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86EF5" w14:textId="52FBAE87" w:rsidR="007D2E7D" w:rsidRPr="007D2E7D" w:rsidRDefault="00D71488" w:rsidP="007D2E7D">
      <w:pPr>
        <w:widowControl/>
        <w:rPr>
          <w:rFonts w:ascii="Segoe UI" w:eastAsia="Times New Roman" w:hAnsi="Segoe UI" w:cs="Segoe UI"/>
          <w:color w:val="AA322F"/>
          <w:kern w:val="0"/>
          <w:sz w:val="28"/>
          <w:szCs w:val="20"/>
          <w:lang w:val="en-GB"/>
        </w:rPr>
      </w:pPr>
      <w:bookmarkStart w:id="0" w:name="_Toc404328151"/>
      <w:r w:rsidRPr="00D71488">
        <w:rPr>
          <w:rFonts w:ascii="Segoe UI" w:eastAsia="細明體" w:hAnsi="Segoe UI" w:cs="Segoe UI" w:hint="eastAsia"/>
          <w:color w:val="AA322F"/>
          <w:kern w:val="0"/>
          <w:sz w:val="28"/>
          <w:szCs w:val="20"/>
          <w:lang w:val="en-GB"/>
        </w:rPr>
        <w:t>吸收虧損能力</w:t>
      </w:r>
      <w:r w:rsidR="007D2E7D" w:rsidRPr="007D2E7D">
        <w:rPr>
          <w:rFonts w:ascii="Segoe UI" w:eastAsia="細明體" w:hAnsi="Segoe UI" w:cs="Segoe UI"/>
          <w:color w:val="AA322F"/>
          <w:kern w:val="0"/>
          <w:sz w:val="28"/>
          <w:szCs w:val="20"/>
          <w:lang w:val="en-GB"/>
        </w:rPr>
        <w:t>披露模版概覽</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5244"/>
        <w:gridCol w:w="1418"/>
        <w:gridCol w:w="1134"/>
        <w:gridCol w:w="1134"/>
        <w:gridCol w:w="1417"/>
        <w:gridCol w:w="1418"/>
      </w:tblGrid>
      <w:tr w:rsidR="0074536D" w:rsidRPr="007D2E7D" w14:paraId="2FF0F10F" w14:textId="77777777" w:rsidTr="00EC28C0">
        <w:trPr>
          <w:trHeight w:val="244"/>
          <w:tblHeader/>
        </w:trPr>
        <w:tc>
          <w:tcPr>
            <w:tcW w:w="2127" w:type="dxa"/>
            <w:vMerge w:val="restart"/>
            <w:tcBorders>
              <w:top w:val="single" w:sz="12" w:space="0" w:color="auto"/>
              <w:left w:val="nil"/>
              <w:right w:val="single" w:sz="12" w:space="0" w:color="auto"/>
            </w:tcBorders>
            <w:shd w:val="clear" w:color="auto" w:fill="BFBFBF"/>
            <w:vAlign w:val="center"/>
          </w:tcPr>
          <w:p w14:paraId="51D56892" w14:textId="77777777" w:rsidR="0074536D" w:rsidRPr="007D2E7D" w:rsidRDefault="0074536D" w:rsidP="007D2E7D">
            <w:pPr>
              <w:widowControl/>
              <w:tabs>
                <w:tab w:val="left" w:pos="794"/>
              </w:tabs>
              <w:jc w:val="center"/>
              <w:rPr>
                <w:rFonts w:ascii="Segoe UI" w:eastAsia="Times New Roman" w:hAnsi="Segoe UI" w:cs="Segoe UI"/>
                <w:b/>
                <w:kern w:val="0"/>
                <w:sz w:val="20"/>
                <w:szCs w:val="20"/>
                <w:lang w:val="en-GB" w:eastAsia="en-GB"/>
              </w:rPr>
            </w:pPr>
            <w:r w:rsidRPr="007D2E7D">
              <w:rPr>
                <w:rFonts w:ascii="Segoe UI" w:eastAsia="細明體" w:hAnsi="Segoe UI" w:cs="Segoe UI"/>
                <w:b/>
                <w:kern w:val="0"/>
                <w:sz w:val="20"/>
                <w:szCs w:val="20"/>
                <w:lang w:val="en-GB" w:eastAsia="en-US"/>
              </w:rPr>
              <w:t>披露規定</w:t>
            </w:r>
          </w:p>
        </w:tc>
        <w:tc>
          <w:tcPr>
            <w:tcW w:w="5244" w:type="dxa"/>
            <w:vMerge w:val="restart"/>
            <w:tcBorders>
              <w:top w:val="single" w:sz="12" w:space="0" w:color="auto"/>
              <w:left w:val="single" w:sz="12" w:space="0" w:color="auto"/>
              <w:right w:val="single" w:sz="12" w:space="0" w:color="auto"/>
            </w:tcBorders>
            <w:shd w:val="clear" w:color="auto" w:fill="BFBFBF"/>
            <w:vAlign w:val="center"/>
          </w:tcPr>
          <w:p w14:paraId="03199264" w14:textId="77777777" w:rsidR="0074536D" w:rsidRPr="007D2E7D" w:rsidRDefault="0074536D" w:rsidP="007D2E7D">
            <w:pPr>
              <w:widowControl/>
              <w:tabs>
                <w:tab w:val="left" w:pos="794"/>
              </w:tabs>
              <w:jc w:val="center"/>
              <w:rPr>
                <w:rFonts w:ascii="Segoe UI" w:hAnsi="Segoe UI" w:cs="Segoe UI"/>
                <w:b/>
                <w:kern w:val="0"/>
                <w:sz w:val="20"/>
                <w:szCs w:val="20"/>
                <w:lang w:val="en-GB"/>
              </w:rPr>
            </w:pPr>
            <w:r w:rsidRPr="007D2E7D">
              <w:rPr>
                <w:rFonts w:ascii="Segoe UI" w:eastAsia="細明體" w:hAnsi="Segoe UI" w:cs="Segoe UI"/>
                <w:b/>
                <w:kern w:val="0"/>
                <w:sz w:val="20"/>
                <w:szCs w:val="20"/>
                <w:lang w:val="en-GB" w:eastAsia="en-US"/>
              </w:rPr>
              <w:t>模版</w:t>
            </w:r>
          </w:p>
        </w:tc>
        <w:tc>
          <w:tcPr>
            <w:tcW w:w="1418" w:type="dxa"/>
            <w:vMerge w:val="restart"/>
            <w:tcBorders>
              <w:top w:val="single" w:sz="12" w:space="0" w:color="auto"/>
              <w:left w:val="single" w:sz="12" w:space="0" w:color="auto"/>
              <w:right w:val="single" w:sz="12" w:space="0" w:color="auto"/>
            </w:tcBorders>
            <w:shd w:val="clear" w:color="auto" w:fill="BFBFBF"/>
            <w:vAlign w:val="center"/>
          </w:tcPr>
          <w:p w14:paraId="0711C8A5" w14:textId="77777777" w:rsidR="0074536D" w:rsidRPr="007D2E7D" w:rsidRDefault="0074536D" w:rsidP="007D2E7D">
            <w:pPr>
              <w:widowControl/>
              <w:jc w:val="center"/>
              <w:rPr>
                <w:rFonts w:ascii="Segoe UI" w:eastAsia="Times New Roman" w:hAnsi="Segoe UI" w:cs="Segoe UI"/>
                <w:b/>
                <w:kern w:val="0"/>
                <w:sz w:val="20"/>
                <w:szCs w:val="20"/>
                <w:lang w:val="en-GB"/>
              </w:rPr>
            </w:pPr>
            <w:r w:rsidRPr="007D2E7D">
              <w:rPr>
                <w:rFonts w:ascii="Segoe UI" w:eastAsia="細明體" w:hAnsi="Segoe UI" w:cs="Segoe UI"/>
                <w:b/>
                <w:kern w:val="0"/>
                <w:sz w:val="20"/>
                <w:szCs w:val="20"/>
                <w:lang w:val="en-GB"/>
              </w:rPr>
              <w:t>適用範圍</w:t>
            </w:r>
            <w:r w:rsidRPr="007D2E7D">
              <w:rPr>
                <w:rFonts w:ascii="Segoe UI" w:eastAsia="Times New Roman" w:hAnsi="Segoe UI" w:cs="Segoe UI"/>
                <w:b/>
                <w:kern w:val="0"/>
                <w:sz w:val="20"/>
                <w:szCs w:val="20"/>
                <w:lang w:val="en-GB"/>
              </w:rPr>
              <w:t xml:space="preserve"> * [</w:t>
            </w:r>
            <w:r w:rsidRPr="007D2E7D">
              <w:rPr>
                <w:rFonts w:ascii="Segoe UI" w:hAnsi="Segoe UI" w:cs="Segoe UI" w:hint="eastAsia"/>
                <w:b/>
                <w:kern w:val="0"/>
                <w:sz w:val="18"/>
                <w:szCs w:val="18"/>
                <w:lang w:val="en-GB"/>
              </w:rPr>
              <w:t>處置實體</w:t>
            </w:r>
            <w:r w:rsidRPr="007D2E7D">
              <w:rPr>
                <w:rFonts w:ascii="Segoe UI" w:hAnsi="Segoe UI" w:cs="Segoe UI"/>
                <w:b/>
                <w:kern w:val="0"/>
                <w:sz w:val="18"/>
                <w:szCs w:val="18"/>
                <w:lang w:val="en-GB"/>
              </w:rPr>
              <w:t>/</w:t>
            </w:r>
            <w:r w:rsidRPr="007D2E7D">
              <w:rPr>
                <w:rFonts w:ascii="Segoe UI" w:hAnsi="Segoe UI" w:cs="Segoe UI" w:hint="eastAsia"/>
                <w:b/>
                <w:kern w:val="0"/>
                <w:sz w:val="18"/>
                <w:szCs w:val="18"/>
                <w:lang w:val="en-GB"/>
              </w:rPr>
              <w:t>重要附屬公司</w:t>
            </w:r>
            <w:r w:rsidRPr="007D2E7D">
              <w:rPr>
                <w:rFonts w:ascii="Segoe UI" w:eastAsia="Times New Roman" w:hAnsi="Segoe UI" w:cs="Segoe UI"/>
                <w:b/>
                <w:kern w:val="0"/>
                <w:sz w:val="18"/>
                <w:szCs w:val="18"/>
                <w:lang w:val="en-GB"/>
              </w:rPr>
              <w:t>]</w:t>
            </w:r>
          </w:p>
        </w:tc>
        <w:tc>
          <w:tcPr>
            <w:tcW w:w="2268" w:type="dxa"/>
            <w:gridSpan w:val="2"/>
            <w:tcBorders>
              <w:top w:val="single" w:sz="12" w:space="0" w:color="auto"/>
              <w:left w:val="single" w:sz="12" w:space="0" w:color="auto"/>
              <w:bottom w:val="single" w:sz="12" w:space="0" w:color="auto"/>
              <w:right w:val="single" w:sz="12" w:space="0" w:color="auto"/>
            </w:tcBorders>
            <w:shd w:val="clear" w:color="auto" w:fill="BFBFBF"/>
            <w:vAlign w:val="center"/>
          </w:tcPr>
          <w:p w14:paraId="504B0BE7" w14:textId="77777777" w:rsidR="0074536D" w:rsidRPr="007D2E7D" w:rsidRDefault="0074536D" w:rsidP="007D2E7D">
            <w:pPr>
              <w:widowControl/>
              <w:jc w:val="center"/>
              <w:rPr>
                <w:rFonts w:ascii="Segoe UI" w:eastAsia="Times New Roman" w:hAnsi="Segoe UI" w:cs="Segoe UI"/>
                <w:b/>
                <w:kern w:val="0"/>
                <w:sz w:val="20"/>
                <w:szCs w:val="20"/>
                <w:lang w:val="en-GB" w:eastAsia="en-GB"/>
              </w:rPr>
            </w:pPr>
            <w:r w:rsidRPr="007D2E7D">
              <w:rPr>
                <w:rFonts w:ascii="Segoe UI" w:eastAsia="細明體" w:hAnsi="Segoe UI" w:cs="Segoe UI"/>
                <w:b/>
                <w:kern w:val="0"/>
                <w:sz w:val="20"/>
                <w:szCs w:val="20"/>
                <w:lang w:val="en-GB" w:eastAsia="en-US"/>
              </w:rPr>
              <w:t>格式</w:t>
            </w:r>
          </w:p>
        </w:tc>
        <w:tc>
          <w:tcPr>
            <w:tcW w:w="2835" w:type="dxa"/>
            <w:gridSpan w:val="2"/>
            <w:tcBorders>
              <w:top w:val="single" w:sz="12" w:space="0" w:color="auto"/>
              <w:left w:val="single" w:sz="12" w:space="0" w:color="auto"/>
              <w:bottom w:val="single" w:sz="12" w:space="0" w:color="auto"/>
              <w:right w:val="single" w:sz="12" w:space="0" w:color="auto"/>
            </w:tcBorders>
            <w:shd w:val="clear" w:color="auto" w:fill="BFBFBF"/>
            <w:vAlign w:val="center"/>
          </w:tcPr>
          <w:p w14:paraId="6A1482F5" w14:textId="77777777" w:rsidR="0074536D" w:rsidRPr="007D2E7D" w:rsidRDefault="0074536D" w:rsidP="007D2E7D">
            <w:pPr>
              <w:widowControl/>
              <w:jc w:val="center"/>
              <w:rPr>
                <w:rFonts w:ascii="Segoe UI" w:eastAsia="Times New Roman" w:hAnsi="Segoe UI" w:cs="Segoe UI"/>
                <w:b/>
                <w:kern w:val="0"/>
                <w:sz w:val="20"/>
                <w:szCs w:val="20"/>
                <w:lang w:val="en-GB" w:eastAsia="en-GB"/>
              </w:rPr>
            </w:pPr>
            <w:r w:rsidRPr="007D2E7D">
              <w:rPr>
                <w:rFonts w:ascii="Segoe UI" w:eastAsia="細明體" w:hAnsi="Segoe UI" w:cs="Segoe UI"/>
                <w:b/>
                <w:kern w:val="0"/>
                <w:sz w:val="20"/>
                <w:szCs w:val="20"/>
                <w:lang w:val="en-GB" w:eastAsia="en-US"/>
              </w:rPr>
              <w:t>披露頻密程度</w:t>
            </w:r>
          </w:p>
        </w:tc>
      </w:tr>
      <w:tr w:rsidR="007D2E7D" w:rsidRPr="007D2E7D" w14:paraId="030C11E7" w14:textId="77777777" w:rsidTr="0074536D">
        <w:trPr>
          <w:trHeight w:val="283"/>
          <w:tblHeader/>
        </w:trPr>
        <w:tc>
          <w:tcPr>
            <w:tcW w:w="2127" w:type="dxa"/>
            <w:vMerge/>
            <w:tcBorders>
              <w:left w:val="nil"/>
              <w:bottom w:val="single" w:sz="12" w:space="0" w:color="auto"/>
              <w:right w:val="single" w:sz="12" w:space="0" w:color="auto"/>
            </w:tcBorders>
            <w:shd w:val="clear" w:color="auto" w:fill="BFBFBF"/>
          </w:tcPr>
          <w:p w14:paraId="495C902F" w14:textId="77777777" w:rsidR="007D2E7D" w:rsidRPr="007D2E7D" w:rsidRDefault="007D2E7D" w:rsidP="007D2E7D">
            <w:pPr>
              <w:widowControl/>
              <w:tabs>
                <w:tab w:val="left" w:pos="794"/>
              </w:tabs>
              <w:jc w:val="center"/>
              <w:rPr>
                <w:rFonts w:ascii="Segoe UI" w:eastAsia="Times New Roman" w:hAnsi="Segoe UI" w:cs="Segoe UI"/>
                <w:b/>
                <w:kern w:val="0"/>
                <w:sz w:val="20"/>
                <w:szCs w:val="20"/>
                <w:lang w:val="en-GB" w:eastAsia="en-GB"/>
              </w:rPr>
            </w:pPr>
          </w:p>
        </w:tc>
        <w:tc>
          <w:tcPr>
            <w:tcW w:w="5244" w:type="dxa"/>
            <w:vMerge/>
            <w:tcBorders>
              <w:left w:val="single" w:sz="12" w:space="0" w:color="auto"/>
              <w:bottom w:val="single" w:sz="12" w:space="0" w:color="auto"/>
              <w:right w:val="single" w:sz="12" w:space="0" w:color="auto"/>
            </w:tcBorders>
            <w:shd w:val="clear" w:color="auto" w:fill="BFBFBF"/>
            <w:vAlign w:val="center"/>
          </w:tcPr>
          <w:p w14:paraId="7F143CB4" w14:textId="77777777" w:rsidR="007D2E7D" w:rsidRPr="007D2E7D" w:rsidRDefault="007D2E7D" w:rsidP="007D2E7D">
            <w:pPr>
              <w:widowControl/>
              <w:tabs>
                <w:tab w:val="left" w:pos="794"/>
              </w:tabs>
              <w:jc w:val="center"/>
              <w:rPr>
                <w:rFonts w:ascii="Segoe UI" w:eastAsia="Times New Roman" w:hAnsi="Segoe UI" w:cs="Segoe UI"/>
                <w:b/>
                <w:kern w:val="0"/>
                <w:sz w:val="20"/>
                <w:szCs w:val="20"/>
                <w:lang w:val="en-GB" w:eastAsia="en-GB"/>
              </w:rPr>
            </w:pPr>
          </w:p>
        </w:tc>
        <w:tc>
          <w:tcPr>
            <w:tcW w:w="1418" w:type="dxa"/>
            <w:vMerge/>
            <w:tcBorders>
              <w:left w:val="single" w:sz="12" w:space="0" w:color="auto"/>
              <w:bottom w:val="single" w:sz="12" w:space="0" w:color="auto"/>
              <w:right w:val="single" w:sz="12" w:space="0" w:color="auto"/>
            </w:tcBorders>
            <w:shd w:val="clear" w:color="auto" w:fill="BFBFBF"/>
            <w:vAlign w:val="center"/>
          </w:tcPr>
          <w:p w14:paraId="4669B93B" w14:textId="77777777" w:rsidR="007D2E7D" w:rsidRPr="007D2E7D" w:rsidRDefault="007D2E7D" w:rsidP="007D2E7D">
            <w:pPr>
              <w:widowControl/>
              <w:jc w:val="center"/>
              <w:rPr>
                <w:rFonts w:ascii="Segoe UI" w:eastAsia="Times New Roman" w:hAnsi="Segoe UI" w:cs="Segoe UI"/>
                <w:b/>
                <w:kern w:val="0"/>
                <w:sz w:val="20"/>
                <w:szCs w:val="20"/>
                <w:lang w:val="en-GB" w:eastAsia="en-GB"/>
              </w:rPr>
            </w:pPr>
          </w:p>
        </w:tc>
        <w:tc>
          <w:tcPr>
            <w:tcW w:w="1134" w:type="dxa"/>
            <w:tcBorders>
              <w:top w:val="single" w:sz="12" w:space="0" w:color="auto"/>
              <w:left w:val="single" w:sz="12" w:space="0" w:color="auto"/>
              <w:bottom w:val="single" w:sz="12" w:space="0" w:color="auto"/>
            </w:tcBorders>
            <w:shd w:val="clear" w:color="auto" w:fill="BFBFBF"/>
            <w:vAlign w:val="center"/>
          </w:tcPr>
          <w:p w14:paraId="60F3DF61" w14:textId="77777777" w:rsidR="007D2E7D" w:rsidRPr="007D2E7D" w:rsidRDefault="007D2E7D" w:rsidP="007D2E7D">
            <w:pPr>
              <w:widowControl/>
              <w:jc w:val="center"/>
              <w:rPr>
                <w:rFonts w:ascii="Segoe UI" w:eastAsia="Times New Roman" w:hAnsi="Segoe UI" w:cs="Segoe UI"/>
                <w:b/>
                <w:kern w:val="0"/>
                <w:sz w:val="20"/>
                <w:szCs w:val="20"/>
                <w:lang w:val="en-GB" w:eastAsia="en-GB"/>
              </w:rPr>
            </w:pPr>
            <w:r w:rsidRPr="007D2E7D">
              <w:rPr>
                <w:rFonts w:ascii="Segoe UI" w:eastAsia="細明體" w:hAnsi="Segoe UI" w:cs="Segoe UI"/>
                <w:b/>
                <w:kern w:val="0"/>
                <w:sz w:val="20"/>
                <w:szCs w:val="20"/>
                <w:lang w:val="en-GB" w:eastAsia="en-US"/>
              </w:rPr>
              <w:t>固定</w:t>
            </w:r>
          </w:p>
        </w:tc>
        <w:tc>
          <w:tcPr>
            <w:tcW w:w="1134" w:type="dxa"/>
            <w:tcBorders>
              <w:top w:val="single" w:sz="12" w:space="0" w:color="auto"/>
              <w:bottom w:val="single" w:sz="12" w:space="0" w:color="auto"/>
              <w:right w:val="single" w:sz="12" w:space="0" w:color="auto"/>
            </w:tcBorders>
            <w:shd w:val="clear" w:color="auto" w:fill="BFBFBF"/>
            <w:vAlign w:val="center"/>
          </w:tcPr>
          <w:p w14:paraId="06CD6901" w14:textId="77777777" w:rsidR="007D2E7D" w:rsidRPr="007D2E7D" w:rsidRDefault="007D2E7D" w:rsidP="007D2E7D">
            <w:pPr>
              <w:widowControl/>
              <w:jc w:val="center"/>
              <w:rPr>
                <w:rFonts w:ascii="Segoe UI" w:eastAsia="Times New Roman" w:hAnsi="Segoe UI" w:cs="Segoe UI"/>
                <w:b/>
                <w:kern w:val="0"/>
                <w:sz w:val="20"/>
                <w:szCs w:val="20"/>
                <w:lang w:val="en-GB" w:eastAsia="en-GB"/>
              </w:rPr>
            </w:pPr>
            <w:r w:rsidRPr="007D2E7D">
              <w:rPr>
                <w:rFonts w:ascii="Segoe UI" w:eastAsia="細明體" w:hAnsi="Segoe UI" w:cs="Segoe UI"/>
                <w:b/>
                <w:kern w:val="0"/>
                <w:sz w:val="20"/>
                <w:szCs w:val="20"/>
                <w:lang w:val="en-GB" w:eastAsia="en-US"/>
              </w:rPr>
              <w:t>非固定</w:t>
            </w:r>
          </w:p>
        </w:tc>
        <w:tc>
          <w:tcPr>
            <w:tcW w:w="1417" w:type="dxa"/>
            <w:tcBorders>
              <w:top w:val="single" w:sz="12" w:space="0" w:color="auto"/>
              <w:left w:val="single" w:sz="12" w:space="0" w:color="auto"/>
              <w:bottom w:val="single" w:sz="12" w:space="0" w:color="auto"/>
            </w:tcBorders>
            <w:shd w:val="clear" w:color="auto" w:fill="BFBFBF"/>
            <w:vAlign w:val="center"/>
          </w:tcPr>
          <w:p w14:paraId="1141F9E6" w14:textId="77777777" w:rsidR="007D2E7D" w:rsidRPr="007D2E7D" w:rsidRDefault="007D2E7D" w:rsidP="007D2E7D">
            <w:pPr>
              <w:widowControl/>
              <w:jc w:val="center"/>
              <w:rPr>
                <w:rFonts w:ascii="Segoe UI" w:eastAsia="Times New Roman" w:hAnsi="Segoe UI" w:cs="Segoe UI"/>
                <w:b/>
                <w:kern w:val="0"/>
                <w:sz w:val="20"/>
                <w:szCs w:val="20"/>
                <w:lang w:val="en-GB" w:eastAsia="en-GB"/>
              </w:rPr>
            </w:pPr>
            <w:r w:rsidRPr="007D2E7D">
              <w:rPr>
                <w:rFonts w:ascii="Segoe UI" w:eastAsia="細明體" w:hAnsi="Segoe UI" w:cs="Segoe UI"/>
                <w:b/>
                <w:kern w:val="0"/>
                <w:sz w:val="20"/>
                <w:szCs w:val="20"/>
                <w:lang w:val="en-GB" w:eastAsia="en-US"/>
              </w:rPr>
              <w:t>每季一次</w:t>
            </w:r>
          </w:p>
        </w:tc>
        <w:tc>
          <w:tcPr>
            <w:tcW w:w="1418" w:type="dxa"/>
            <w:tcBorders>
              <w:top w:val="single" w:sz="12" w:space="0" w:color="auto"/>
              <w:bottom w:val="single" w:sz="12" w:space="0" w:color="auto"/>
              <w:right w:val="single" w:sz="12" w:space="0" w:color="auto"/>
            </w:tcBorders>
            <w:shd w:val="clear" w:color="auto" w:fill="BFBFBF"/>
            <w:vAlign w:val="center"/>
          </w:tcPr>
          <w:p w14:paraId="2B1C9850" w14:textId="77777777" w:rsidR="007D2E7D" w:rsidRPr="007D2E7D" w:rsidRDefault="007D2E7D" w:rsidP="007D2E7D">
            <w:pPr>
              <w:widowControl/>
              <w:jc w:val="center"/>
              <w:rPr>
                <w:rFonts w:ascii="Segoe UI" w:eastAsia="Times New Roman" w:hAnsi="Segoe UI" w:cs="Segoe UI"/>
                <w:b/>
                <w:kern w:val="0"/>
                <w:sz w:val="20"/>
                <w:szCs w:val="20"/>
                <w:lang w:val="en-GB" w:eastAsia="en-GB"/>
              </w:rPr>
            </w:pPr>
            <w:r w:rsidRPr="007D2E7D">
              <w:rPr>
                <w:rFonts w:ascii="Segoe UI" w:eastAsia="細明體" w:hAnsi="Segoe UI" w:cs="Segoe UI"/>
                <w:b/>
                <w:kern w:val="0"/>
                <w:sz w:val="20"/>
                <w:szCs w:val="20"/>
                <w:lang w:val="en-GB" w:eastAsia="en-US"/>
              </w:rPr>
              <w:t>每半年一次</w:t>
            </w:r>
          </w:p>
        </w:tc>
      </w:tr>
      <w:tr w:rsidR="007D2E7D" w:rsidRPr="007D2E7D" w14:paraId="6355A5F7" w14:textId="77777777" w:rsidTr="0074536D">
        <w:trPr>
          <w:cantSplit/>
          <w:trHeight w:val="283"/>
        </w:trPr>
        <w:tc>
          <w:tcPr>
            <w:tcW w:w="2127" w:type="dxa"/>
            <w:vMerge w:val="restart"/>
            <w:tcBorders>
              <w:left w:val="nil"/>
              <w:right w:val="single" w:sz="12" w:space="0" w:color="auto"/>
            </w:tcBorders>
          </w:tcPr>
          <w:p w14:paraId="0117806C" w14:textId="77777777" w:rsidR="007D2E7D" w:rsidRPr="007D2E7D" w:rsidRDefault="007D2E7D" w:rsidP="007D2E7D">
            <w:pPr>
              <w:widowControl/>
              <w:rPr>
                <w:rFonts w:ascii="Segoe UI" w:eastAsia="Times New Roman" w:hAnsi="Segoe UI" w:cs="Segoe UI"/>
                <w:kern w:val="0"/>
                <w:sz w:val="20"/>
                <w:szCs w:val="20"/>
                <w:lang w:val="en-GB"/>
              </w:rPr>
            </w:pPr>
            <w:r w:rsidRPr="007D2E7D">
              <w:rPr>
                <w:rFonts w:ascii="Segoe UI" w:eastAsia="細明體" w:hAnsi="Segoe UI" w:cs="Segoe UI" w:hint="eastAsia"/>
                <w:kern w:val="0"/>
                <w:sz w:val="20"/>
                <w:szCs w:val="20"/>
                <w:lang w:val="en-GB"/>
              </w:rPr>
              <w:t>吸收虧損能力主要指標</w:t>
            </w:r>
          </w:p>
        </w:tc>
        <w:tc>
          <w:tcPr>
            <w:tcW w:w="5244" w:type="dxa"/>
            <w:tcBorders>
              <w:top w:val="single" w:sz="12" w:space="0" w:color="auto"/>
              <w:left w:val="single" w:sz="12" w:space="0" w:color="auto"/>
              <w:bottom w:val="single" w:sz="2" w:space="0" w:color="A6A6A6" w:themeColor="background1" w:themeShade="A6"/>
              <w:right w:val="single" w:sz="12" w:space="0" w:color="auto"/>
            </w:tcBorders>
            <w:shd w:val="clear" w:color="auto" w:fill="auto"/>
          </w:tcPr>
          <w:p w14:paraId="7DA656DF" w14:textId="77777777" w:rsidR="007D2E7D" w:rsidRPr="007D2E7D" w:rsidRDefault="007D2E7D" w:rsidP="007D2E7D">
            <w:pPr>
              <w:widowControl/>
              <w:rPr>
                <w:rFonts w:ascii="Segoe UI" w:eastAsia="Times New Roman" w:hAnsi="Segoe UI" w:cs="Segoe UI"/>
                <w:kern w:val="0"/>
                <w:sz w:val="20"/>
                <w:szCs w:val="20"/>
              </w:rPr>
            </w:pPr>
            <w:r w:rsidRPr="007D2E7D">
              <w:rPr>
                <w:rFonts w:ascii="Segoe UI" w:eastAsia="細明體" w:hAnsi="Segoe UI" w:cs="Segoe UI"/>
                <w:kern w:val="0"/>
                <w:sz w:val="20"/>
                <w:szCs w:val="20"/>
                <w:lang w:val="en-GB"/>
              </w:rPr>
              <w:t>模版</w:t>
            </w:r>
            <w:r w:rsidRPr="007D2E7D">
              <w:rPr>
                <w:rFonts w:ascii="Segoe UI" w:eastAsia="Times New Roman" w:hAnsi="Segoe UI" w:cs="Segoe UI"/>
                <w:kern w:val="0"/>
                <w:sz w:val="20"/>
                <w:szCs w:val="20"/>
                <w:lang w:val="en-GB"/>
              </w:rPr>
              <w:t>KM</w:t>
            </w:r>
            <w:r w:rsidRPr="007D2E7D">
              <w:rPr>
                <w:rFonts w:ascii="Segoe UI" w:eastAsia="Times New Roman" w:hAnsi="Segoe UI" w:cs="Segoe UI" w:hint="eastAsia"/>
                <w:kern w:val="0"/>
                <w:sz w:val="20"/>
                <w:szCs w:val="20"/>
                <w:lang w:val="en-GB"/>
              </w:rPr>
              <w:t>2</w:t>
            </w:r>
            <w:r w:rsidRPr="007D2E7D">
              <w:rPr>
                <w:rFonts w:ascii="Segoe UI" w:eastAsia="細明體" w:hAnsi="Segoe UI" w:cs="Segoe UI"/>
                <w:kern w:val="0"/>
                <w:sz w:val="20"/>
                <w:szCs w:val="20"/>
                <w:lang w:val="en-GB"/>
              </w:rPr>
              <w:t>：</w:t>
            </w:r>
            <w:r w:rsidRPr="007D2E7D">
              <w:rPr>
                <w:rFonts w:ascii="Segoe UI" w:eastAsia="細明體" w:hAnsi="Segoe UI" w:cs="Segoe UI" w:hint="eastAsia"/>
                <w:kern w:val="0"/>
                <w:sz w:val="20"/>
                <w:szCs w:val="20"/>
                <w:lang w:val="en-GB"/>
              </w:rPr>
              <w:t>主要指標──處置實體的</w:t>
            </w:r>
            <w:r w:rsidRPr="007D2E7D">
              <w:rPr>
                <w:rFonts w:ascii="Segoe UI" w:eastAsia="細明體" w:hAnsi="Segoe UI" w:cs="Segoe UI"/>
                <w:kern w:val="0"/>
                <w:sz w:val="20"/>
                <w:szCs w:val="20"/>
                <w:lang w:val="en-GB"/>
              </w:rPr>
              <w:t>LAC</w:t>
            </w:r>
            <w:r w:rsidRPr="007D2E7D">
              <w:rPr>
                <w:rFonts w:ascii="Segoe UI" w:eastAsia="細明體" w:hAnsi="Segoe UI" w:cs="Segoe UI" w:hint="eastAsia"/>
                <w:kern w:val="0"/>
                <w:sz w:val="20"/>
                <w:szCs w:val="20"/>
                <w:lang w:val="en-GB"/>
              </w:rPr>
              <w:t>規定</w:t>
            </w:r>
            <w:r w:rsidRPr="007D2E7D">
              <w:rPr>
                <w:rFonts w:ascii="Segoe UI" w:eastAsia="細明體" w:hAnsi="Segoe UI" w:cs="Segoe UI"/>
                <w:kern w:val="0"/>
                <w:sz w:val="20"/>
                <w:szCs w:val="20"/>
                <w:lang w:val="en-GB"/>
              </w:rPr>
              <w:t>(</w:t>
            </w:r>
            <w:r w:rsidRPr="007D2E7D">
              <w:rPr>
                <w:rFonts w:ascii="Segoe UI" w:eastAsia="細明體" w:hAnsi="Segoe UI" w:cs="Segoe UI" w:hint="eastAsia"/>
                <w:kern w:val="0"/>
                <w:sz w:val="20"/>
                <w:szCs w:val="20"/>
                <w:lang w:val="en-GB"/>
              </w:rPr>
              <w:t>在</w:t>
            </w:r>
            <w:r w:rsidRPr="007D2E7D">
              <w:rPr>
                <w:rFonts w:ascii="Segoe UI" w:eastAsia="細明體" w:hAnsi="Segoe UI" w:cs="Segoe UI"/>
                <w:kern w:val="0"/>
                <w:sz w:val="20"/>
                <w:szCs w:val="20"/>
                <w:lang w:val="en-GB"/>
              </w:rPr>
              <w:t>LAC</w:t>
            </w:r>
            <w:r w:rsidRPr="007D2E7D">
              <w:rPr>
                <w:rFonts w:ascii="Segoe UI" w:eastAsia="細明體" w:hAnsi="Segoe UI" w:cs="Segoe UI" w:hint="eastAsia"/>
                <w:kern w:val="0"/>
                <w:sz w:val="20"/>
                <w:szCs w:val="20"/>
                <w:lang w:val="en-GB"/>
              </w:rPr>
              <w:t>綜合集團層面</w:t>
            </w:r>
            <w:r w:rsidRPr="007D2E7D">
              <w:rPr>
                <w:rFonts w:ascii="Segoe UI" w:eastAsia="細明體" w:hAnsi="Segoe UI" w:cs="Segoe UI"/>
                <w:kern w:val="0"/>
                <w:sz w:val="20"/>
                <w:szCs w:val="20"/>
                <w:lang w:val="en-GB"/>
              </w:rPr>
              <w:t>)</w:t>
            </w:r>
          </w:p>
        </w:tc>
        <w:tc>
          <w:tcPr>
            <w:tcW w:w="1418" w:type="dxa"/>
            <w:tcBorders>
              <w:top w:val="single" w:sz="12" w:space="0" w:color="auto"/>
              <w:left w:val="single" w:sz="12" w:space="0" w:color="auto"/>
              <w:bottom w:val="single" w:sz="2" w:space="0" w:color="A6A6A6" w:themeColor="background1" w:themeShade="A6"/>
              <w:right w:val="single" w:sz="12" w:space="0" w:color="auto"/>
            </w:tcBorders>
            <w:shd w:val="clear" w:color="auto" w:fill="auto"/>
          </w:tcPr>
          <w:p w14:paraId="715F9D38" w14:textId="77777777" w:rsidR="007D2E7D" w:rsidRPr="007D2E7D" w:rsidRDefault="007D2E7D" w:rsidP="007D2E7D">
            <w:pPr>
              <w:widowControl/>
              <w:jc w:val="center"/>
              <w:rPr>
                <w:rFonts w:ascii="Segoe UI" w:eastAsia="Times New Roman" w:hAnsi="Segoe UI" w:cs="Segoe UI"/>
                <w:kern w:val="0"/>
                <w:sz w:val="20"/>
                <w:szCs w:val="20"/>
                <w:lang w:val="en-GB" w:eastAsia="en-US"/>
              </w:rPr>
            </w:pPr>
            <w:r w:rsidRPr="007D2E7D">
              <w:rPr>
                <w:rFonts w:ascii="Segoe UI" w:hAnsi="Segoe UI" w:cs="Segoe UI" w:hint="eastAsia"/>
                <w:kern w:val="0"/>
                <w:sz w:val="20"/>
                <w:szCs w:val="20"/>
                <w:lang w:val="en-GB"/>
              </w:rPr>
              <w:t>處置實體</w:t>
            </w:r>
          </w:p>
        </w:tc>
        <w:tc>
          <w:tcPr>
            <w:tcW w:w="1134" w:type="dxa"/>
            <w:tcBorders>
              <w:top w:val="single" w:sz="12" w:space="0" w:color="auto"/>
              <w:left w:val="single" w:sz="12" w:space="0" w:color="auto"/>
              <w:bottom w:val="single" w:sz="2" w:space="0" w:color="A6A6A6" w:themeColor="background1" w:themeShade="A6"/>
            </w:tcBorders>
            <w:shd w:val="clear" w:color="auto" w:fill="auto"/>
            <w:vAlign w:val="center"/>
          </w:tcPr>
          <w:p w14:paraId="7C1F4FDF" w14:textId="77777777" w:rsidR="007D2E7D" w:rsidRPr="007D2E7D" w:rsidRDefault="007D2E7D" w:rsidP="007D2E7D">
            <w:pPr>
              <w:widowControl/>
              <w:jc w:val="center"/>
              <w:rPr>
                <w:rFonts w:ascii="Segoe UI" w:eastAsia="Times New Roman" w:hAnsi="Segoe UI" w:cs="Segoe UI"/>
                <w:kern w:val="0"/>
                <w:sz w:val="20"/>
                <w:szCs w:val="20"/>
                <w:lang w:val="en-GB" w:eastAsia="en-GB"/>
              </w:rPr>
            </w:pPr>
            <w:r w:rsidRPr="007D2E7D">
              <w:rPr>
                <w:rFonts w:ascii="Segoe UI" w:eastAsia="Times New Roman" w:hAnsi="Segoe UI" w:cs="Segoe UI"/>
                <w:kern w:val="0"/>
                <w:sz w:val="20"/>
                <w:szCs w:val="20"/>
                <w:lang w:val="en-GB" w:eastAsia="en-GB"/>
              </w:rPr>
              <w:sym w:font="Wingdings 2" w:char="F050"/>
            </w:r>
          </w:p>
        </w:tc>
        <w:tc>
          <w:tcPr>
            <w:tcW w:w="1134" w:type="dxa"/>
            <w:tcBorders>
              <w:top w:val="single" w:sz="12" w:space="0" w:color="auto"/>
              <w:bottom w:val="single" w:sz="2" w:space="0" w:color="A6A6A6" w:themeColor="background1" w:themeShade="A6"/>
              <w:right w:val="single" w:sz="12" w:space="0" w:color="auto"/>
            </w:tcBorders>
            <w:shd w:val="clear" w:color="auto" w:fill="auto"/>
            <w:vAlign w:val="center"/>
          </w:tcPr>
          <w:p w14:paraId="584818D1" w14:textId="77777777" w:rsidR="007D2E7D" w:rsidRPr="007D2E7D" w:rsidRDefault="007D2E7D" w:rsidP="007D2E7D">
            <w:pPr>
              <w:widowControl/>
              <w:jc w:val="center"/>
              <w:rPr>
                <w:rFonts w:ascii="Segoe UI" w:eastAsia="Times New Roman" w:hAnsi="Segoe UI" w:cs="Segoe UI"/>
                <w:kern w:val="0"/>
                <w:sz w:val="20"/>
                <w:szCs w:val="20"/>
                <w:lang w:val="en-GB" w:eastAsia="en-GB"/>
              </w:rPr>
            </w:pPr>
          </w:p>
        </w:tc>
        <w:tc>
          <w:tcPr>
            <w:tcW w:w="1417" w:type="dxa"/>
            <w:tcBorders>
              <w:top w:val="single" w:sz="12" w:space="0" w:color="auto"/>
              <w:left w:val="single" w:sz="12" w:space="0" w:color="auto"/>
              <w:bottom w:val="single" w:sz="2" w:space="0" w:color="A6A6A6" w:themeColor="background1" w:themeShade="A6"/>
            </w:tcBorders>
            <w:shd w:val="clear" w:color="auto" w:fill="auto"/>
            <w:vAlign w:val="center"/>
          </w:tcPr>
          <w:p w14:paraId="60ECFF09" w14:textId="77777777" w:rsidR="007D2E7D" w:rsidRPr="007D2E7D" w:rsidRDefault="007D2E7D" w:rsidP="007D2E7D">
            <w:pPr>
              <w:widowControl/>
              <w:jc w:val="center"/>
              <w:rPr>
                <w:rFonts w:ascii="Segoe UI" w:eastAsia="Times New Roman" w:hAnsi="Segoe UI" w:cs="Segoe UI"/>
                <w:kern w:val="0"/>
                <w:sz w:val="20"/>
                <w:szCs w:val="20"/>
                <w:lang w:val="en-GB" w:eastAsia="en-GB"/>
              </w:rPr>
            </w:pPr>
            <w:r w:rsidRPr="007D2E7D">
              <w:rPr>
                <w:rFonts w:ascii="Segoe UI" w:eastAsia="Times New Roman" w:hAnsi="Segoe UI" w:cs="Segoe UI"/>
                <w:kern w:val="0"/>
                <w:sz w:val="20"/>
                <w:szCs w:val="20"/>
                <w:lang w:val="en-GB" w:eastAsia="en-GB"/>
              </w:rPr>
              <w:sym w:font="Wingdings 2" w:char="F050"/>
            </w:r>
          </w:p>
        </w:tc>
        <w:tc>
          <w:tcPr>
            <w:tcW w:w="1418" w:type="dxa"/>
            <w:tcBorders>
              <w:top w:val="single" w:sz="12" w:space="0" w:color="auto"/>
              <w:bottom w:val="single" w:sz="2" w:space="0" w:color="A6A6A6" w:themeColor="background1" w:themeShade="A6"/>
              <w:right w:val="single" w:sz="12" w:space="0" w:color="auto"/>
            </w:tcBorders>
            <w:shd w:val="clear" w:color="auto" w:fill="auto"/>
            <w:vAlign w:val="center"/>
          </w:tcPr>
          <w:p w14:paraId="7F00F8CC" w14:textId="77777777" w:rsidR="007D2E7D" w:rsidRPr="007D2E7D" w:rsidRDefault="007D2E7D" w:rsidP="007D2E7D">
            <w:pPr>
              <w:widowControl/>
              <w:rPr>
                <w:rFonts w:ascii="Segoe UI" w:eastAsia="Times New Roman" w:hAnsi="Segoe UI" w:cs="Segoe UI"/>
                <w:kern w:val="0"/>
                <w:sz w:val="20"/>
                <w:szCs w:val="20"/>
                <w:lang w:val="en-GB" w:eastAsia="en-GB"/>
              </w:rPr>
            </w:pPr>
          </w:p>
        </w:tc>
      </w:tr>
      <w:tr w:rsidR="007D2E7D" w:rsidRPr="007D2E7D" w14:paraId="18E5D9B1" w14:textId="77777777" w:rsidTr="0074536D">
        <w:trPr>
          <w:cantSplit/>
          <w:trHeight w:val="283"/>
        </w:trPr>
        <w:tc>
          <w:tcPr>
            <w:tcW w:w="2127" w:type="dxa"/>
            <w:vMerge/>
            <w:tcBorders>
              <w:left w:val="nil"/>
              <w:right w:val="single" w:sz="12" w:space="0" w:color="auto"/>
            </w:tcBorders>
          </w:tcPr>
          <w:p w14:paraId="67CCD84F" w14:textId="77777777" w:rsidR="007D2E7D" w:rsidRPr="007D2E7D" w:rsidRDefault="007D2E7D" w:rsidP="007D2E7D">
            <w:pPr>
              <w:widowControl/>
              <w:rPr>
                <w:rFonts w:ascii="Segoe UI" w:eastAsia="Times New Roman" w:hAnsi="Segoe UI" w:cs="Segoe UI"/>
                <w:kern w:val="0"/>
                <w:sz w:val="20"/>
                <w:szCs w:val="20"/>
                <w:lang w:val="en-GB" w:eastAsia="en-GB"/>
              </w:rPr>
            </w:pPr>
          </w:p>
        </w:tc>
        <w:tc>
          <w:tcPr>
            <w:tcW w:w="5244" w:type="dxa"/>
            <w:tcBorders>
              <w:top w:val="single" w:sz="2" w:space="0" w:color="A6A6A6" w:themeColor="background1" w:themeShade="A6"/>
              <w:left w:val="single" w:sz="12" w:space="0" w:color="auto"/>
              <w:bottom w:val="single" w:sz="4" w:space="0" w:color="BFBFBF" w:themeColor="background1" w:themeShade="BF"/>
              <w:right w:val="single" w:sz="12" w:space="0" w:color="auto"/>
            </w:tcBorders>
            <w:shd w:val="clear" w:color="auto" w:fill="auto"/>
          </w:tcPr>
          <w:p w14:paraId="389337E6" w14:textId="77777777" w:rsidR="007D2E7D" w:rsidRPr="007D2E7D" w:rsidRDefault="007D2E7D" w:rsidP="007D2E7D">
            <w:pPr>
              <w:widowControl/>
              <w:rPr>
                <w:rFonts w:ascii="Segoe UI" w:eastAsia="Times New Roman" w:hAnsi="Segoe UI" w:cs="Segoe UI"/>
                <w:kern w:val="0"/>
                <w:sz w:val="20"/>
                <w:szCs w:val="20"/>
              </w:rPr>
            </w:pPr>
            <w:r w:rsidRPr="007D2E7D">
              <w:rPr>
                <w:rFonts w:ascii="Segoe UI" w:eastAsia="細明體" w:hAnsi="Segoe UI" w:cs="Segoe UI"/>
                <w:kern w:val="0"/>
                <w:sz w:val="20"/>
                <w:szCs w:val="20"/>
                <w:lang w:val="en-GB"/>
              </w:rPr>
              <w:t>模版</w:t>
            </w:r>
            <w:r w:rsidRPr="007D2E7D">
              <w:rPr>
                <w:rFonts w:ascii="Segoe UI" w:eastAsia="Times New Roman" w:hAnsi="Segoe UI" w:cs="Segoe UI"/>
                <w:kern w:val="0"/>
                <w:sz w:val="20"/>
                <w:szCs w:val="20"/>
                <w:lang w:val="en-GB"/>
              </w:rPr>
              <w:t>KM</w:t>
            </w:r>
            <w:r w:rsidRPr="007D2E7D">
              <w:rPr>
                <w:rFonts w:ascii="Segoe UI" w:eastAsia="Times New Roman" w:hAnsi="Segoe UI" w:cs="Segoe UI" w:hint="eastAsia"/>
                <w:kern w:val="0"/>
                <w:sz w:val="20"/>
                <w:szCs w:val="20"/>
                <w:lang w:val="en-GB"/>
              </w:rPr>
              <w:t>2</w:t>
            </w:r>
            <w:r w:rsidR="00D71488" w:rsidRPr="007D2E7D">
              <w:rPr>
                <w:rFonts w:ascii="Segoe UI" w:hAnsi="Segoe UI" w:cs="Segoe UI" w:hint="eastAsia"/>
                <w:kern w:val="0"/>
                <w:sz w:val="20"/>
                <w:szCs w:val="20"/>
                <w:lang w:val="en-GB"/>
              </w:rPr>
              <w:t>(A)</w:t>
            </w:r>
            <w:r w:rsidRPr="007D2E7D">
              <w:rPr>
                <w:rFonts w:ascii="Segoe UI" w:eastAsia="細明體" w:hAnsi="Segoe UI" w:cs="Segoe UI"/>
                <w:kern w:val="0"/>
                <w:sz w:val="20"/>
                <w:szCs w:val="20"/>
                <w:lang w:val="en-GB"/>
              </w:rPr>
              <w:t>：</w:t>
            </w:r>
            <w:r w:rsidRPr="007D2E7D">
              <w:rPr>
                <w:rFonts w:ascii="Segoe UI" w:eastAsia="細明體" w:hAnsi="Segoe UI" w:cs="Segoe UI" w:hint="eastAsia"/>
                <w:kern w:val="0"/>
                <w:sz w:val="20"/>
                <w:szCs w:val="20"/>
                <w:lang w:val="en-GB"/>
              </w:rPr>
              <w:t>主要指標──重要附屬公司的</w:t>
            </w:r>
            <w:r w:rsidRPr="007D2E7D">
              <w:rPr>
                <w:rFonts w:ascii="Segoe UI" w:eastAsia="細明體" w:hAnsi="Segoe UI" w:cs="Segoe UI"/>
                <w:kern w:val="0"/>
                <w:sz w:val="20"/>
                <w:szCs w:val="20"/>
                <w:lang w:val="en-GB"/>
              </w:rPr>
              <w:t>LAC</w:t>
            </w:r>
            <w:r w:rsidRPr="007D2E7D">
              <w:rPr>
                <w:rFonts w:ascii="Segoe UI" w:eastAsia="細明體" w:hAnsi="Segoe UI" w:cs="Segoe UI" w:hint="eastAsia"/>
                <w:kern w:val="0"/>
                <w:sz w:val="20"/>
                <w:szCs w:val="20"/>
                <w:lang w:val="en-GB"/>
              </w:rPr>
              <w:t>規定</w:t>
            </w:r>
            <w:r w:rsidRPr="007D2E7D">
              <w:rPr>
                <w:rFonts w:ascii="Segoe UI" w:eastAsia="細明體" w:hAnsi="Segoe UI" w:cs="Segoe UI"/>
                <w:kern w:val="0"/>
                <w:sz w:val="20"/>
                <w:szCs w:val="20"/>
                <w:lang w:val="en-GB"/>
              </w:rPr>
              <w:t>(</w:t>
            </w:r>
            <w:r w:rsidRPr="007D2E7D">
              <w:rPr>
                <w:rFonts w:ascii="Segoe UI" w:eastAsia="細明體" w:hAnsi="Segoe UI" w:cs="Segoe UI" w:hint="eastAsia"/>
                <w:kern w:val="0"/>
                <w:sz w:val="20"/>
                <w:szCs w:val="20"/>
                <w:lang w:val="en-GB"/>
              </w:rPr>
              <w:t>在</w:t>
            </w:r>
            <w:r w:rsidRPr="007D2E7D">
              <w:rPr>
                <w:rFonts w:ascii="Segoe UI" w:eastAsia="細明體" w:hAnsi="Segoe UI" w:cs="Segoe UI"/>
                <w:kern w:val="0"/>
                <w:sz w:val="20"/>
                <w:szCs w:val="20"/>
                <w:lang w:val="en-GB"/>
              </w:rPr>
              <w:t>LAC</w:t>
            </w:r>
            <w:r w:rsidRPr="007D2E7D">
              <w:rPr>
                <w:rFonts w:ascii="Segoe UI" w:eastAsia="細明體" w:hAnsi="Segoe UI" w:cs="Segoe UI" w:hint="eastAsia"/>
                <w:kern w:val="0"/>
                <w:sz w:val="20"/>
                <w:szCs w:val="20"/>
                <w:lang w:val="en-GB"/>
              </w:rPr>
              <w:t>綜合集團層面</w:t>
            </w:r>
            <w:r w:rsidRPr="007D2E7D">
              <w:rPr>
                <w:rFonts w:ascii="Segoe UI" w:eastAsia="細明體" w:hAnsi="Segoe UI" w:cs="Segoe UI"/>
                <w:kern w:val="0"/>
                <w:sz w:val="20"/>
                <w:szCs w:val="20"/>
                <w:lang w:val="en-GB"/>
              </w:rPr>
              <w:t>)</w:t>
            </w:r>
          </w:p>
        </w:tc>
        <w:tc>
          <w:tcPr>
            <w:tcW w:w="1418" w:type="dxa"/>
            <w:tcBorders>
              <w:top w:val="single" w:sz="2" w:space="0" w:color="A6A6A6" w:themeColor="background1" w:themeShade="A6"/>
              <w:left w:val="single" w:sz="12" w:space="0" w:color="auto"/>
              <w:bottom w:val="single" w:sz="4" w:space="0" w:color="BFBFBF" w:themeColor="background1" w:themeShade="BF"/>
              <w:right w:val="single" w:sz="12" w:space="0" w:color="auto"/>
            </w:tcBorders>
          </w:tcPr>
          <w:p w14:paraId="02D44D4C" w14:textId="77777777" w:rsidR="007D2E7D" w:rsidRPr="007D2E7D" w:rsidRDefault="007D2E7D" w:rsidP="007D2E7D">
            <w:pPr>
              <w:widowControl/>
              <w:jc w:val="center"/>
              <w:rPr>
                <w:rFonts w:ascii="Segoe UI" w:eastAsia="Times New Roman" w:hAnsi="Segoe UI" w:cs="Segoe UI"/>
                <w:kern w:val="0"/>
                <w:sz w:val="20"/>
                <w:szCs w:val="20"/>
                <w:lang w:val="en-GB"/>
              </w:rPr>
            </w:pPr>
            <w:r w:rsidRPr="007D2E7D">
              <w:rPr>
                <w:rFonts w:ascii="Segoe UI" w:hAnsi="Segoe UI" w:cs="Segoe UI" w:hint="eastAsia"/>
                <w:kern w:val="0"/>
                <w:sz w:val="20"/>
                <w:szCs w:val="20"/>
                <w:lang w:val="en-GB"/>
              </w:rPr>
              <w:t>重要附屬公司</w:t>
            </w:r>
          </w:p>
        </w:tc>
        <w:tc>
          <w:tcPr>
            <w:tcW w:w="1134" w:type="dxa"/>
            <w:tcBorders>
              <w:top w:val="single" w:sz="2" w:space="0" w:color="A6A6A6" w:themeColor="background1" w:themeShade="A6"/>
              <w:left w:val="single" w:sz="12" w:space="0" w:color="auto"/>
              <w:bottom w:val="single" w:sz="4" w:space="0" w:color="BFBFBF" w:themeColor="background1" w:themeShade="BF"/>
            </w:tcBorders>
          </w:tcPr>
          <w:p w14:paraId="25A60ED0" w14:textId="77777777" w:rsidR="007D2E7D" w:rsidRPr="007D2E7D" w:rsidRDefault="007D2E7D" w:rsidP="007D2E7D">
            <w:pPr>
              <w:widowControl/>
              <w:jc w:val="center"/>
              <w:rPr>
                <w:rFonts w:ascii="Segoe UI" w:eastAsia="Times New Roman" w:hAnsi="Segoe UI" w:cs="Segoe UI"/>
                <w:noProof/>
                <w:kern w:val="0"/>
                <w:sz w:val="20"/>
                <w:szCs w:val="20"/>
                <w:lang w:val="en-GB" w:eastAsia="en-GB"/>
              </w:rPr>
            </w:pPr>
            <w:r w:rsidRPr="007D2E7D">
              <w:rPr>
                <w:rFonts w:ascii="Segoe UI" w:eastAsia="Times New Roman" w:hAnsi="Segoe UI" w:cs="Segoe UI"/>
                <w:kern w:val="0"/>
                <w:sz w:val="20"/>
                <w:szCs w:val="20"/>
                <w:lang w:val="en-GB" w:eastAsia="en-GB"/>
              </w:rPr>
              <w:sym w:font="Wingdings 2" w:char="F050"/>
            </w:r>
          </w:p>
        </w:tc>
        <w:tc>
          <w:tcPr>
            <w:tcW w:w="1134" w:type="dxa"/>
            <w:tcBorders>
              <w:top w:val="single" w:sz="2" w:space="0" w:color="A6A6A6" w:themeColor="background1" w:themeShade="A6"/>
              <w:bottom w:val="single" w:sz="4" w:space="0" w:color="BFBFBF" w:themeColor="background1" w:themeShade="BF"/>
              <w:right w:val="single" w:sz="12" w:space="0" w:color="auto"/>
            </w:tcBorders>
          </w:tcPr>
          <w:p w14:paraId="6E930FDD" w14:textId="77777777" w:rsidR="007D2E7D" w:rsidRPr="007D2E7D" w:rsidRDefault="007D2E7D" w:rsidP="007D2E7D">
            <w:pPr>
              <w:widowControl/>
              <w:jc w:val="center"/>
              <w:rPr>
                <w:rFonts w:ascii="Segoe UI" w:eastAsia="Times New Roman" w:hAnsi="Segoe UI" w:cs="Segoe UI"/>
                <w:kern w:val="0"/>
                <w:sz w:val="20"/>
                <w:szCs w:val="20"/>
                <w:lang w:val="en-GB" w:eastAsia="en-GB"/>
              </w:rPr>
            </w:pPr>
          </w:p>
        </w:tc>
        <w:tc>
          <w:tcPr>
            <w:tcW w:w="1417" w:type="dxa"/>
            <w:tcBorders>
              <w:top w:val="single" w:sz="2" w:space="0" w:color="A6A6A6" w:themeColor="background1" w:themeShade="A6"/>
              <w:left w:val="single" w:sz="12" w:space="0" w:color="auto"/>
              <w:bottom w:val="single" w:sz="4" w:space="0" w:color="BFBFBF" w:themeColor="background1" w:themeShade="BF"/>
            </w:tcBorders>
          </w:tcPr>
          <w:p w14:paraId="1AD47B03" w14:textId="77777777" w:rsidR="007D2E7D" w:rsidRPr="007D2E7D" w:rsidRDefault="007D2E7D" w:rsidP="007D2E7D">
            <w:pPr>
              <w:widowControl/>
              <w:jc w:val="center"/>
              <w:rPr>
                <w:rFonts w:ascii="Segoe UI" w:eastAsia="Times New Roman" w:hAnsi="Segoe UI" w:cs="Segoe UI"/>
                <w:noProof/>
                <w:kern w:val="0"/>
                <w:sz w:val="20"/>
                <w:szCs w:val="20"/>
                <w:lang w:val="en-GB" w:eastAsia="en-GB"/>
              </w:rPr>
            </w:pPr>
            <w:r w:rsidRPr="007D2E7D">
              <w:rPr>
                <w:rFonts w:ascii="Segoe UI" w:eastAsia="Times New Roman" w:hAnsi="Segoe UI" w:cs="Segoe UI"/>
                <w:kern w:val="0"/>
                <w:sz w:val="20"/>
                <w:szCs w:val="20"/>
                <w:lang w:val="en-GB" w:eastAsia="en-GB"/>
              </w:rPr>
              <w:sym w:font="Wingdings 2" w:char="F050"/>
            </w:r>
          </w:p>
        </w:tc>
        <w:tc>
          <w:tcPr>
            <w:tcW w:w="1418" w:type="dxa"/>
            <w:tcBorders>
              <w:top w:val="single" w:sz="2" w:space="0" w:color="A6A6A6" w:themeColor="background1" w:themeShade="A6"/>
              <w:bottom w:val="single" w:sz="4" w:space="0" w:color="BFBFBF" w:themeColor="background1" w:themeShade="BF"/>
              <w:right w:val="single" w:sz="12" w:space="0" w:color="auto"/>
            </w:tcBorders>
          </w:tcPr>
          <w:p w14:paraId="647FE0F4" w14:textId="77777777" w:rsidR="007D2E7D" w:rsidRPr="007D2E7D" w:rsidRDefault="007D2E7D" w:rsidP="007D2E7D">
            <w:pPr>
              <w:widowControl/>
              <w:jc w:val="center"/>
              <w:rPr>
                <w:rFonts w:ascii="Segoe UI" w:eastAsia="Times New Roman" w:hAnsi="Segoe UI" w:cs="Segoe UI"/>
                <w:kern w:val="0"/>
                <w:sz w:val="20"/>
                <w:szCs w:val="20"/>
                <w:lang w:val="en-GB" w:eastAsia="en-GB"/>
              </w:rPr>
            </w:pPr>
          </w:p>
        </w:tc>
      </w:tr>
      <w:tr w:rsidR="007D2E7D" w:rsidRPr="007D2E7D" w14:paraId="1B77D3FB" w14:textId="77777777" w:rsidTr="0074536D">
        <w:trPr>
          <w:cantSplit/>
          <w:trHeight w:val="283"/>
        </w:trPr>
        <w:tc>
          <w:tcPr>
            <w:tcW w:w="2127" w:type="dxa"/>
            <w:vMerge/>
            <w:tcBorders>
              <w:left w:val="nil"/>
              <w:bottom w:val="single" w:sz="12" w:space="0" w:color="auto"/>
              <w:right w:val="single" w:sz="12" w:space="0" w:color="auto"/>
            </w:tcBorders>
          </w:tcPr>
          <w:p w14:paraId="44DD281A" w14:textId="77777777" w:rsidR="007D2E7D" w:rsidRPr="007D2E7D" w:rsidRDefault="007D2E7D" w:rsidP="007D2E7D">
            <w:pPr>
              <w:widowControl/>
              <w:rPr>
                <w:rFonts w:ascii="Segoe UI" w:eastAsia="Times New Roman" w:hAnsi="Segoe UI" w:cs="Segoe UI"/>
                <w:kern w:val="0"/>
                <w:sz w:val="20"/>
                <w:szCs w:val="20"/>
                <w:lang w:val="en-GB" w:eastAsia="en-GB"/>
              </w:rPr>
            </w:pPr>
          </w:p>
        </w:tc>
        <w:tc>
          <w:tcPr>
            <w:tcW w:w="5244" w:type="dxa"/>
            <w:tcBorders>
              <w:top w:val="single" w:sz="4" w:space="0" w:color="BFBFBF" w:themeColor="background1" w:themeShade="BF"/>
              <w:left w:val="single" w:sz="12" w:space="0" w:color="auto"/>
              <w:bottom w:val="single" w:sz="12" w:space="0" w:color="auto"/>
              <w:right w:val="single" w:sz="12" w:space="0" w:color="auto"/>
            </w:tcBorders>
            <w:shd w:val="clear" w:color="auto" w:fill="auto"/>
          </w:tcPr>
          <w:p w14:paraId="73584E40" w14:textId="77777777" w:rsidR="007D2E7D" w:rsidRPr="007D2E7D" w:rsidRDefault="007D2E7D" w:rsidP="007D2E7D">
            <w:pPr>
              <w:widowControl/>
              <w:rPr>
                <w:rFonts w:ascii="Segoe UI" w:eastAsia="細明體" w:hAnsi="Segoe UI" w:cs="Segoe UI"/>
                <w:kern w:val="0"/>
                <w:sz w:val="20"/>
                <w:szCs w:val="20"/>
                <w:lang w:val="en-GB"/>
              </w:rPr>
            </w:pPr>
            <w:r w:rsidRPr="007D2E7D">
              <w:rPr>
                <w:rFonts w:ascii="Segoe UI" w:eastAsia="細明體" w:hAnsi="Segoe UI" w:cs="Segoe UI"/>
                <w:kern w:val="0"/>
                <w:sz w:val="20"/>
                <w:szCs w:val="20"/>
                <w:lang w:val="en-GB"/>
              </w:rPr>
              <w:t>模版</w:t>
            </w:r>
            <w:r w:rsidRPr="007D2E7D">
              <w:rPr>
                <w:rFonts w:ascii="Segoe UI" w:eastAsia="Times New Roman" w:hAnsi="Segoe UI" w:cs="Segoe UI"/>
                <w:kern w:val="0"/>
                <w:sz w:val="20"/>
                <w:szCs w:val="20"/>
                <w:lang w:val="en-GB"/>
              </w:rPr>
              <w:t>KM</w:t>
            </w:r>
            <w:r w:rsidRPr="007D2E7D">
              <w:rPr>
                <w:rFonts w:ascii="Segoe UI" w:eastAsia="Times New Roman" w:hAnsi="Segoe UI" w:cs="Segoe UI" w:hint="eastAsia"/>
                <w:kern w:val="0"/>
                <w:sz w:val="20"/>
                <w:szCs w:val="20"/>
                <w:lang w:val="en-GB"/>
              </w:rPr>
              <w:t>2(B)</w:t>
            </w:r>
            <w:r w:rsidRPr="007D2E7D">
              <w:rPr>
                <w:rFonts w:ascii="Segoe UI" w:eastAsia="細明體" w:hAnsi="Segoe UI" w:cs="Segoe UI"/>
                <w:kern w:val="0"/>
                <w:sz w:val="20"/>
                <w:szCs w:val="20"/>
                <w:lang w:val="en-GB"/>
              </w:rPr>
              <w:t>：</w:t>
            </w:r>
            <w:r w:rsidRPr="007D2E7D">
              <w:rPr>
                <w:rFonts w:ascii="Segoe UI" w:eastAsia="細明體" w:hAnsi="Segoe UI" w:cs="Segoe UI" w:hint="eastAsia"/>
                <w:kern w:val="0"/>
                <w:sz w:val="20"/>
                <w:szCs w:val="20"/>
                <w:lang w:val="en-GB"/>
              </w:rPr>
              <w:t>主要指標──非香港處置實體的總吸收虧損能力規定</w:t>
            </w:r>
            <w:r w:rsidRPr="007D2E7D">
              <w:rPr>
                <w:rFonts w:ascii="Segoe UI" w:eastAsia="細明體" w:hAnsi="Segoe UI" w:cs="Segoe UI"/>
                <w:kern w:val="0"/>
                <w:sz w:val="20"/>
                <w:szCs w:val="20"/>
                <w:lang w:val="en-GB"/>
              </w:rPr>
              <w:t>(</w:t>
            </w:r>
            <w:r w:rsidRPr="007D2E7D">
              <w:rPr>
                <w:rFonts w:ascii="Segoe UI" w:eastAsia="細明體" w:hAnsi="Segoe UI" w:cs="Segoe UI" w:hint="eastAsia"/>
                <w:kern w:val="0"/>
                <w:sz w:val="20"/>
                <w:szCs w:val="20"/>
                <w:lang w:val="en-GB"/>
              </w:rPr>
              <w:t>在處置集團層面</w:t>
            </w:r>
            <w:r w:rsidRPr="007D2E7D">
              <w:rPr>
                <w:rFonts w:ascii="Segoe UI" w:eastAsia="細明體" w:hAnsi="Segoe UI" w:cs="Segoe UI"/>
                <w:kern w:val="0"/>
                <w:sz w:val="20"/>
                <w:szCs w:val="20"/>
                <w:lang w:val="en-GB"/>
              </w:rPr>
              <w:t>)</w:t>
            </w:r>
          </w:p>
        </w:tc>
        <w:tc>
          <w:tcPr>
            <w:tcW w:w="1418" w:type="dxa"/>
            <w:tcBorders>
              <w:top w:val="single" w:sz="4" w:space="0" w:color="BFBFBF" w:themeColor="background1" w:themeShade="BF"/>
              <w:left w:val="single" w:sz="12" w:space="0" w:color="auto"/>
              <w:bottom w:val="single" w:sz="12" w:space="0" w:color="auto"/>
              <w:right w:val="single" w:sz="12" w:space="0" w:color="auto"/>
            </w:tcBorders>
          </w:tcPr>
          <w:p w14:paraId="1DBEE12B" w14:textId="77777777" w:rsidR="007D2E7D" w:rsidRPr="007D2E7D" w:rsidRDefault="007D2E7D" w:rsidP="007D2E7D">
            <w:pPr>
              <w:widowControl/>
              <w:jc w:val="center"/>
              <w:rPr>
                <w:rFonts w:ascii="Segoe UI" w:hAnsi="Segoe UI" w:cs="Segoe UI"/>
                <w:kern w:val="0"/>
                <w:sz w:val="20"/>
                <w:szCs w:val="20"/>
                <w:lang w:val="en-GB"/>
              </w:rPr>
            </w:pPr>
            <w:r w:rsidRPr="007D2E7D">
              <w:rPr>
                <w:rFonts w:ascii="Segoe UI" w:hAnsi="Segoe UI" w:cs="Segoe UI" w:hint="eastAsia"/>
                <w:kern w:val="0"/>
                <w:sz w:val="20"/>
                <w:szCs w:val="20"/>
                <w:lang w:val="en-GB"/>
              </w:rPr>
              <w:t>重要附屬公司</w:t>
            </w:r>
          </w:p>
        </w:tc>
        <w:tc>
          <w:tcPr>
            <w:tcW w:w="1134" w:type="dxa"/>
            <w:tcBorders>
              <w:top w:val="single" w:sz="4" w:space="0" w:color="BFBFBF" w:themeColor="background1" w:themeShade="BF"/>
              <w:left w:val="single" w:sz="12" w:space="0" w:color="auto"/>
              <w:bottom w:val="single" w:sz="12" w:space="0" w:color="auto"/>
            </w:tcBorders>
          </w:tcPr>
          <w:p w14:paraId="3ED0E219" w14:textId="77777777" w:rsidR="007D2E7D" w:rsidRPr="007D2E7D" w:rsidRDefault="007D2E7D" w:rsidP="007D2E7D">
            <w:pPr>
              <w:widowControl/>
              <w:jc w:val="center"/>
              <w:rPr>
                <w:rFonts w:ascii="Segoe UI" w:eastAsia="Times New Roman" w:hAnsi="Segoe UI" w:cs="Segoe UI"/>
                <w:kern w:val="0"/>
                <w:sz w:val="20"/>
                <w:szCs w:val="20"/>
                <w:lang w:val="en-GB"/>
              </w:rPr>
            </w:pPr>
            <w:r w:rsidRPr="007D2E7D">
              <w:rPr>
                <w:rFonts w:ascii="Segoe UI" w:eastAsia="Times New Roman" w:hAnsi="Segoe UI" w:cs="Segoe UI"/>
                <w:kern w:val="0"/>
                <w:sz w:val="20"/>
                <w:szCs w:val="20"/>
                <w:lang w:val="en-GB" w:eastAsia="en-GB"/>
              </w:rPr>
              <w:sym w:font="Wingdings 2" w:char="F050"/>
            </w:r>
          </w:p>
        </w:tc>
        <w:tc>
          <w:tcPr>
            <w:tcW w:w="1134" w:type="dxa"/>
            <w:tcBorders>
              <w:top w:val="single" w:sz="4" w:space="0" w:color="BFBFBF" w:themeColor="background1" w:themeShade="BF"/>
              <w:bottom w:val="single" w:sz="12" w:space="0" w:color="auto"/>
              <w:right w:val="single" w:sz="12" w:space="0" w:color="auto"/>
            </w:tcBorders>
          </w:tcPr>
          <w:p w14:paraId="6E7EAAC0" w14:textId="77777777" w:rsidR="007D2E7D" w:rsidRPr="007D2E7D" w:rsidRDefault="007D2E7D" w:rsidP="007D2E7D">
            <w:pPr>
              <w:widowControl/>
              <w:jc w:val="center"/>
              <w:rPr>
                <w:rFonts w:ascii="Segoe UI" w:eastAsia="Times New Roman" w:hAnsi="Segoe UI" w:cs="Segoe UI"/>
                <w:kern w:val="0"/>
                <w:sz w:val="20"/>
                <w:szCs w:val="20"/>
                <w:lang w:val="en-GB"/>
              </w:rPr>
            </w:pPr>
          </w:p>
        </w:tc>
        <w:tc>
          <w:tcPr>
            <w:tcW w:w="1417" w:type="dxa"/>
            <w:tcBorders>
              <w:top w:val="single" w:sz="4" w:space="0" w:color="BFBFBF" w:themeColor="background1" w:themeShade="BF"/>
              <w:left w:val="single" w:sz="12" w:space="0" w:color="auto"/>
              <w:bottom w:val="single" w:sz="12" w:space="0" w:color="auto"/>
            </w:tcBorders>
          </w:tcPr>
          <w:p w14:paraId="0C698782" w14:textId="77777777" w:rsidR="007D2E7D" w:rsidRPr="007D2E7D" w:rsidRDefault="007D2E7D" w:rsidP="007D2E7D">
            <w:pPr>
              <w:widowControl/>
              <w:jc w:val="center"/>
              <w:rPr>
                <w:rFonts w:ascii="Segoe UI" w:eastAsia="Times New Roman" w:hAnsi="Segoe UI" w:cs="Segoe UI"/>
                <w:kern w:val="0"/>
                <w:sz w:val="20"/>
                <w:szCs w:val="20"/>
                <w:lang w:val="en-GB"/>
              </w:rPr>
            </w:pPr>
            <w:r w:rsidRPr="007D2E7D">
              <w:rPr>
                <w:rFonts w:ascii="Segoe UI" w:eastAsia="Times New Roman" w:hAnsi="Segoe UI" w:cs="Segoe UI"/>
                <w:kern w:val="0"/>
                <w:sz w:val="20"/>
                <w:szCs w:val="20"/>
                <w:lang w:val="en-GB" w:eastAsia="en-GB"/>
              </w:rPr>
              <w:sym w:font="Wingdings 2" w:char="F050"/>
            </w:r>
          </w:p>
        </w:tc>
        <w:tc>
          <w:tcPr>
            <w:tcW w:w="1418" w:type="dxa"/>
            <w:tcBorders>
              <w:top w:val="single" w:sz="4" w:space="0" w:color="BFBFBF" w:themeColor="background1" w:themeShade="BF"/>
              <w:bottom w:val="single" w:sz="12" w:space="0" w:color="auto"/>
              <w:right w:val="single" w:sz="12" w:space="0" w:color="auto"/>
            </w:tcBorders>
          </w:tcPr>
          <w:p w14:paraId="47802E2A" w14:textId="77777777" w:rsidR="007D2E7D" w:rsidRPr="007D2E7D" w:rsidRDefault="007D2E7D" w:rsidP="007D2E7D">
            <w:pPr>
              <w:widowControl/>
              <w:jc w:val="center"/>
              <w:rPr>
                <w:rFonts w:ascii="Segoe UI" w:eastAsia="Times New Roman" w:hAnsi="Segoe UI" w:cs="Segoe UI"/>
                <w:kern w:val="0"/>
                <w:sz w:val="20"/>
                <w:szCs w:val="20"/>
                <w:lang w:val="en-GB"/>
              </w:rPr>
            </w:pPr>
          </w:p>
        </w:tc>
      </w:tr>
      <w:tr w:rsidR="007D2E7D" w:rsidRPr="007D2E7D" w14:paraId="096389A1" w14:textId="77777777" w:rsidTr="0074536D">
        <w:trPr>
          <w:cantSplit/>
          <w:trHeight w:val="200"/>
        </w:trPr>
        <w:tc>
          <w:tcPr>
            <w:tcW w:w="2127" w:type="dxa"/>
            <w:tcBorders>
              <w:top w:val="single" w:sz="12" w:space="0" w:color="auto"/>
              <w:left w:val="nil"/>
              <w:right w:val="single" w:sz="12" w:space="0" w:color="auto"/>
            </w:tcBorders>
          </w:tcPr>
          <w:p w14:paraId="5F0C0C0A" w14:textId="77777777" w:rsidR="007D2E7D" w:rsidRPr="007D2E7D" w:rsidRDefault="007D2E7D" w:rsidP="007D2E7D">
            <w:pPr>
              <w:widowControl/>
              <w:rPr>
                <w:rFonts w:ascii="Segoe UI" w:eastAsia="Times New Roman" w:hAnsi="Segoe UI" w:cs="Segoe UI"/>
                <w:kern w:val="0"/>
                <w:sz w:val="20"/>
                <w:szCs w:val="20"/>
                <w:lang w:val="en-GB"/>
              </w:rPr>
            </w:pPr>
            <w:r w:rsidRPr="007D2E7D">
              <w:rPr>
                <w:rFonts w:ascii="Segoe UI" w:eastAsia="細明體" w:hAnsi="Segoe UI" w:cs="Segoe UI" w:hint="eastAsia"/>
                <w:kern w:val="0"/>
                <w:sz w:val="20"/>
                <w:szCs w:val="20"/>
                <w:lang w:val="en-GB"/>
              </w:rPr>
              <w:t>監管資本票據及非資本</w:t>
            </w:r>
            <w:r w:rsidRPr="007D2E7D">
              <w:rPr>
                <w:rFonts w:ascii="Segoe UI" w:eastAsia="細明體" w:hAnsi="Segoe UI" w:cs="Segoe UI"/>
                <w:kern w:val="0"/>
                <w:sz w:val="20"/>
                <w:szCs w:val="20"/>
                <w:lang w:val="en-GB"/>
              </w:rPr>
              <w:t>LAC</w:t>
            </w:r>
            <w:r w:rsidRPr="007D2E7D">
              <w:rPr>
                <w:rFonts w:ascii="Segoe UI" w:eastAsia="細明體" w:hAnsi="Segoe UI" w:cs="Segoe UI" w:hint="eastAsia"/>
                <w:kern w:val="0"/>
                <w:sz w:val="20"/>
                <w:szCs w:val="20"/>
                <w:lang w:val="en-GB"/>
              </w:rPr>
              <w:t>債務票據的主要特點</w:t>
            </w:r>
          </w:p>
        </w:tc>
        <w:tc>
          <w:tcPr>
            <w:tcW w:w="5244" w:type="dxa"/>
            <w:tcBorders>
              <w:top w:val="single" w:sz="12" w:space="0" w:color="auto"/>
              <w:left w:val="single" w:sz="12" w:space="0" w:color="auto"/>
              <w:bottom w:val="single" w:sz="12" w:space="0" w:color="auto"/>
              <w:right w:val="single" w:sz="12" w:space="0" w:color="auto"/>
            </w:tcBorders>
            <w:shd w:val="clear" w:color="auto" w:fill="auto"/>
          </w:tcPr>
          <w:p w14:paraId="6C36BCE3" w14:textId="77777777" w:rsidR="007D2E7D" w:rsidRPr="007D2E7D" w:rsidRDefault="007D2E7D" w:rsidP="007D2E7D">
            <w:pPr>
              <w:widowControl/>
              <w:rPr>
                <w:rFonts w:ascii="Segoe UI" w:eastAsia="Times New Roman" w:hAnsi="Segoe UI" w:cs="Segoe UI"/>
                <w:kern w:val="0"/>
                <w:sz w:val="20"/>
                <w:szCs w:val="20"/>
              </w:rPr>
            </w:pPr>
            <w:r w:rsidRPr="007D2E7D">
              <w:rPr>
                <w:rFonts w:ascii="Segoe UI" w:eastAsia="細明體" w:hAnsi="Segoe UI" w:cs="Segoe UI"/>
                <w:kern w:val="0"/>
                <w:sz w:val="20"/>
                <w:szCs w:val="20"/>
                <w:lang w:val="en-GB"/>
              </w:rPr>
              <w:t>模版</w:t>
            </w:r>
            <w:r w:rsidRPr="007D2E7D">
              <w:rPr>
                <w:rFonts w:ascii="Segoe UI" w:eastAsia="Times New Roman" w:hAnsi="Segoe UI" w:cs="Segoe UI"/>
                <w:kern w:val="0"/>
                <w:sz w:val="20"/>
                <w:szCs w:val="20"/>
              </w:rPr>
              <w:t>CC</w:t>
            </w:r>
            <w:r w:rsidRPr="007D2E7D">
              <w:rPr>
                <w:rFonts w:ascii="Segoe UI" w:hAnsi="Segoe UI" w:cs="Segoe UI" w:hint="eastAsia"/>
                <w:kern w:val="0"/>
                <w:sz w:val="20"/>
                <w:szCs w:val="20"/>
              </w:rPr>
              <w:t>A</w:t>
            </w:r>
            <w:r w:rsidRPr="007D2E7D">
              <w:rPr>
                <w:rFonts w:ascii="Segoe UI" w:eastAsia="細明體" w:hAnsi="Segoe UI" w:cs="Segoe UI"/>
                <w:kern w:val="0"/>
                <w:sz w:val="20"/>
                <w:szCs w:val="20"/>
                <w:lang w:val="en-GB"/>
              </w:rPr>
              <w:t>：</w:t>
            </w:r>
            <w:r w:rsidRPr="007D2E7D">
              <w:rPr>
                <w:rFonts w:ascii="Segoe UI" w:eastAsia="細明體" w:hAnsi="Segoe UI" w:cs="Segoe UI" w:hint="eastAsia"/>
                <w:kern w:val="0"/>
                <w:sz w:val="20"/>
                <w:szCs w:val="20"/>
              </w:rPr>
              <w:t>監管資本票據及非資本</w:t>
            </w:r>
            <w:r w:rsidRPr="007D2E7D">
              <w:rPr>
                <w:rFonts w:ascii="Segoe UI" w:eastAsia="細明體" w:hAnsi="Segoe UI" w:cs="Segoe UI"/>
                <w:kern w:val="0"/>
                <w:sz w:val="20"/>
                <w:szCs w:val="20"/>
              </w:rPr>
              <w:t>LAC</w:t>
            </w:r>
            <w:r w:rsidRPr="007D2E7D">
              <w:rPr>
                <w:rFonts w:ascii="Segoe UI" w:eastAsia="細明體" w:hAnsi="Segoe UI" w:cs="Segoe UI" w:hint="eastAsia"/>
                <w:kern w:val="0"/>
                <w:sz w:val="20"/>
                <w:szCs w:val="20"/>
              </w:rPr>
              <w:t>債務票據的主要特點</w:t>
            </w:r>
          </w:p>
        </w:tc>
        <w:tc>
          <w:tcPr>
            <w:tcW w:w="1418" w:type="dxa"/>
            <w:tcBorders>
              <w:top w:val="single" w:sz="12" w:space="0" w:color="auto"/>
              <w:left w:val="single" w:sz="12" w:space="0" w:color="auto"/>
              <w:bottom w:val="single" w:sz="2" w:space="0" w:color="A6A6A6" w:themeColor="background1" w:themeShade="A6"/>
              <w:right w:val="single" w:sz="12" w:space="0" w:color="auto"/>
            </w:tcBorders>
          </w:tcPr>
          <w:p w14:paraId="0AF947D4" w14:textId="77777777" w:rsidR="007D2E7D" w:rsidRPr="007D2E7D" w:rsidRDefault="007D2E7D" w:rsidP="007D2E7D">
            <w:pPr>
              <w:widowControl/>
              <w:jc w:val="center"/>
              <w:rPr>
                <w:rFonts w:ascii="Segoe UI" w:hAnsi="Segoe UI" w:cs="Segoe UI"/>
                <w:kern w:val="0"/>
                <w:sz w:val="20"/>
                <w:szCs w:val="20"/>
                <w:lang w:val="en-GB"/>
              </w:rPr>
            </w:pPr>
            <w:r w:rsidRPr="007D2E7D">
              <w:rPr>
                <w:rFonts w:ascii="Segoe UI" w:hAnsi="Segoe UI" w:cs="Segoe UI" w:hint="eastAsia"/>
                <w:kern w:val="0"/>
                <w:sz w:val="20"/>
                <w:szCs w:val="20"/>
                <w:lang w:val="en-GB"/>
              </w:rPr>
              <w:t>處置實體及</w:t>
            </w:r>
          </w:p>
          <w:p w14:paraId="18455122" w14:textId="77777777" w:rsidR="007D2E7D" w:rsidRPr="007D2E7D" w:rsidRDefault="007D2E7D" w:rsidP="007D2E7D">
            <w:pPr>
              <w:widowControl/>
              <w:jc w:val="center"/>
              <w:rPr>
                <w:rFonts w:ascii="Segoe UI" w:eastAsia="Times New Roman" w:hAnsi="Segoe UI" w:cs="Segoe UI"/>
                <w:kern w:val="0"/>
                <w:sz w:val="20"/>
                <w:szCs w:val="20"/>
                <w:lang w:val="en-GB"/>
              </w:rPr>
            </w:pPr>
            <w:r w:rsidRPr="007D2E7D">
              <w:rPr>
                <w:rFonts w:ascii="Segoe UI" w:hAnsi="Segoe UI" w:cs="Segoe UI" w:hint="eastAsia"/>
                <w:kern w:val="0"/>
                <w:sz w:val="20"/>
                <w:szCs w:val="20"/>
                <w:lang w:val="en-GB"/>
              </w:rPr>
              <w:t>重要附屬公司</w:t>
            </w:r>
          </w:p>
        </w:tc>
        <w:tc>
          <w:tcPr>
            <w:tcW w:w="1134" w:type="dxa"/>
            <w:tcBorders>
              <w:top w:val="single" w:sz="12" w:space="0" w:color="auto"/>
              <w:left w:val="single" w:sz="12" w:space="0" w:color="auto"/>
              <w:bottom w:val="single" w:sz="2" w:space="0" w:color="A6A6A6" w:themeColor="background1" w:themeShade="A6"/>
            </w:tcBorders>
          </w:tcPr>
          <w:p w14:paraId="364632E9" w14:textId="77777777" w:rsidR="007D2E7D" w:rsidRPr="007D2E7D" w:rsidRDefault="007D2E7D" w:rsidP="007D2E7D">
            <w:pPr>
              <w:widowControl/>
              <w:jc w:val="center"/>
              <w:rPr>
                <w:rFonts w:ascii="Segoe UI" w:eastAsia="Times New Roman" w:hAnsi="Segoe UI" w:cs="Segoe UI"/>
                <w:noProof/>
                <w:kern w:val="0"/>
                <w:sz w:val="20"/>
                <w:szCs w:val="20"/>
                <w:lang w:val="en-GB"/>
              </w:rPr>
            </w:pPr>
          </w:p>
        </w:tc>
        <w:tc>
          <w:tcPr>
            <w:tcW w:w="1134" w:type="dxa"/>
            <w:tcBorders>
              <w:top w:val="single" w:sz="12" w:space="0" w:color="auto"/>
              <w:bottom w:val="single" w:sz="2" w:space="0" w:color="A6A6A6" w:themeColor="background1" w:themeShade="A6"/>
              <w:right w:val="single" w:sz="12" w:space="0" w:color="auto"/>
            </w:tcBorders>
          </w:tcPr>
          <w:p w14:paraId="3E1BD8E8" w14:textId="77777777" w:rsidR="007D2E7D" w:rsidRPr="007D2E7D" w:rsidRDefault="007D2E7D" w:rsidP="007D2E7D">
            <w:pPr>
              <w:widowControl/>
              <w:jc w:val="center"/>
              <w:rPr>
                <w:rFonts w:ascii="Segoe UI" w:eastAsia="Times New Roman" w:hAnsi="Segoe UI" w:cs="Segoe UI"/>
                <w:noProof/>
                <w:kern w:val="0"/>
                <w:sz w:val="20"/>
                <w:szCs w:val="20"/>
                <w:lang w:val="en-GB" w:eastAsia="en-GB"/>
              </w:rPr>
            </w:pPr>
            <w:r w:rsidRPr="007D2E7D">
              <w:rPr>
                <w:rFonts w:ascii="Segoe UI" w:eastAsia="Times New Roman" w:hAnsi="Segoe UI" w:cs="Segoe UI"/>
                <w:kern w:val="0"/>
                <w:sz w:val="20"/>
                <w:szCs w:val="20"/>
                <w:lang w:val="en-GB" w:eastAsia="en-GB"/>
              </w:rPr>
              <w:sym w:font="Wingdings 2" w:char="F050"/>
            </w:r>
          </w:p>
        </w:tc>
        <w:tc>
          <w:tcPr>
            <w:tcW w:w="1417" w:type="dxa"/>
            <w:tcBorders>
              <w:top w:val="single" w:sz="12" w:space="0" w:color="auto"/>
              <w:left w:val="single" w:sz="12" w:space="0" w:color="auto"/>
              <w:bottom w:val="single" w:sz="2" w:space="0" w:color="A6A6A6" w:themeColor="background1" w:themeShade="A6"/>
            </w:tcBorders>
          </w:tcPr>
          <w:p w14:paraId="4D5D01F7" w14:textId="77777777" w:rsidR="007D2E7D" w:rsidRPr="007D2E7D" w:rsidRDefault="007D2E7D" w:rsidP="007D2E7D">
            <w:pPr>
              <w:widowControl/>
              <w:jc w:val="center"/>
              <w:rPr>
                <w:rFonts w:ascii="Segoe UI" w:eastAsia="Times New Roman" w:hAnsi="Segoe UI" w:cs="Segoe UI"/>
                <w:kern w:val="0"/>
                <w:sz w:val="20"/>
                <w:szCs w:val="20"/>
                <w:lang w:val="en-GB" w:eastAsia="en-GB"/>
              </w:rPr>
            </w:pPr>
          </w:p>
        </w:tc>
        <w:tc>
          <w:tcPr>
            <w:tcW w:w="1418" w:type="dxa"/>
            <w:tcBorders>
              <w:top w:val="single" w:sz="12" w:space="0" w:color="auto"/>
              <w:bottom w:val="single" w:sz="2" w:space="0" w:color="A6A6A6" w:themeColor="background1" w:themeShade="A6"/>
              <w:right w:val="single" w:sz="12" w:space="0" w:color="auto"/>
            </w:tcBorders>
          </w:tcPr>
          <w:p w14:paraId="042137BA" w14:textId="77777777" w:rsidR="007D2E7D" w:rsidRPr="007D2E7D" w:rsidRDefault="007D2E7D" w:rsidP="007D2E7D">
            <w:pPr>
              <w:widowControl/>
              <w:jc w:val="center"/>
              <w:rPr>
                <w:rFonts w:ascii="Segoe UI" w:eastAsia="Times New Roman" w:hAnsi="Segoe UI" w:cs="Segoe UI"/>
                <w:noProof/>
                <w:kern w:val="0"/>
                <w:sz w:val="20"/>
                <w:szCs w:val="20"/>
                <w:lang w:val="en-GB" w:eastAsia="en-GB"/>
              </w:rPr>
            </w:pPr>
            <w:r w:rsidRPr="007D2E7D">
              <w:rPr>
                <w:rFonts w:ascii="Segoe UI" w:eastAsia="Times New Roman" w:hAnsi="Segoe UI" w:cs="Segoe UI"/>
                <w:kern w:val="0"/>
                <w:sz w:val="20"/>
                <w:szCs w:val="20"/>
                <w:lang w:val="en-GB" w:eastAsia="en-GB"/>
              </w:rPr>
              <w:sym w:font="Wingdings 2" w:char="F050"/>
            </w:r>
          </w:p>
        </w:tc>
      </w:tr>
      <w:tr w:rsidR="007D2E7D" w:rsidRPr="007D2E7D" w14:paraId="7FA9900A" w14:textId="77777777" w:rsidTr="0074536D">
        <w:trPr>
          <w:cantSplit/>
          <w:trHeight w:val="392"/>
        </w:trPr>
        <w:tc>
          <w:tcPr>
            <w:tcW w:w="2127" w:type="dxa"/>
            <w:vMerge w:val="restart"/>
            <w:tcBorders>
              <w:top w:val="single" w:sz="12" w:space="0" w:color="auto"/>
              <w:left w:val="nil"/>
              <w:right w:val="single" w:sz="12" w:space="0" w:color="auto"/>
            </w:tcBorders>
          </w:tcPr>
          <w:p w14:paraId="4AA39BA9" w14:textId="77777777" w:rsidR="007D2E7D" w:rsidRPr="007D2E7D" w:rsidRDefault="007D2E7D" w:rsidP="007D2E7D">
            <w:pPr>
              <w:widowControl/>
              <w:rPr>
                <w:rFonts w:ascii="Segoe UI" w:eastAsia="Times New Roman" w:hAnsi="Segoe UI" w:cs="Segoe UI"/>
                <w:kern w:val="0"/>
                <w:sz w:val="20"/>
                <w:szCs w:val="20"/>
                <w:lang w:val="en-GB"/>
              </w:rPr>
            </w:pPr>
            <w:r w:rsidRPr="007D2E7D">
              <w:rPr>
                <w:rFonts w:ascii="Segoe UI" w:eastAsia="細明體" w:hAnsi="Segoe UI" w:cs="Segoe UI" w:hint="eastAsia"/>
                <w:kern w:val="0"/>
                <w:sz w:val="20"/>
                <w:szCs w:val="20"/>
                <w:lang w:val="en-GB"/>
              </w:rPr>
              <w:t>吸收虧損能力組成</w:t>
            </w:r>
          </w:p>
        </w:tc>
        <w:tc>
          <w:tcPr>
            <w:tcW w:w="5244" w:type="dxa"/>
            <w:tcBorders>
              <w:top w:val="single" w:sz="12" w:space="0" w:color="auto"/>
              <w:left w:val="single" w:sz="12" w:space="0" w:color="auto"/>
              <w:bottom w:val="single" w:sz="2" w:space="0" w:color="A6A6A6" w:themeColor="background1" w:themeShade="A6"/>
              <w:right w:val="single" w:sz="12" w:space="0" w:color="auto"/>
            </w:tcBorders>
            <w:shd w:val="clear" w:color="auto" w:fill="auto"/>
          </w:tcPr>
          <w:p w14:paraId="019788C0" w14:textId="77777777" w:rsidR="007D2E7D" w:rsidRPr="007D2E7D" w:rsidRDefault="007D2E7D" w:rsidP="007D2E7D">
            <w:pPr>
              <w:widowControl/>
              <w:rPr>
                <w:rFonts w:ascii="Segoe UI" w:eastAsia="Times New Roman" w:hAnsi="Segoe UI" w:cs="Segoe UI"/>
                <w:noProof/>
                <w:kern w:val="0"/>
                <w:sz w:val="20"/>
                <w:szCs w:val="20"/>
              </w:rPr>
            </w:pPr>
            <w:r w:rsidRPr="007D2E7D">
              <w:rPr>
                <w:rFonts w:ascii="Segoe UI" w:eastAsia="細明體" w:hAnsi="Segoe UI" w:cs="Segoe UI"/>
                <w:kern w:val="0"/>
                <w:sz w:val="20"/>
                <w:szCs w:val="20"/>
                <w:lang w:val="en-GB"/>
              </w:rPr>
              <w:t>模版</w:t>
            </w:r>
            <w:r w:rsidRPr="007D2E7D">
              <w:rPr>
                <w:rFonts w:ascii="Segoe UI" w:hAnsi="Segoe UI" w:cs="Segoe UI" w:hint="eastAsia"/>
                <w:kern w:val="0"/>
                <w:sz w:val="20"/>
                <w:szCs w:val="20"/>
                <w:lang w:val="en-GB"/>
              </w:rPr>
              <w:t>TLAC1</w:t>
            </w:r>
            <w:r w:rsidRPr="007D2E7D">
              <w:rPr>
                <w:rFonts w:ascii="Segoe UI" w:eastAsia="細明體" w:hAnsi="Segoe UI" w:cs="Segoe UI"/>
                <w:kern w:val="0"/>
                <w:sz w:val="20"/>
                <w:szCs w:val="20"/>
                <w:lang w:val="en-GB"/>
              </w:rPr>
              <w:t>：</w:t>
            </w:r>
            <w:r w:rsidRPr="007D2E7D">
              <w:rPr>
                <w:rFonts w:ascii="細明體" w:eastAsia="細明體" w:hAnsi="細明體" w:cs="細明體" w:hint="eastAsia"/>
                <w:kern w:val="0"/>
                <w:sz w:val="20"/>
                <w:szCs w:val="20"/>
                <w:lang w:val="en-GB"/>
              </w:rPr>
              <w:t>處置實體的吸收虧損能力組成</w:t>
            </w:r>
            <w:r w:rsidRPr="007D2E7D">
              <w:rPr>
                <w:rFonts w:ascii="Segoe UI" w:eastAsia="Times New Roman" w:hAnsi="Segoe UI" w:cs="Segoe UI"/>
                <w:kern w:val="0"/>
                <w:sz w:val="20"/>
                <w:szCs w:val="20"/>
                <w:lang w:val="en-GB"/>
              </w:rPr>
              <w:t>(</w:t>
            </w:r>
            <w:r w:rsidRPr="007D2E7D">
              <w:rPr>
                <w:rFonts w:ascii="細明體" w:eastAsia="細明體" w:hAnsi="細明體" w:cs="細明體" w:hint="eastAsia"/>
                <w:kern w:val="0"/>
                <w:sz w:val="20"/>
                <w:szCs w:val="20"/>
                <w:lang w:val="en-GB"/>
              </w:rPr>
              <w:t>在</w:t>
            </w:r>
            <w:r w:rsidRPr="007D2E7D">
              <w:rPr>
                <w:rFonts w:ascii="Segoe UI" w:eastAsia="Times New Roman" w:hAnsi="Segoe UI" w:cs="Segoe UI"/>
                <w:kern w:val="0"/>
                <w:sz w:val="20"/>
                <w:szCs w:val="20"/>
                <w:lang w:val="en-GB"/>
              </w:rPr>
              <w:t>LAC</w:t>
            </w:r>
            <w:r w:rsidRPr="007D2E7D">
              <w:rPr>
                <w:rFonts w:ascii="細明體" w:eastAsia="細明體" w:hAnsi="細明體" w:cs="細明體" w:hint="eastAsia"/>
                <w:kern w:val="0"/>
                <w:sz w:val="20"/>
                <w:szCs w:val="20"/>
                <w:lang w:val="en-GB"/>
              </w:rPr>
              <w:t>綜合集團層面</w:t>
            </w:r>
            <w:r w:rsidRPr="007D2E7D">
              <w:rPr>
                <w:rFonts w:ascii="Segoe UI" w:eastAsia="Times New Roman" w:hAnsi="Segoe UI" w:cs="Segoe UI"/>
                <w:kern w:val="0"/>
                <w:sz w:val="20"/>
                <w:szCs w:val="20"/>
                <w:lang w:val="en-GB"/>
              </w:rPr>
              <w:t>)</w:t>
            </w:r>
          </w:p>
        </w:tc>
        <w:tc>
          <w:tcPr>
            <w:tcW w:w="1418" w:type="dxa"/>
            <w:tcBorders>
              <w:top w:val="single" w:sz="12" w:space="0" w:color="auto"/>
              <w:left w:val="single" w:sz="12" w:space="0" w:color="auto"/>
              <w:bottom w:val="single" w:sz="2" w:space="0" w:color="A6A6A6" w:themeColor="background1" w:themeShade="A6"/>
              <w:right w:val="single" w:sz="12" w:space="0" w:color="auto"/>
            </w:tcBorders>
            <w:shd w:val="clear" w:color="auto" w:fill="auto"/>
          </w:tcPr>
          <w:p w14:paraId="2D65E5DF" w14:textId="77777777" w:rsidR="007D2E7D" w:rsidRPr="007D2E7D" w:rsidRDefault="007D2E7D" w:rsidP="007D2E7D">
            <w:pPr>
              <w:widowControl/>
              <w:jc w:val="center"/>
              <w:rPr>
                <w:rFonts w:ascii="Segoe UI" w:eastAsia="Times New Roman" w:hAnsi="Segoe UI" w:cs="Segoe UI"/>
                <w:kern w:val="0"/>
                <w:sz w:val="20"/>
                <w:szCs w:val="20"/>
                <w:lang w:val="en-GB"/>
              </w:rPr>
            </w:pPr>
            <w:r w:rsidRPr="007D2E7D">
              <w:rPr>
                <w:rFonts w:ascii="細明體" w:eastAsia="細明體" w:hAnsi="細明體" w:cs="細明體" w:hint="eastAsia"/>
                <w:kern w:val="0"/>
                <w:sz w:val="20"/>
                <w:szCs w:val="20"/>
                <w:lang w:val="en-GB"/>
              </w:rPr>
              <w:t>處置實體</w:t>
            </w:r>
          </w:p>
        </w:tc>
        <w:tc>
          <w:tcPr>
            <w:tcW w:w="1134" w:type="dxa"/>
            <w:tcBorders>
              <w:top w:val="single" w:sz="12" w:space="0" w:color="auto"/>
              <w:left w:val="single" w:sz="12" w:space="0" w:color="auto"/>
              <w:bottom w:val="single" w:sz="2" w:space="0" w:color="A6A6A6" w:themeColor="background1" w:themeShade="A6"/>
            </w:tcBorders>
            <w:shd w:val="clear" w:color="auto" w:fill="auto"/>
          </w:tcPr>
          <w:p w14:paraId="393077BA" w14:textId="77777777" w:rsidR="007D2E7D" w:rsidRPr="007D2E7D" w:rsidRDefault="007D2E7D" w:rsidP="007D2E7D">
            <w:pPr>
              <w:widowControl/>
              <w:jc w:val="center"/>
              <w:rPr>
                <w:rFonts w:ascii="Segoe UI" w:eastAsia="Times New Roman" w:hAnsi="Segoe UI" w:cs="Segoe UI"/>
                <w:kern w:val="0"/>
                <w:sz w:val="20"/>
                <w:szCs w:val="20"/>
                <w:lang w:val="en-GB"/>
              </w:rPr>
            </w:pPr>
            <w:r w:rsidRPr="007D2E7D">
              <w:rPr>
                <w:rFonts w:ascii="Segoe UI" w:eastAsia="Times New Roman" w:hAnsi="Segoe UI" w:cs="Segoe UI"/>
                <w:kern w:val="0"/>
                <w:sz w:val="20"/>
                <w:szCs w:val="20"/>
                <w:lang w:val="en-GB" w:eastAsia="en-GB"/>
              </w:rPr>
              <w:sym w:font="Wingdings 2" w:char="F050"/>
            </w:r>
          </w:p>
        </w:tc>
        <w:tc>
          <w:tcPr>
            <w:tcW w:w="1134" w:type="dxa"/>
            <w:tcBorders>
              <w:top w:val="single" w:sz="12" w:space="0" w:color="auto"/>
              <w:bottom w:val="single" w:sz="2" w:space="0" w:color="A6A6A6" w:themeColor="background1" w:themeShade="A6"/>
              <w:right w:val="single" w:sz="12" w:space="0" w:color="auto"/>
            </w:tcBorders>
            <w:shd w:val="clear" w:color="auto" w:fill="auto"/>
          </w:tcPr>
          <w:p w14:paraId="136DE623" w14:textId="77777777" w:rsidR="007D2E7D" w:rsidRPr="007D2E7D" w:rsidRDefault="007D2E7D" w:rsidP="007D2E7D">
            <w:pPr>
              <w:widowControl/>
              <w:jc w:val="center"/>
              <w:rPr>
                <w:rFonts w:ascii="Segoe UI" w:eastAsia="Times New Roman" w:hAnsi="Segoe UI" w:cs="Segoe UI"/>
                <w:noProof/>
                <w:kern w:val="0"/>
                <w:sz w:val="20"/>
                <w:szCs w:val="20"/>
                <w:lang w:val="en-GB" w:eastAsia="en-GB"/>
              </w:rPr>
            </w:pPr>
          </w:p>
        </w:tc>
        <w:tc>
          <w:tcPr>
            <w:tcW w:w="1417" w:type="dxa"/>
            <w:tcBorders>
              <w:top w:val="single" w:sz="12" w:space="0" w:color="auto"/>
              <w:left w:val="single" w:sz="12" w:space="0" w:color="auto"/>
              <w:bottom w:val="single" w:sz="2" w:space="0" w:color="A6A6A6" w:themeColor="background1" w:themeShade="A6"/>
            </w:tcBorders>
            <w:shd w:val="clear" w:color="auto" w:fill="auto"/>
          </w:tcPr>
          <w:p w14:paraId="7A229A7D" w14:textId="77777777" w:rsidR="007D2E7D" w:rsidRPr="007D2E7D" w:rsidRDefault="007D2E7D" w:rsidP="007D2E7D">
            <w:pPr>
              <w:widowControl/>
              <w:jc w:val="center"/>
              <w:rPr>
                <w:rFonts w:ascii="Segoe UI" w:eastAsia="Times New Roman" w:hAnsi="Segoe UI" w:cs="Segoe UI"/>
                <w:kern w:val="0"/>
                <w:sz w:val="20"/>
                <w:szCs w:val="20"/>
                <w:lang w:val="en-GB" w:eastAsia="en-GB"/>
              </w:rPr>
            </w:pPr>
          </w:p>
        </w:tc>
        <w:tc>
          <w:tcPr>
            <w:tcW w:w="1418" w:type="dxa"/>
            <w:tcBorders>
              <w:top w:val="single" w:sz="12" w:space="0" w:color="auto"/>
              <w:bottom w:val="single" w:sz="2" w:space="0" w:color="A6A6A6" w:themeColor="background1" w:themeShade="A6"/>
              <w:right w:val="single" w:sz="12" w:space="0" w:color="auto"/>
            </w:tcBorders>
            <w:shd w:val="clear" w:color="auto" w:fill="auto"/>
          </w:tcPr>
          <w:p w14:paraId="1C8D9C15" w14:textId="77777777" w:rsidR="007D2E7D" w:rsidRPr="007D2E7D" w:rsidRDefault="007D2E7D" w:rsidP="007D2E7D">
            <w:pPr>
              <w:widowControl/>
              <w:jc w:val="center"/>
              <w:rPr>
                <w:rFonts w:ascii="Segoe UI" w:eastAsia="Times New Roman" w:hAnsi="Segoe UI" w:cs="Segoe UI"/>
                <w:kern w:val="0"/>
                <w:sz w:val="20"/>
                <w:szCs w:val="20"/>
                <w:lang w:val="en-GB" w:eastAsia="en-GB"/>
              </w:rPr>
            </w:pPr>
            <w:r w:rsidRPr="007D2E7D">
              <w:rPr>
                <w:rFonts w:ascii="Segoe UI" w:eastAsia="Times New Roman" w:hAnsi="Segoe UI" w:cs="Segoe UI"/>
                <w:kern w:val="0"/>
                <w:sz w:val="20"/>
                <w:szCs w:val="20"/>
                <w:lang w:val="en-GB" w:eastAsia="en-GB"/>
              </w:rPr>
              <w:sym w:font="Wingdings 2" w:char="F050"/>
            </w:r>
          </w:p>
        </w:tc>
      </w:tr>
      <w:tr w:rsidR="007D2E7D" w:rsidRPr="007D2E7D" w14:paraId="3D95FFA0" w14:textId="77777777" w:rsidTr="0074536D">
        <w:trPr>
          <w:cantSplit/>
          <w:trHeight w:val="579"/>
        </w:trPr>
        <w:tc>
          <w:tcPr>
            <w:tcW w:w="2127" w:type="dxa"/>
            <w:vMerge/>
            <w:tcBorders>
              <w:left w:val="nil"/>
              <w:bottom w:val="single" w:sz="12" w:space="0" w:color="auto"/>
              <w:right w:val="single" w:sz="12" w:space="0" w:color="auto"/>
            </w:tcBorders>
          </w:tcPr>
          <w:p w14:paraId="2707DB9A" w14:textId="77777777" w:rsidR="007D2E7D" w:rsidRPr="007D2E7D" w:rsidRDefault="007D2E7D" w:rsidP="007D2E7D">
            <w:pPr>
              <w:widowControl/>
              <w:rPr>
                <w:rFonts w:ascii="Segoe UI" w:eastAsia="Times New Roman" w:hAnsi="Segoe UI" w:cs="Segoe UI"/>
                <w:kern w:val="0"/>
                <w:sz w:val="20"/>
                <w:szCs w:val="20"/>
                <w:lang w:val="en-GB" w:eastAsia="en-GB"/>
              </w:rPr>
            </w:pPr>
          </w:p>
        </w:tc>
        <w:tc>
          <w:tcPr>
            <w:tcW w:w="5244" w:type="dxa"/>
            <w:tcBorders>
              <w:top w:val="single" w:sz="2" w:space="0" w:color="A6A6A6" w:themeColor="background1" w:themeShade="A6"/>
              <w:left w:val="single" w:sz="12" w:space="0" w:color="auto"/>
              <w:bottom w:val="single" w:sz="12" w:space="0" w:color="auto"/>
              <w:right w:val="single" w:sz="12" w:space="0" w:color="auto"/>
            </w:tcBorders>
            <w:shd w:val="clear" w:color="auto" w:fill="auto"/>
          </w:tcPr>
          <w:p w14:paraId="7380621B" w14:textId="77777777" w:rsidR="007D2E7D" w:rsidRPr="007D2E7D" w:rsidRDefault="007D2E7D" w:rsidP="007D2E7D">
            <w:pPr>
              <w:widowControl/>
              <w:rPr>
                <w:rFonts w:ascii="Segoe UI" w:eastAsia="Times New Roman" w:hAnsi="Segoe UI" w:cs="Segoe UI"/>
                <w:noProof/>
                <w:kern w:val="0"/>
                <w:sz w:val="20"/>
                <w:szCs w:val="20"/>
              </w:rPr>
            </w:pPr>
            <w:r w:rsidRPr="007D2E7D">
              <w:rPr>
                <w:rFonts w:ascii="Segoe UI" w:eastAsia="細明體" w:hAnsi="Segoe UI" w:cs="Segoe UI"/>
                <w:kern w:val="0"/>
                <w:sz w:val="20"/>
                <w:szCs w:val="20"/>
                <w:lang w:val="en-GB"/>
              </w:rPr>
              <w:t>模版</w:t>
            </w:r>
            <w:r w:rsidRPr="007D2E7D">
              <w:rPr>
                <w:rFonts w:ascii="Segoe UI" w:hAnsi="Segoe UI" w:cs="Segoe UI" w:hint="eastAsia"/>
                <w:kern w:val="0"/>
                <w:sz w:val="20"/>
                <w:szCs w:val="20"/>
                <w:lang w:val="en-GB"/>
              </w:rPr>
              <w:t>TLAC1(A)</w:t>
            </w:r>
            <w:r w:rsidRPr="007D2E7D">
              <w:rPr>
                <w:rFonts w:ascii="Segoe UI" w:eastAsia="細明體" w:hAnsi="Segoe UI" w:cs="Segoe UI"/>
                <w:kern w:val="0"/>
                <w:sz w:val="20"/>
                <w:szCs w:val="20"/>
                <w:lang w:val="en-GB"/>
              </w:rPr>
              <w:t>：</w:t>
            </w:r>
            <w:r w:rsidRPr="007D2E7D">
              <w:rPr>
                <w:rFonts w:ascii="細明體" w:eastAsia="細明體" w:hAnsi="細明體" w:cs="細明體" w:hint="eastAsia"/>
                <w:kern w:val="0"/>
                <w:sz w:val="20"/>
                <w:szCs w:val="20"/>
                <w:lang w:val="en-GB"/>
              </w:rPr>
              <w:t>重要附屬公司的吸收虧損能力組成</w:t>
            </w:r>
            <w:r w:rsidRPr="007D2E7D">
              <w:rPr>
                <w:rFonts w:ascii="Segoe UI" w:eastAsia="Times New Roman" w:hAnsi="Segoe UI" w:cs="Segoe UI"/>
                <w:kern w:val="0"/>
                <w:sz w:val="20"/>
                <w:szCs w:val="20"/>
                <w:lang w:val="en-GB"/>
              </w:rPr>
              <w:t>(</w:t>
            </w:r>
            <w:r w:rsidRPr="007D2E7D">
              <w:rPr>
                <w:rFonts w:ascii="細明體" w:eastAsia="細明體" w:hAnsi="細明體" w:cs="細明體" w:hint="eastAsia"/>
                <w:kern w:val="0"/>
                <w:sz w:val="20"/>
                <w:szCs w:val="20"/>
                <w:lang w:val="en-GB"/>
              </w:rPr>
              <w:t>在</w:t>
            </w:r>
            <w:r w:rsidRPr="007D2E7D">
              <w:rPr>
                <w:rFonts w:ascii="Segoe UI" w:eastAsia="Times New Roman" w:hAnsi="Segoe UI" w:cs="Segoe UI"/>
                <w:kern w:val="0"/>
                <w:sz w:val="20"/>
                <w:szCs w:val="20"/>
                <w:lang w:val="en-GB"/>
              </w:rPr>
              <w:t>LAC</w:t>
            </w:r>
            <w:r w:rsidRPr="007D2E7D">
              <w:rPr>
                <w:rFonts w:ascii="細明體" w:eastAsia="細明體" w:hAnsi="細明體" w:cs="細明體" w:hint="eastAsia"/>
                <w:kern w:val="0"/>
                <w:sz w:val="20"/>
                <w:szCs w:val="20"/>
                <w:lang w:val="en-GB"/>
              </w:rPr>
              <w:t>綜合集團層面</w:t>
            </w:r>
            <w:r w:rsidRPr="007D2E7D">
              <w:rPr>
                <w:rFonts w:ascii="Segoe UI" w:eastAsia="Times New Roman" w:hAnsi="Segoe UI" w:cs="Segoe UI"/>
                <w:kern w:val="0"/>
                <w:sz w:val="20"/>
                <w:szCs w:val="20"/>
                <w:lang w:val="en-GB"/>
              </w:rPr>
              <w:t>)</w:t>
            </w:r>
          </w:p>
        </w:tc>
        <w:tc>
          <w:tcPr>
            <w:tcW w:w="1418" w:type="dxa"/>
            <w:tcBorders>
              <w:top w:val="single" w:sz="2" w:space="0" w:color="A6A6A6" w:themeColor="background1" w:themeShade="A6"/>
              <w:left w:val="single" w:sz="12" w:space="0" w:color="auto"/>
              <w:bottom w:val="single" w:sz="12" w:space="0" w:color="auto"/>
              <w:right w:val="single" w:sz="12" w:space="0" w:color="auto"/>
            </w:tcBorders>
            <w:shd w:val="clear" w:color="auto" w:fill="auto"/>
          </w:tcPr>
          <w:p w14:paraId="1F40AABC" w14:textId="77777777" w:rsidR="007D2E7D" w:rsidRPr="007D2E7D" w:rsidRDefault="007D2E7D" w:rsidP="007D2E7D">
            <w:pPr>
              <w:widowControl/>
              <w:jc w:val="center"/>
              <w:rPr>
                <w:rFonts w:ascii="Segoe UI" w:eastAsia="Times New Roman" w:hAnsi="Segoe UI" w:cs="Segoe UI"/>
                <w:noProof/>
                <w:kern w:val="0"/>
                <w:sz w:val="20"/>
                <w:szCs w:val="20"/>
                <w:lang w:val="en-GB" w:eastAsia="en-GB"/>
              </w:rPr>
            </w:pPr>
            <w:r w:rsidRPr="007D2E7D">
              <w:rPr>
                <w:rFonts w:ascii="Segoe UI" w:hAnsi="Segoe UI" w:cs="Segoe UI" w:hint="eastAsia"/>
                <w:kern w:val="0"/>
                <w:sz w:val="20"/>
                <w:szCs w:val="20"/>
                <w:lang w:val="en-GB"/>
              </w:rPr>
              <w:t>重要附屬公司</w:t>
            </w:r>
          </w:p>
        </w:tc>
        <w:tc>
          <w:tcPr>
            <w:tcW w:w="1134" w:type="dxa"/>
            <w:tcBorders>
              <w:top w:val="single" w:sz="2" w:space="0" w:color="A6A6A6" w:themeColor="background1" w:themeShade="A6"/>
              <w:left w:val="single" w:sz="12" w:space="0" w:color="auto"/>
              <w:bottom w:val="single" w:sz="12" w:space="0" w:color="auto"/>
            </w:tcBorders>
            <w:shd w:val="clear" w:color="auto" w:fill="auto"/>
          </w:tcPr>
          <w:p w14:paraId="0EE2AAC4" w14:textId="77777777" w:rsidR="007D2E7D" w:rsidRPr="007D2E7D" w:rsidRDefault="007D2E7D" w:rsidP="007D2E7D">
            <w:pPr>
              <w:widowControl/>
              <w:jc w:val="center"/>
              <w:rPr>
                <w:rFonts w:ascii="Segoe UI" w:eastAsia="Times New Roman" w:hAnsi="Segoe UI" w:cs="Segoe UI"/>
                <w:noProof/>
                <w:kern w:val="0"/>
                <w:sz w:val="20"/>
                <w:szCs w:val="20"/>
                <w:lang w:val="en-GB" w:eastAsia="en-GB"/>
              </w:rPr>
            </w:pPr>
            <w:r w:rsidRPr="007D2E7D">
              <w:rPr>
                <w:rFonts w:ascii="Segoe UI" w:eastAsia="Times New Roman" w:hAnsi="Segoe UI" w:cs="Segoe UI"/>
                <w:kern w:val="0"/>
                <w:sz w:val="20"/>
                <w:szCs w:val="20"/>
                <w:lang w:val="en-GB" w:eastAsia="en-GB"/>
              </w:rPr>
              <w:sym w:font="Wingdings 2" w:char="F050"/>
            </w:r>
          </w:p>
        </w:tc>
        <w:tc>
          <w:tcPr>
            <w:tcW w:w="1134" w:type="dxa"/>
            <w:tcBorders>
              <w:top w:val="single" w:sz="2" w:space="0" w:color="A6A6A6" w:themeColor="background1" w:themeShade="A6"/>
              <w:bottom w:val="single" w:sz="12" w:space="0" w:color="auto"/>
              <w:right w:val="single" w:sz="12" w:space="0" w:color="auto"/>
            </w:tcBorders>
            <w:shd w:val="clear" w:color="auto" w:fill="auto"/>
          </w:tcPr>
          <w:p w14:paraId="28BDEB16" w14:textId="77777777" w:rsidR="007D2E7D" w:rsidRPr="007D2E7D" w:rsidRDefault="007D2E7D" w:rsidP="007D2E7D">
            <w:pPr>
              <w:widowControl/>
              <w:jc w:val="center"/>
              <w:rPr>
                <w:rFonts w:ascii="Segoe UI" w:eastAsia="Times New Roman" w:hAnsi="Segoe UI" w:cs="Segoe UI"/>
                <w:kern w:val="0"/>
                <w:sz w:val="20"/>
                <w:szCs w:val="20"/>
                <w:lang w:val="en-GB" w:eastAsia="en-GB"/>
              </w:rPr>
            </w:pPr>
          </w:p>
        </w:tc>
        <w:tc>
          <w:tcPr>
            <w:tcW w:w="1417" w:type="dxa"/>
            <w:tcBorders>
              <w:top w:val="single" w:sz="2" w:space="0" w:color="A6A6A6" w:themeColor="background1" w:themeShade="A6"/>
              <w:left w:val="single" w:sz="12" w:space="0" w:color="auto"/>
              <w:bottom w:val="single" w:sz="12" w:space="0" w:color="auto"/>
            </w:tcBorders>
            <w:shd w:val="clear" w:color="auto" w:fill="auto"/>
          </w:tcPr>
          <w:p w14:paraId="18F06238" w14:textId="77777777" w:rsidR="007D2E7D" w:rsidRPr="007D2E7D" w:rsidRDefault="007D2E7D" w:rsidP="007D2E7D">
            <w:pPr>
              <w:widowControl/>
              <w:jc w:val="center"/>
              <w:rPr>
                <w:rFonts w:ascii="Segoe UI" w:eastAsia="Times New Roman" w:hAnsi="Segoe UI" w:cs="Segoe UI"/>
                <w:kern w:val="0"/>
                <w:sz w:val="20"/>
                <w:szCs w:val="20"/>
                <w:lang w:val="en-GB" w:eastAsia="en-GB"/>
              </w:rPr>
            </w:pPr>
          </w:p>
        </w:tc>
        <w:tc>
          <w:tcPr>
            <w:tcW w:w="1418" w:type="dxa"/>
            <w:tcBorders>
              <w:top w:val="single" w:sz="2" w:space="0" w:color="A6A6A6" w:themeColor="background1" w:themeShade="A6"/>
              <w:bottom w:val="single" w:sz="12" w:space="0" w:color="auto"/>
              <w:right w:val="single" w:sz="12" w:space="0" w:color="auto"/>
            </w:tcBorders>
            <w:shd w:val="clear" w:color="auto" w:fill="auto"/>
          </w:tcPr>
          <w:p w14:paraId="58F4ACCC" w14:textId="77777777" w:rsidR="007D2E7D" w:rsidRPr="007D2E7D" w:rsidRDefault="007D2E7D" w:rsidP="007D2E7D">
            <w:pPr>
              <w:widowControl/>
              <w:jc w:val="center"/>
              <w:rPr>
                <w:rFonts w:ascii="Segoe UI" w:eastAsia="Times New Roman" w:hAnsi="Segoe UI" w:cs="Segoe UI"/>
                <w:noProof/>
                <w:kern w:val="0"/>
                <w:sz w:val="20"/>
                <w:szCs w:val="20"/>
                <w:lang w:val="en-GB" w:eastAsia="en-GB"/>
              </w:rPr>
            </w:pPr>
            <w:r w:rsidRPr="007D2E7D">
              <w:rPr>
                <w:rFonts w:ascii="Segoe UI" w:eastAsia="Times New Roman" w:hAnsi="Segoe UI" w:cs="Segoe UI"/>
                <w:kern w:val="0"/>
                <w:sz w:val="20"/>
                <w:szCs w:val="20"/>
                <w:lang w:val="en-GB" w:eastAsia="en-GB"/>
              </w:rPr>
              <w:sym w:font="Wingdings 2" w:char="F050"/>
            </w:r>
          </w:p>
        </w:tc>
      </w:tr>
      <w:tr w:rsidR="007D2E7D" w:rsidRPr="007D2E7D" w14:paraId="482D545D" w14:textId="77777777" w:rsidTr="0074536D">
        <w:trPr>
          <w:cantSplit/>
          <w:trHeight w:val="283"/>
        </w:trPr>
        <w:tc>
          <w:tcPr>
            <w:tcW w:w="2127" w:type="dxa"/>
            <w:vMerge w:val="restart"/>
            <w:tcBorders>
              <w:top w:val="single" w:sz="12" w:space="0" w:color="auto"/>
              <w:left w:val="nil"/>
              <w:right w:val="single" w:sz="12" w:space="0" w:color="auto"/>
            </w:tcBorders>
          </w:tcPr>
          <w:p w14:paraId="3E7C7E15" w14:textId="77777777" w:rsidR="007D2E7D" w:rsidRPr="007D2E7D" w:rsidRDefault="007D2E7D" w:rsidP="007D2E7D">
            <w:pPr>
              <w:widowControl/>
              <w:rPr>
                <w:rFonts w:ascii="Segoe UI" w:eastAsia="Times New Roman" w:hAnsi="Segoe UI" w:cs="Segoe UI"/>
                <w:kern w:val="0"/>
                <w:sz w:val="20"/>
                <w:szCs w:val="20"/>
                <w:lang w:val="en-GB"/>
              </w:rPr>
            </w:pPr>
            <w:r w:rsidRPr="007D2E7D">
              <w:rPr>
                <w:rFonts w:ascii="Segoe UI" w:eastAsia="細明體" w:hAnsi="Segoe UI" w:cs="Segoe UI" w:hint="eastAsia"/>
                <w:kern w:val="0"/>
                <w:sz w:val="20"/>
                <w:szCs w:val="20"/>
                <w:lang w:val="en-GB"/>
              </w:rPr>
              <w:t>債權人位階</w:t>
            </w:r>
          </w:p>
        </w:tc>
        <w:tc>
          <w:tcPr>
            <w:tcW w:w="5244" w:type="dxa"/>
            <w:tcBorders>
              <w:top w:val="single" w:sz="12" w:space="0" w:color="auto"/>
              <w:left w:val="single" w:sz="12" w:space="0" w:color="auto"/>
              <w:bottom w:val="single" w:sz="4" w:space="0" w:color="A6A6A6" w:themeColor="background1" w:themeShade="A6"/>
              <w:right w:val="single" w:sz="12" w:space="0" w:color="auto"/>
            </w:tcBorders>
            <w:shd w:val="clear" w:color="auto" w:fill="auto"/>
          </w:tcPr>
          <w:p w14:paraId="48FDC71E" w14:textId="77777777" w:rsidR="007D2E7D" w:rsidRPr="007D2E7D" w:rsidRDefault="007D2E7D" w:rsidP="007D2E7D">
            <w:pPr>
              <w:widowControl/>
              <w:rPr>
                <w:rFonts w:ascii="Segoe UI" w:eastAsia="Times New Roman" w:hAnsi="Segoe UI" w:cs="Segoe UI"/>
                <w:noProof/>
                <w:kern w:val="0"/>
                <w:sz w:val="20"/>
                <w:szCs w:val="20"/>
                <w:lang w:val="en-GB"/>
              </w:rPr>
            </w:pPr>
            <w:r w:rsidRPr="007D2E7D">
              <w:rPr>
                <w:rFonts w:ascii="Segoe UI" w:eastAsia="細明體" w:hAnsi="Segoe UI" w:cs="Segoe UI"/>
                <w:kern w:val="0"/>
                <w:sz w:val="20"/>
                <w:szCs w:val="20"/>
                <w:lang w:val="en-GB"/>
              </w:rPr>
              <w:t>模版</w:t>
            </w:r>
            <w:r w:rsidRPr="007D2E7D">
              <w:rPr>
                <w:rFonts w:ascii="Segoe UI" w:hAnsi="Segoe UI" w:cs="Segoe UI" w:hint="eastAsia"/>
                <w:kern w:val="0"/>
                <w:sz w:val="20"/>
                <w:szCs w:val="20"/>
                <w:lang w:val="en-GB"/>
              </w:rPr>
              <w:t>TLAC2</w:t>
            </w:r>
            <w:r w:rsidRPr="007D2E7D">
              <w:rPr>
                <w:rFonts w:ascii="Segoe UI" w:eastAsia="細明體" w:hAnsi="Segoe UI" w:cs="Segoe UI"/>
                <w:kern w:val="0"/>
                <w:sz w:val="20"/>
                <w:szCs w:val="20"/>
                <w:lang w:val="en-GB"/>
              </w:rPr>
              <w:t>：</w:t>
            </w:r>
            <w:r w:rsidRPr="0074536D">
              <w:rPr>
                <w:rFonts w:asciiTheme="minorEastAsia" w:hAnsiTheme="minorEastAsia" w:cs="Times New Roman" w:hint="eastAsia"/>
                <w:kern w:val="0"/>
                <w:sz w:val="20"/>
                <w:szCs w:val="20"/>
                <w:lang w:val="en-GB"/>
              </w:rPr>
              <w:t>重要附屬公司──法律實體層面的債權人位階</w:t>
            </w:r>
          </w:p>
        </w:tc>
        <w:tc>
          <w:tcPr>
            <w:tcW w:w="1418" w:type="dxa"/>
            <w:tcBorders>
              <w:top w:val="single" w:sz="12" w:space="0" w:color="auto"/>
              <w:left w:val="single" w:sz="12" w:space="0" w:color="auto"/>
              <w:bottom w:val="single" w:sz="4" w:space="0" w:color="A6A6A6" w:themeColor="background1" w:themeShade="A6"/>
              <w:right w:val="single" w:sz="12" w:space="0" w:color="auto"/>
            </w:tcBorders>
            <w:shd w:val="clear" w:color="auto" w:fill="auto"/>
          </w:tcPr>
          <w:p w14:paraId="4ACC9B6C" w14:textId="77777777" w:rsidR="007D2E7D" w:rsidRPr="007D2E7D" w:rsidRDefault="007D2E7D" w:rsidP="007D2E7D">
            <w:pPr>
              <w:widowControl/>
              <w:jc w:val="center"/>
              <w:rPr>
                <w:rFonts w:ascii="Segoe UI" w:eastAsia="Times New Roman" w:hAnsi="Segoe UI" w:cs="Segoe UI"/>
                <w:kern w:val="0"/>
                <w:sz w:val="20"/>
                <w:szCs w:val="20"/>
                <w:lang w:val="en-GB" w:eastAsia="en-US"/>
              </w:rPr>
            </w:pPr>
            <w:r w:rsidRPr="007D2E7D">
              <w:rPr>
                <w:rFonts w:ascii="Segoe UI" w:hAnsi="Segoe UI" w:cs="Segoe UI" w:hint="eastAsia"/>
                <w:kern w:val="0"/>
                <w:sz w:val="20"/>
                <w:szCs w:val="20"/>
                <w:lang w:val="en-GB"/>
              </w:rPr>
              <w:t>重要附屬公司</w:t>
            </w:r>
          </w:p>
        </w:tc>
        <w:tc>
          <w:tcPr>
            <w:tcW w:w="1134" w:type="dxa"/>
            <w:tcBorders>
              <w:top w:val="single" w:sz="12" w:space="0" w:color="auto"/>
              <w:left w:val="single" w:sz="12" w:space="0" w:color="auto"/>
              <w:bottom w:val="single" w:sz="4" w:space="0" w:color="A6A6A6" w:themeColor="background1" w:themeShade="A6"/>
            </w:tcBorders>
            <w:shd w:val="clear" w:color="auto" w:fill="auto"/>
          </w:tcPr>
          <w:p w14:paraId="267349B0" w14:textId="77777777" w:rsidR="007D2E7D" w:rsidRPr="007D2E7D" w:rsidRDefault="007D2E7D" w:rsidP="007D2E7D">
            <w:pPr>
              <w:widowControl/>
              <w:jc w:val="center"/>
              <w:rPr>
                <w:rFonts w:ascii="Segoe UI" w:eastAsia="Times New Roman" w:hAnsi="Segoe UI" w:cs="Segoe UI"/>
                <w:kern w:val="0"/>
                <w:sz w:val="20"/>
                <w:szCs w:val="20"/>
                <w:lang w:val="en-GB" w:eastAsia="en-GB"/>
              </w:rPr>
            </w:pPr>
            <w:r w:rsidRPr="007D2E7D">
              <w:rPr>
                <w:rFonts w:ascii="Segoe UI" w:eastAsia="Times New Roman" w:hAnsi="Segoe UI" w:cs="Segoe UI"/>
                <w:kern w:val="0"/>
                <w:sz w:val="20"/>
                <w:szCs w:val="20"/>
                <w:lang w:val="en-GB" w:eastAsia="en-GB"/>
              </w:rPr>
              <w:sym w:font="Wingdings 2" w:char="F050"/>
            </w:r>
            <w:r w:rsidRPr="007D2E7D">
              <w:rPr>
                <w:rFonts w:ascii="Segoe UI" w:eastAsia="Times New Roman" w:hAnsi="Segoe UI" w:cs="Segoe UI"/>
                <w:kern w:val="0"/>
                <w:sz w:val="20"/>
                <w:szCs w:val="20"/>
                <w:lang w:val="en-GB" w:eastAsia="en-GB"/>
              </w:rPr>
              <w:t xml:space="preserve"> </w:t>
            </w:r>
          </w:p>
        </w:tc>
        <w:tc>
          <w:tcPr>
            <w:tcW w:w="1134" w:type="dxa"/>
            <w:tcBorders>
              <w:top w:val="single" w:sz="12" w:space="0" w:color="auto"/>
              <w:bottom w:val="single" w:sz="4" w:space="0" w:color="A6A6A6" w:themeColor="background1" w:themeShade="A6"/>
              <w:right w:val="single" w:sz="12" w:space="0" w:color="auto"/>
            </w:tcBorders>
            <w:shd w:val="clear" w:color="auto" w:fill="auto"/>
          </w:tcPr>
          <w:p w14:paraId="2FDEBB68" w14:textId="77777777" w:rsidR="007D2E7D" w:rsidRPr="007D2E7D" w:rsidRDefault="007D2E7D" w:rsidP="007D2E7D">
            <w:pPr>
              <w:widowControl/>
              <w:jc w:val="center"/>
              <w:rPr>
                <w:rFonts w:ascii="Segoe UI" w:eastAsia="Times New Roman" w:hAnsi="Segoe UI" w:cs="Segoe UI"/>
                <w:noProof/>
                <w:kern w:val="0"/>
                <w:sz w:val="20"/>
                <w:szCs w:val="20"/>
                <w:lang w:val="en-GB" w:eastAsia="en-GB"/>
              </w:rPr>
            </w:pPr>
          </w:p>
        </w:tc>
        <w:tc>
          <w:tcPr>
            <w:tcW w:w="1417" w:type="dxa"/>
            <w:tcBorders>
              <w:top w:val="single" w:sz="12" w:space="0" w:color="auto"/>
              <w:left w:val="single" w:sz="12" w:space="0" w:color="auto"/>
              <w:bottom w:val="single" w:sz="4" w:space="0" w:color="A6A6A6" w:themeColor="background1" w:themeShade="A6"/>
            </w:tcBorders>
            <w:shd w:val="clear" w:color="auto" w:fill="auto"/>
          </w:tcPr>
          <w:p w14:paraId="0EC84FCA" w14:textId="77777777" w:rsidR="007D2E7D" w:rsidRPr="007D2E7D" w:rsidRDefault="007D2E7D" w:rsidP="007D2E7D">
            <w:pPr>
              <w:widowControl/>
              <w:jc w:val="center"/>
              <w:rPr>
                <w:rFonts w:ascii="Segoe UI" w:eastAsia="Times New Roman" w:hAnsi="Segoe UI" w:cs="Segoe UI"/>
                <w:kern w:val="0"/>
                <w:sz w:val="20"/>
                <w:szCs w:val="20"/>
                <w:lang w:val="en-GB" w:eastAsia="en-GB"/>
              </w:rPr>
            </w:pPr>
          </w:p>
        </w:tc>
        <w:tc>
          <w:tcPr>
            <w:tcW w:w="1418" w:type="dxa"/>
            <w:tcBorders>
              <w:top w:val="single" w:sz="12" w:space="0" w:color="auto"/>
              <w:bottom w:val="single" w:sz="4" w:space="0" w:color="A6A6A6" w:themeColor="background1" w:themeShade="A6"/>
              <w:right w:val="single" w:sz="12" w:space="0" w:color="auto"/>
            </w:tcBorders>
            <w:shd w:val="clear" w:color="auto" w:fill="auto"/>
          </w:tcPr>
          <w:p w14:paraId="35A9A50B" w14:textId="77777777" w:rsidR="007D2E7D" w:rsidRPr="007D2E7D" w:rsidRDefault="007D2E7D" w:rsidP="007D2E7D">
            <w:pPr>
              <w:widowControl/>
              <w:jc w:val="center"/>
              <w:rPr>
                <w:rFonts w:ascii="Segoe UI" w:eastAsia="Times New Roman" w:hAnsi="Segoe UI" w:cs="Segoe UI"/>
                <w:kern w:val="0"/>
                <w:sz w:val="20"/>
                <w:szCs w:val="20"/>
                <w:lang w:val="en-GB" w:eastAsia="en-GB"/>
              </w:rPr>
            </w:pPr>
            <w:r w:rsidRPr="007D2E7D">
              <w:rPr>
                <w:rFonts w:ascii="Segoe UI" w:eastAsia="Times New Roman" w:hAnsi="Segoe UI" w:cs="Segoe UI"/>
                <w:kern w:val="0"/>
                <w:sz w:val="20"/>
                <w:szCs w:val="20"/>
                <w:lang w:val="en-GB" w:eastAsia="en-GB"/>
              </w:rPr>
              <w:sym w:font="Wingdings 2" w:char="F050"/>
            </w:r>
          </w:p>
        </w:tc>
      </w:tr>
      <w:tr w:rsidR="007D2E7D" w:rsidRPr="007D2E7D" w14:paraId="24542FD6" w14:textId="77777777" w:rsidTr="003371C9">
        <w:trPr>
          <w:cantSplit/>
          <w:trHeight w:val="265"/>
        </w:trPr>
        <w:tc>
          <w:tcPr>
            <w:tcW w:w="2127" w:type="dxa"/>
            <w:vMerge/>
            <w:tcBorders>
              <w:left w:val="nil"/>
              <w:bottom w:val="single" w:sz="12" w:space="0" w:color="auto"/>
              <w:right w:val="single" w:sz="12" w:space="0" w:color="auto"/>
            </w:tcBorders>
          </w:tcPr>
          <w:p w14:paraId="0E0A4490" w14:textId="77777777" w:rsidR="007D2E7D" w:rsidRPr="007D2E7D" w:rsidRDefault="007D2E7D" w:rsidP="007D2E7D">
            <w:pPr>
              <w:widowControl/>
              <w:rPr>
                <w:rFonts w:ascii="Segoe UI" w:eastAsia="Times New Roman" w:hAnsi="Segoe UI" w:cs="Segoe UI"/>
                <w:kern w:val="0"/>
                <w:sz w:val="20"/>
                <w:szCs w:val="20"/>
                <w:lang w:val="en-GB" w:eastAsia="en-GB"/>
              </w:rPr>
            </w:pPr>
          </w:p>
        </w:tc>
        <w:tc>
          <w:tcPr>
            <w:tcW w:w="5244" w:type="dxa"/>
            <w:tcBorders>
              <w:top w:val="single" w:sz="4" w:space="0" w:color="A6A6A6" w:themeColor="background1" w:themeShade="A6"/>
              <w:left w:val="single" w:sz="12" w:space="0" w:color="auto"/>
              <w:bottom w:val="single" w:sz="12" w:space="0" w:color="auto"/>
              <w:right w:val="single" w:sz="12" w:space="0" w:color="auto"/>
            </w:tcBorders>
          </w:tcPr>
          <w:p w14:paraId="3AF4F472" w14:textId="77777777" w:rsidR="007D2E7D" w:rsidRPr="007D2E7D" w:rsidRDefault="007D2E7D" w:rsidP="007D2E7D">
            <w:pPr>
              <w:widowControl/>
              <w:rPr>
                <w:rFonts w:ascii="Segoe UI" w:eastAsia="Times New Roman" w:hAnsi="Segoe UI" w:cs="Segoe UI"/>
                <w:noProof/>
                <w:kern w:val="0"/>
                <w:sz w:val="20"/>
                <w:szCs w:val="20"/>
                <w:lang w:val="en-GB"/>
              </w:rPr>
            </w:pPr>
            <w:r w:rsidRPr="007D2E7D">
              <w:rPr>
                <w:rFonts w:ascii="Segoe UI" w:eastAsia="細明體" w:hAnsi="Segoe UI" w:cs="Segoe UI"/>
                <w:kern w:val="0"/>
                <w:sz w:val="20"/>
                <w:szCs w:val="20"/>
                <w:lang w:val="en-GB"/>
              </w:rPr>
              <w:t>模版</w:t>
            </w:r>
            <w:r w:rsidRPr="007D2E7D">
              <w:rPr>
                <w:rFonts w:ascii="Segoe UI" w:hAnsi="Segoe UI" w:cs="Segoe UI" w:hint="eastAsia"/>
                <w:kern w:val="0"/>
                <w:sz w:val="20"/>
                <w:szCs w:val="20"/>
                <w:lang w:val="en-GB"/>
              </w:rPr>
              <w:t>TLAC3</w:t>
            </w:r>
            <w:r w:rsidRPr="007D2E7D">
              <w:rPr>
                <w:rFonts w:ascii="Segoe UI" w:eastAsia="細明體" w:hAnsi="Segoe UI" w:cs="Segoe UI"/>
                <w:kern w:val="0"/>
                <w:sz w:val="20"/>
                <w:szCs w:val="20"/>
                <w:lang w:val="en-GB"/>
              </w:rPr>
              <w:t>：</w:t>
            </w:r>
            <w:r w:rsidRPr="007D2E7D">
              <w:rPr>
                <w:rFonts w:ascii="Segoe UI" w:eastAsia="細明體" w:hAnsi="Segoe UI" w:cs="Segoe UI" w:hint="eastAsia"/>
                <w:kern w:val="0"/>
                <w:sz w:val="20"/>
                <w:szCs w:val="20"/>
                <w:lang w:val="en-GB"/>
              </w:rPr>
              <w:t>處置實體──法律實體層面的債權人位階</w:t>
            </w:r>
          </w:p>
        </w:tc>
        <w:tc>
          <w:tcPr>
            <w:tcW w:w="1418" w:type="dxa"/>
            <w:tcBorders>
              <w:top w:val="single" w:sz="4" w:space="0" w:color="A6A6A6" w:themeColor="background1" w:themeShade="A6"/>
              <w:left w:val="single" w:sz="12" w:space="0" w:color="auto"/>
              <w:bottom w:val="single" w:sz="12" w:space="0" w:color="auto"/>
              <w:right w:val="single" w:sz="12" w:space="0" w:color="auto"/>
            </w:tcBorders>
          </w:tcPr>
          <w:p w14:paraId="625292BA" w14:textId="77777777" w:rsidR="007D2E7D" w:rsidRPr="007D2E7D" w:rsidRDefault="007D2E7D" w:rsidP="007D2E7D">
            <w:pPr>
              <w:widowControl/>
              <w:jc w:val="center"/>
              <w:rPr>
                <w:rFonts w:ascii="Segoe UI" w:eastAsia="Times New Roman" w:hAnsi="Segoe UI" w:cs="Segoe UI"/>
                <w:kern w:val="0"/>
                <w:sz w:val="20"/>
                <w:szCs w:val="20"/>
                <w:lang w:val="en-GB" w:eastAsia="en-US"/>
              </w:rPr>
            </w:pPr>
            <w:r w:rsidRPr="007D2E7D">
              <w:rPr>
                <w:rFonts w:ascii="細明體" w:eastAsia="細明體" w:hAnsi="細明體" w:cs="細明體" w:hint="eastAsia"/>
                <w:kern w:val="0"/>
                <w:sz w:val="20"/>
                <w:szCs w:val="20"/>
                <w:lang w:val="en-GB"/>
              </w:rPr>
              <w:t>處置實體</w:t>
            </w:r>
          </w:p>
        </w:tc>
        <w:tc>
          <w:tcPr>
            <w:tcW w:w="1134" w:type="dxa"/>
            <w:tcBorders>
              <w:top w:val="single" w:sz="4" w:space="0" w:color="A6A6A6" w:themeColor="background1" w:themeShade="A6"/>
              <w:left w:val="single" w:sz="12" w:space="0" w:color="auto"/>
              <w:bottom w:val="single" w:sz="12" w:space="0" w:color="auto"/>
            </w:tcBorders>
          </w:tcPr>
          <w:p w14:paraId="14D3D732" w14:textId="77777777" w:rsidR="007D2E7D" w:rsidRPr="007D2E7D" w:rsidRDefault="007D2E7D" w:rsidP="007D2E7D">
            <w:pPr>
              <w:widowControl/>
              <w:jc w:val="center"/>
              <w:rPr>
                <w:rFonts w:ascii="Segoe UI" w:eastAsia="Times New Roman" w:hAnsi="Segoe UI" w:cs="Segoe UI"/>
                <w:noProof/>
                <w:kern w:val="0"/>
                <w:sz w:val="20"/>
                <w:szCs w:val="20"/>
                <w:lang w:val="en-GB" w:eastAsia="en-GB"/>
              </w:rPr>
            </w:pPr>
            <w:r w:rsidRPr="007D2E7D">
              <w:rPr>
                <w:rFonts w:ascii="Segoe UI" w:eastAsia="Times New Roman" w:hAnsi="Segoe UI" w:cs="Segoe UI"/>
                <w:kern w:val="0"/>
                <w:sz w:val="20"/>
                <w:szCs w:val="20"/>
                <w:lang w:val="en-GB" w:eastAsia="en-GB"/>
              </w:rPr>
              <w:sym w:font="Wingdings 2" w:char="F050"/>
            </w:r>
          </w:p>
        </w:tc>
        <w:tc>
          <w:tcPr>
            <w:tcW w:w="1134" w:type="dxa"/>
            <w:tcBorders>
              <w:top w:val="single" w:sz="4" w:space="0" w:color="A6A6A6" w:themeColor="background1" w:themeShade="A6"/>
              <w:bottom w:val="single" w:sz="12" w:space="0" w:color="auto"/>
              <w:right w:val="single" w:sz="12" w:space="0" w:color="auto"/>
            </w:tcBorders>
          </w:tcPr>
          <w:p w14:paraId="1DF342AD" w14:textId="77777777" w:rsidR="007D2E7D" w:rsidRPr="007D2E7D" w:rsidRDefault="007D2E7D" w:rsidP="007D2E7D">
            <w:pPr>
              <w:widowControl/>
              <w:jc w:val="center"/>
              <w:rPr>
                <w:rFonts w:ascii="Segoe UI" w:eastAsia="Times New Roman" w:hAnsi="Segoe UI" w:cs="Segoe UI"/>
                <w:kern w:val="0"/>
                <w:sz w:val="20"/>
                <w:szCs w:val="20"/>
                <w:lang w:val="en-GB" w:eastAsia="en-GB"/>
              </w:rPr>
            </w:pPr>
          </w:p>
        </w:tc>
        <w:tc>
          <w:tcPr>
            <w:tcW w:w="1417" w:type="dxa"/>
            <w:tcBorders>
              <w:top w:val="single" w:sz="4" w:space="0" w:color="A6A6A6" w:themeColor="background1" w:themeShade="A6"/>
              <w:left w:val="single" w:sz="12" w:space="0" w:color="auto"/>
              <w:bottom w:val="single" w:sz="12" w:space="0" w:color="auto"/>
            </w:tcBorders>
          </w:tcPr>
          <w:p w14:paraId="1851B274" w14:textId="77777777" w:rsidR="007D2E7D" w:rsidRPr="007D2E7D" w:rsidRDefault="007D2E7D" w:rsidP="007D2E7D">
            <w:pPr>
              <w:widowControl/>
              <w:jc w:val="center"/>
              <w:rPr>
                <w:rFonts w:ascii="Segoe UI" w:eastAsia="Times New Roman" w:hAnsi="Segoe UI" w:cs="Segoe UI"/>
                <w:noProof/>
                <w:kern w:val="0"/>
                <w:sz w:val="20"/>
                <w:szCs w:val="20"/>
                <w:lang w:val="en-GB" w:eastAsia="en-GB"/>
              </w:rPr>
            </w:pPr>
          </w:p>
        </w:tc>
        <w:tc>
          <w:tcPr>
            <w:tcW w:w="1418" w:type="dxa"/>
            <w:tcBorders>
              <w:top w:val="single" w:sz="4" w:space="0" w:color="A6A6A6" w:themeColor="background1" w:themeShade="A6"/>
              <w:bottom w:val="single" w:sz="12" w:space="0" w:color="auto"/>
              <w:right w:val="single" w:sz="12" w:space="0" w:color="auto"/>
            </w:tcBorders>
          </w:tcPr>
          <w:p w14:paraId="1137CA2F" w14:textId="77777777" w:rsidR="007D2E7D" w:rsidRPr="007D2E7D" w:rsidRDefault="007D2E7D" w:rsidP="007D2E7D">
            <w:pPr>
              <w:widowControl/>
              <w:jc w:val="center"/>
              <w:rPr>
                <w:rFonts w:ascii="Segoe UI" w:eastAsia="Times New Roman" w:hAnsi="Segoe UI" w:cs="Segoe UI"/>
                <w:kern w:val="0"/>
                <w:sz w:val="20"/>
                <w:szCs w:val="20"/>
                <w:lang w:val="en-GB" w:eastAsia="en-GB"/>
              </w:rPr>
            </w:pPr>
            <w:r w:rsidRPr="007D2E7D">
              <w:rPr>
                <w:rFonts w:ascii="Segoe UI" w:eastAsia="Times New Roman" w:hAnsi="Segoe UI" w:cs="Segoe UI"/>
                <w:kern w:val="0"/>
                <w:sz w:val="20"/>
                <w:szCs w:val="20"/>
                <w:lang w:val="en-GB" w:eastAsia="en-GB"/>
              </w:rPr>
              <w:sym w:font="Wingdings 2" w:char="F050"/>
            </w:r>
          </w:p>
        </w:tc>
      </w:tr>
      <w:tr w:rsidR="007D2E7D" w:rsidRPr="007D2E7D" w14:paraId="62399646" w14:textId="77777777" w:rsidTr="003371C9">
        <w:trPr>
          <w:cantSplit/>
          <w:trHeight w:val="265"/>
        </w:trPr>
        <w:tc>
          <w:tcPr>
            <w:tcW w:w="13892" w:type="dxa"/>
            <w:gridSpan w:val="7"/>
            <w:tcBorders>
              <w:top w:val="single" w:sz="12" w:space="0" w:color="auto"/>
              <w:left w:val="nil"/>
              <w:bottom w:val="single" w:sz="4" w:space="0" w:color="BFBFBF" w:themeColor="background1" w:themeShade="BF"/>
              <w:right w:val="single" w:sz="4" w:space="0" w:color="BFBFBF" w:themeColor="background1" w:themeShade="BF"/>
            </w:tcBorders>
          </w:tcPr>
          <w:p w14:paraId="4CBBF883" w14:textId="77777777" w:rsidR="007D2E7D" w:rsidRPr="007D2E7D" w:rsidRDefault="007D2E7D" w:rsidP="00D71488">
            <w:pPr>
              <w:widowControl/>
              <w:rPr>
                <w:rFonts w:ascii="Segoe UI" w:eastAsia="Times New Roman" w:hAnsi="Segoe UI" w:cs="Segoe UI"/>
                <w:kern w:val="0"/>
                <w:sz w:val="20"/>
                <w:szCs w:val="20"/>
                <w:lang w:val="en-GB"/>
              </w:rPr>
            </w:pPr>
            <w:r w:rsidRPr="007D2E7D">
              <w:rPr>
                <w:rFonts w:asciiTheme="minorEastAsia" w:hAnsiTheme="minorEastAsia" w:cs="Segoe UI" w:hint="eastAsia"/>
                <w:kern w:val="0"/>
                <w:sz w:val="20"/>
                <w:szCs w:val="20"/>
                <w:lang w:val="en-GB"/>
              </w:rPr>
              <w:lastRenderedPageBreak/>
              <w:t>*   「處置實體」表示適用於《金融機構</w:t>
            </w:r>
            <w:r w:rsidRPr="007D2E7D">
              <w:rPr>
                <w:rFonts w:asciiTheme="minorEastAsia" w:hAnsiTheme="minorEastAsia" w:cs="Segoe UI"/>
                <w:kern w:val="0"/>
                <w:sz w:val="20"/>
                <w:szCs w:val="20"/>
                <w:lang w:val="en-GB"/>
              </w:rPr>
              <w:t>(</w:t>
            </w:r>
            <w:r w:rsidRPr="007D2E7D">
              <w:rPr>
                <w:rFonts w:asciiTheme="minorEastAsia" w:hAnsiTheme="minorEastAsia" w:cs="Segoe UI" w:hint="eastAsia"/>
                <w:kern w:val="0"/>
                <w:sz w:val="20"/>
                <w:szCs w:val="20"/>
                <w:lang w:val="en-GB"/>
              </w:rPr>
              <w:t>處置機制</w:t>
            </w:r>
            <w:r w:rsidRPr="007D2E7D">
              <w:rPr>
                <w:rFonts w:asciiTheme="minorEastAsia" w:hAnsiTheme="minorEastAsia" w:cs="Segoe UI"/>
                <w:kern w:val="0"/>
                <w:sz w:val="20"/>
                <w:szCs w:val="20"/>
                <w:lang w:val="en-GB"/>
              </w:rPr>
              <w:t>)(</w:t>
            </w:r>
            <w:r w:rsidRPr="007D2E7D">
              <w:rPr>
                <w:rFonts w:asciiTheme="minorEastAsia" w:hAnsiTheme="minorEastAsia" w:cs="Segoe UI" w:hint="eastAsia"/>
                <w:kern w:val="0"/>
                <w:sz w:val="20"/>
                <w:szCs w:val="20"/>
                <w:lang w:val="en-GB"/>
              </w:rPr>
              <w:t>吸收虧損能力規定──銀行界</w:t>
            </w:r>
            <w:r w:rsidRPr="007D2E7D">
              <w:rPr>
                <w:rFonts w:asciiTheme="minorEastAsia" w:hAnsiTheme="minorEastAsia" w:cs="Segoe UI"/>
                <w:kern w:val="0"/>
                <w:sz w:val="20"/>
                <w:szCs w:val="20"/>
                <w:lang w:val="en-GB"/>
              </w:rPr>
              <w:t>)</w:t>
            </w:r>
            <w:r w:rsidRPr="007D2E7D">
              <w:rPr>
                <w:rFonts w:asciiTheme="minorEastAsia" w:hAnsiTheme="minorEastAsia" w:cs="Segoe UI" w:hint="eastAsia"/>
                <w:kern w:val="0"/>
                <w:sz w:val="20"/>
                <w:szCs w:val="20"/>
                <w:lang w:val="en-GB"/>
              </w:rPr>
              <w:t>規則》下的處置實體；「重要附屬公司」表示適用於</w:t>
            </w:r>
            <w:r w:rsidR="00D71488">
              <w:rPr>
                <w:rFonts w:asciiTheme="minorEastAsia" w:hAnsiTheme="minorEastAsia" w:cs="Segoe UI" w:hint="eastAsia"/>
                <w:kern w:val="0"/>
                <w:sz w:val="20"/>
                <w:szCs w:val="20"/>
                <w:lang w:val="en-GB"/>
              </w:rPr>
              <w:t>該</w:t>
            </w:r>
            <w:r w:rsidRPr="007D2E7D">
              <w:rPr>
                <w:rFonts w:asciiTheme="minorEastAsia" w:hAnsiTheme="minorEastAsia" w:cs="Segoe UI" w:hint="eastAsia"/>
                <w:kern w:val="0"/>
                <w:sz w:val="20"/>
                <w:szCs w:val="20"/>
                <w:lang w:val="en-GB"/>
              </w:rPr>
              <w:t>規則下的重要附屬公司</w:t>
            </w:r>
            <w:r w:rsidR="00D71488">
              <w:rPr>
                <w:rFonts w:asciiTheme="minorEastAsia" w:hAnsiTheme="minorEastAsia" w:cs="Segoe UI" w:hint="eastAsia"/>
                <w:kern w:val="0"/>
                <w:sz w:val="20"/>
                <w:szCs w:val="20"/>
                <w:lang w:val="en-GB"/>
              </w:rPr>
              <w:t>。</w:t>
            </w:r>
          </w:p>
        </w:tc>
      </w:tr>
    </w:tbl>
    <w:p w14:paraId="5646EFB8" w14:textId="77777777" w:rsidR="007D2E7D" w:rsidRPr="007D2E7D" w:rsidRDefault="007D2E7D" w:rsidP="007D2E7D">
      <w:pPr>
        <w:widowControl/>
        <w:jc w:val="both"/>
        <w:rPr>
          <w:rFonts w:ascii="Segoe UI" w:eastAsia="Times New Roman" w:hAnsi="Segoe UI" w:cs="Segoe UI"/>
          <w:kern w:val="0"/>
          <w:sz w:val="20"/>
          <w:szCs w:val="20"/>
          <w:lang w:val="en-GB"/>
        </w:rPr>
      </w:pPr>
    </w:p>
    <w:bookmarkEnd w:id="0"/>
    <w:p w14:paraId="7A673C15" w14:textId="77777777" w:rsidR="007D2E7D" w:rsidRPr="007D2E7D" w:rsidRDefault="007D2E7D" w:rsidP="007D2E7D">
      <w:pPr>
        <w:widowControl/>
        <w:rPr>
          <w:rFonts w:ascii="Segoe UI" w:hAnsi="Segoe UI" w:cs="Segoe UI"/>
          <w:kern w:val="0"/>
          <w:sz w:val="20"/>
          <w:szCs w:val="20"/>
        </w:rPr>
      </w:pPr>
    </w:p>
    <w:p w14:paraId="76E5E806" w14:textId="77777777" w:rsidR="007D2E7D" w:rsidRPr="007D2E7D" w:rsidRDefault="007D2E7D" w:rsidP="007D2E7D">
      <w:pPr>
        <w:widowControl/>
        <w:rPr>
          <w:rFonts w:ascii="Segoe UI" w:hAnsi="Segoe UI" w:cs="Segoe UI"/>
          <w:kern w:val="0"/>
          <w:sz w:val="20"/>
          <w:szCs w:val="20"/>
        </w:rPr>
        <w:sectPr w:rsidR="007D2E7D" w:rsidRPr="007D2E7D" w:rsidSect="00EC28C0">
          <w:headerReference w:type="default" r:id="rId10"/>
          <w:footerReference w:type="default" r:id="rId11"/>
          <w:pgSz w:w="16838" w:h="11906" w:orient="landscape"/>
          <w:pgMar w:top="1800" w:right="1440" w:bottom="1800" w:left="1440" w:header="851" w:footer="751" w:gutter="0"/>
          <w:cols w:space="425"/>
          <w:docGrid w:type="lines" w:linePitch="360"/>
        </w:sectPr>
      </w:pP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27"/>
        <w:gridCol w:w="7115"/>
      </w:tblGrid>
      <w:tr w:rsidR="007D2E7D" w:rsidRPr="007D2E7D" w14:paraId="637ECB62" w14:textId="77777777" w:rsidTr="00EC28C0">
        <w:tc>
          <w:tcPr>
            <w:tcW w:w="9242" w:type="dxa"/>
            <w:gridSpan w:val="2"/>
            <w:tcBorders>
              <w:top w:val="nil"/>
            </w:tcBorders>
          </w:tcPr>
          <w:p w14:paraId="6D0327C9" w14:textId="77777777" w:rsidR="007D2E7D" w:rsidRPr="007D2E7D" w:rsidRDefault="007D2E7D" w:rsidP="007D2E7D">
            <w:pPr>
              <w:widowControl/>
              <w:spacing w:before="40" w:after="40"/>
              <w:rPr>
                <w:rFonts w:ascii="Segoe UI" w:hAnsi="Segoe UI" w:cs="Segoe UI"/>
                <w:kern w:val="0"/>
                <w:sz w:val="22"/>
                <w:szCs w:val="20"/>
                <w:lang w:val="en-GB"/>
              </w:rPr>
            </w:pPr>
            <w:r w:rsidRPr="007D2E7D">
              <w:rPr>
                <w:rFonts w:ascii="Segoe UI" w:hAnsi="Segoe UI" w:cs="Segoe UI"/>
                <w:kern w:val="0"/>
                <w:sz w:val="22"/>
                <w:szCs w:val="20"/>
                <w:lang w:val="en-GB"/>
              </w:rPr>
              <w:lastRenderedPageBreak/>
              <w:t>模版</w:t>
            </w:r>
            <w:r w:rsidRPr="007D2E7D">
              <w:rPr>
                <w:rFonts w:ascii="Segoe UI" w:hAnsi="Segoe UI" w:cs="Segoe UI"/>
                <w:kern w:val="0"/>
                <w:sz w:val="22"/>
                <w:szCs w:val="20"/>
                <w:lang w:val="en-GB"/>
              </w:rPr>
              <w:t>KM2</w:t>
            </w:r>
            <w:r w:rsidRPr="007D2E7D">
              <w:rPr>
                <w:rFonts w:ascii="Segoe UI" w:hAnsi="Segoe UI" w:cs="Segoe UI"/>
                <w:kern w:val="0"/>
                <w:sz w:val="22"/>
                <w:szCs w:val="20"/>
                <w:lang w:val="en-GB"/>
              </w:rPr>
              <w:t>：主要指標</w:t>
            </w:r>
            <w:r w:rsidRPr="007D2E7D">
              <w:rPr>
                <w:rFonts w:ascii="細明體" w:eastAsia="細明體" w:hAnsi="細明體" w:cs="細明體" w:hint="eastAsia"/>
                <w:kern w:val="0"/>
                <w:sz w:val="22"/>
                <w:szCs w:val="20"/>
                <w:lang w:val="en-GB"/>
              </w:rPr>
              <w:t>──</w:t>
            </w:r>
            <w:r w:rsidRPr="007D2E7D">
              <w:rPr>
                <w:rFonts w:ascii="Segoe UI" w:hAnsi="Segoe UI" w:cs="Segoe UI"/>
                <w:kern w:val="0"/>
                <w:sz w:val="22"/>
                <w:szCs w:val="20"/>
                <w:lang w:val="en-GB"/>
              </w:rPr>
              <w:t>處置實體的</w:t>
            </w:r>
            <w:r w:rsidRPr="007D2E7D">
              <w:rPr>
                <w:rFonts w:ascii="Segoe UI" w:hAnsi="Segoe UI" w:cs="Segoe UI"/>
                <w:kern w:val="0"/>
                <w:sz w:val="22"/>
                <w:szCs w:val="20"/>
                <w:lang w:val="en-GB"/>
              </w:rPr>
              <w:t>LAC</w:t>
            </w:r>
            <w:r w:rsidRPr="007D2E7D">
              <w:rPr>
                <w:rFonts w:ascii="Segoe UI" w:hAnsi="Segoe UI" w:cs="Segoe UI"/>
                <w:kern w:val="0"/>
                <w:sz w:val="22"/>
                <w:szCs w:val="20"/>
                <w:lang w:val="en-GB"/>
              </w:rPr>
              <w:t>規定</w:t>
            </w:r>
            <w:r w:rsidRPr="007D2E7D">
              <w:rPr>
                <w:rFonts w:ascii="Segoe UI" w:hAnsi="Segoe UI" w:cs="Segoe UI"/>
                <w:kern w:val="0"/>
                <w:sz w:val="22"/>
                <w:szCs w:val="20"/>
                <w:lang w:val="en-GB"/>
              </w:rPr>
              <w:t>(</w:t>
            </w:r>
            <w:r w:rsidRPr="007D2E7D">
              <w:rPr>
                <w:rFonts w:ascii="Segoe UI" w:hAnsi="Segoe UI" w:cs="Segoe UI"/>
                <w:kern w:val="0"/>
                <w:sz w:val="22"/>
                <w:szCs w:val="20"/>
                <w:lang w:val="en-GB"/>
              </w:rPr>
              <w:t>在</w:t>
            </w:r>
            <w:r w:rsidRPr="007D2E7D">
              <w:rPr>
                <w:rFonts w:ascii="Segoe UI" w:hAnsi="Segoe UI" w:cs="Segoe UI"/>
                <w:kern w:val="0"/>
                <w:sz w:val="22"/>
                <w:szCs w:val="20"/>
                <w:lang w:val="en-GB"/>
              </w:rPr>
              <w:t>LAC</w:t>
            </w:r>
            <w:r w:rsidRPr="007D2E7D">
              <w:rPr>
                <w:rFonts w:ascii="Segoe UI" w:hAnsi="Segoe UI" w:cs="Segoe UI"/>
                <w:kern w:val="0"/>
                <w:sz w:val="22"/>
                <w:szCs w:val="20"/>
                <w:lang w:val="en-GB"/>
              </w:rPr>
              <w:t>綜合集團層面</w:t>
            </w:r>
            <w:r w:rsidRPr="007D2E7D">
              <w:rPr>
                <w:rFonts w:ascii="Segoe UI" w:hAnsi="Segoe UI" w:cs="Segoe UI"/>
                <w:kern w:val="0"/>
                <w:sz w:val="22"/>
                <w:szCs w:val="20"/>
                <w:lang w:val="en-GB"/>
              </w:rPr>
              <w:t xml:space="preserve">) </w:t>
            </w:r>
          </w:p>
          <w:p w14:paraId="2D1A42BB" w14:textId="77777777" w:rsidR="007D2E7D" w:rsidRPr="007D2E7D" w:rsidRDefault="007D2E7D" w:rsidP="007D2E7D">
            <w:pPr>
              <w:rPr>
                <w:rFonts w:ascii="Segoe UI" w:hAnsi="Segoe UI" w:cs="Segoe UI"/>
                <w:noProof/>
                <w:kern w:val="0"/>
                <w:sz w:val="17"/>
                <w:szCs w:val="20"/>
                <w:lang w:val="en-GB"/>
              </w:rPr>
            </w:pPr>
          </w:p>
        </w:tc>
      </w:tr>
      <w:tr w:rsidR="007D2E7D" w:rsidRPr="007D2E7D" w14:paraId="2EC0058A" w14:textId="77777777" w:rsidTr="00EC28C0">
        <w:tc>
          <w:tcPr>
            <w:tcW w:w="2127" w:type="dxa"/>
          </w:tcPr>
          <w:p w14:paraId="124D6B6F" w14:textId="77777777" w:rsidR="007D2E7D" w:rsidRPr="007D2E7D" w:rsidRDefault="007D2E7D" w:rsidP="007D2E7D">
            <w:pPr>
              <w:rPr>
                <w:rFonts w:ascii="Segoe UI" w:hAnsi="Segoe UI" w:cs="Segoe UI"/>
              </w:rPr>
            </w:pPr>
            <w:r w:rsidRPr="007D2E7D">
              <w:rPr>
                <w:rFonts w:ascii="Segoe UI" w:hAnsi="Segoe UI" w:cs="Segoe UI"/>
                <w:b/>
                <w:sz w:val="17"/>
              </w:rPr>
              <w:t>目的：</w:t>
            </w:r>
            <w:r w:rsidRPr="007D2E7D">
              <w:rPr>
                <w:rFonts w:ascii="Segoe UI" w:hAnsi="Segoe UI" w:cs="Segoe UI"/>
                <w:sz w:val="17"/>
                <w:lang w:eastAsia="en-GB"/>
              </w:rPr>
              <w:t xml:space="preserve"> </w:t>
            </w:r>
          </w:p>
        </w:tc>
        <w:tc>
          <w:tcPr>
            <w:tcW w:w="7115" w:type="dxa"/>
          </w:tcPr>
          <w:p w14:paraId="3F1F4C54" w14:textId="77777777" w:rsidR="007D2E7D" w:rsidRPr="007D2E7D" w:rsidRDefault="007D2E7D" w:rsidP="007D2E7D">
            <w:pPr>
              <w:widowControl/>
              <w:spacing w:before="40" w:after="40"/>
              <w:jc w:val="both"/>
              <w:rPr>
                <w:rFonts w:ascii="Segoe UI" w:hAnsi="Segoe UI" w:cs="Segoe UI"/>
                <w:noProof/>
                <w:kern w:val="0"/>
                <w:sz w:val="17"/>
                <w:szCs w:val="20"/>
                <w:lang w:val="en-GB"/>
              </w:rPr>
            </w:pPr>
            <w:r w:rsidRPr="007D2E7D">
              <w:rPr>
                <w:rFonts w:ascii="Segoe UI" w:hAnsi="Segoe UI" w:cs="Segoe UI"/>
                <w:noProof/>
                <w:kern w:val="0"/>
                <w:sz w:val="17"/>
                <w:szCs w:val="20"/>
                <w:lang w:val="en-GB"/>
              </w:rPr>
              <w:t>提供有關處置實體在</w:t>
            </w:r>
            <w:r w:rsidRPr="007D2E7D">
              <w:rPr>
                <w:rFonts w:ascii="Segoe UI" w:hAnsi="Segoe UI" w:cs="Segoe UI"/>
                <w:noProof/>
                <w:kern w:val="0"/>
                <w:sz w:val="17"/>
                <w:szCs w:val="20"/>
                <w:lang w:val="en-GB"/>
              </w:rPr>
              <w:t>LAC</w:t>
            </w:r>
            <w:r w:rsidRPr="007D2E7D">
              <w:rPr>
                <w:rFonts w:ascii="Segoe UI" w:hAnsi="Segoe UI" w:cs="Segoe UI"/>
                <w:noProof/>
                <w:kern w:val="0"/>
                <w:sz w:val="17"/>
                <w:szCs w:val="20"/>
                <w:lang w:val="en-GB"/>
              </w:rPr>
              <w:t>綜合集團層面可供運用的外部吸收虧損能力的</w:t>
            </w:r>
            <w:r w:rsidRPr="007D2E7D">
              <w:rPr>
                <w:rFonts w:ascii="Segoe UI" w:hAnsi="Segoe UI" w:cs="Segoe UI" w:hint="eastAsia"/>
                <w:noProof/>
                <w:kern w:val="0"/>
                <w:sz w:val="17"/>
                <w:szCs w:val="20"/>
                <w:lang w:val="en-GB"/>
              </w:rPr>
              <w:t>摘要</w:t>
            </w:r>
            <w:r w:rsidRPr="007D2E7D">
              <w:rPr>
                <w:rFonts w:ascii="Segoe UI" w:hAnsi="Segoe UI" w:cs="Segoe UI"/>
                <w:noProof/>
                <w:kern w:val="0"/>
                <w:sz w:val="17"/>
                <w:szCs w:val="20"/>
                <w:lang w:val="en-GB"/>
              </w:rPr>
              <w:t>資料。</w:t>
            </w:r>
            <w:r w:rsidRPr="007D2E7D">
              <w:rPr>
                <w:rFonts w:ascii="Segoe UI" w:hAnsi="Segoe UI" w:cs="Segoe UI"/>
                <w:noProof/>
                <w:kern w:val="0"/>
                <w:sz w:val="17"/>
                <w:szCs w:val="20"/>
                <w:lang w:val="en-GB"/>
              </w:rPr>
              <w:t xml:space="preserve"> </w:t>
            </w:r>
          </w:p>
        </w:tc>
      </w:tr>
      <w:tr w:rsidR="007D2E7D" w:rsidRPr="007D2E7D" w14:paraId="10750EEE" w14:textId="77777777" w:rsidTr="00EC28C0">
        <w:tc>
          <w:tcPr>
            <w:tcW w:w="2127" w:type="dxa"/>
          </w:tcPr>
          <w:p w14:paraId="17A13C80" w14:textId="77777777" w:rsidR="007D2E7D" w:rsidRPr="007D2E7D" w:rsidRDefault="007D2E7D" w:rsidP="007D2E7D">
            <w:pPr>
              <w:rPr>
                <w:rFonts w:ascii="Segoe UI" w:hAnsi="Segoe UI" w:cs="Segoe UI"/>
              </w:rPr>
            </w:pPr>
            <w:r w:rsidRPr="007D2E7D">
              <w:rPr>
                <w:rFonts w:ascii="Segoe UI" w:hAnsi="Segoe UI" w:cs="Segoe UI"/>
                <w:b/>
                <w:sz w:val="17"/>
              </w:rPr>
              <w:t>適用範圍：</w:t>
            </w:r>
          </w:p>
        </w:tc>
        <w:tc>
          <w:tcPr>
            <w:tcW w:w="7115" w:type="dxa"/>
          </w:tcPr>
          <w:p w14:paraId="1F9ACB46" w14:textId="77777777" w:rsidR="007D2E7D" w:rsidRPr="007D2E7D" w:rsidRDefault="007D2E7D" w:rsidP="007D2E7D">
            <w:pPr>
              <w:widowControl/>
              <w:tabs>
                <w:tab w:val="right" w:pos="6899"/>
              </w:tabs>
              <w:spacing w:before="40" w:after="40"/>
              <w:jc w:val="both"/>
              <w:rPr>
                <w:rFonts w:ascii="Segoe UI" w:hAnsi="Segoe UI" w:cs="Segoe UI"/>
                <w:b/>
                <w:kern w:val="0"/>
                <w:sz w:val="17"/>
                <w:szCs w:val="20"/>
                <w:lang w:val="en-GB"/>
              </w:rPr>
            </w:pPr>
            <w:r w:rsidRPr="007D2E7D">
              <w:rPr>
                <w:rFonts w:ascii="Segoe UI" w:hAnsi="Segoe UI" w:cs="Segoe UI"/>
                <w:kern w:val="0"/>
                <w:sz w:val="17"/>
                <w:szCs w:val="20"/>
              </w:rPr>
              <w:t>在《金融機構</w:t>
            </w:r>
            <w:r w:rsidRPr="007D2E7D">
              <w:rPr>
                <w:rFonts w:ascii="Segoe UI" w:hAnsi="Segoe UI" w:cs="Segoe UI"/>
                <w:kern w:val="0"/>
                <w:sz w:val="17"/>
                <w:szCs w:val="20"/>
              </w:rPr>
              <w:t>(</w:t>
            </w:r>
            <w:r w:rsidRPr="007D2E7D">
              <w:rPr>
                <w:rFonts w:ascii="Segoe UI" w:hAnsi="Segoe UI" w:cs="Segoe UI"/>
                <w:kern w:val="0"/>
                <w:sz w:val="17"/>
                <w:szCs w:val="20"/>
              </w:rPr>
              <w:t>處置機制</w:t>
            </w:r>
            <w:r w:rsidRPr="007D2E7D">
              <w:rPr>
                <w:rFonts w:ascii="Segoe UI" w:hAnsi="Segoe UI" w:cs="Segoe UI"/>
                <w:kern w:val="0"/>
                <w:sz w:val="17"/>
                <w:szCs w:val="20"/>
              </w:rPr>
              <w:t>)(</w:t>
            </w:r>
            <w:r w:rsidRPr="007D2E7D">
              <w:rPr>
                <w:rFonts w:ascii="Segoe UI" w:hAnsi="Segoe UI" w:cs="Segoe UI"/>
                <w:kern w:val="0"/>
                <w:sz w:val="17"/>
                <w:szCs w:val="20"/>
              </w:rPr>
              <w:t>吸收虧損能力規定</w:t>
            </w:r>
            <w:r w:rsidRPr="007D2E7D">
              <w:rPr>
                <w:rFonts w:ascii="細明體" w:eastAsia="細明體" w:hAnsi="細明體" w:cs="細明體" w:hint="eastAsia"/>
                <w:kern w:val="0"/>
                <w:sz w:val="17"/>
                <w:szCs w:val="20"/>
              </w:rPr>
              <w:t>──</w:t>
            </w:r>
            <w:r w:rsidRPr="007D2E7D">
              <w:rPr>
                <w:rFonts w:ascii="Segoe UI" w:hAnsi="Segoe UI" w:cs="Segoe UI"/>
                <w:kern w:val="0"/>
                <w:sz w:val="17"/>
                <w:szCs w:val="20"/>
              </w:rPr>
              <w:t>銀行界</w:t>
            </w:r>
            <w:r w:rsidRPr="007D2E7D">
              <w:rPr>
                <w:rFonts w:ascii="Segoe UI" w:hAnsi="Segoe UI" w:cs="Segoe UI"/>
                <w:kern w:val="0"/>
                <w:sz w:val="17"/>
                <w:szCs w:val="20"/>
              </w:rPr>
              <w:t>)</w:t>
            </w:r>
            <w:r w:rsidRPr="007D2E7D">
              <w:rPr>
                <w:rFonts w:ascii="Segoe UI" w:hAnsi="Segoe UI" w:cs="Segoe UI"/>
                <w:kern w:val="0"/>
                <w:sz w:val="17"/>
                <w:szCs w:val="20"/>
              </w:rPr>
              <w:t>規則》</w:t>
            </w:r>
            <w:r w:rsidRPr="007D2E7D">
              <w:rPr>
                <w:rFonts w:ascii="Segoe UI" w:hAnsi="Segoe UI" w:cs="Segoe UI"/>
                <w:kern w:val="0"/>
                <w:sz w:val="17"/>
                <w:szCs w:val="20"/>
              </w:rPr>
              <w:t>(</w:t>
            </w:r>
            <w:r w:rsidRPr="007D2E7D">
              <w:rPr>
                <w:rFonts w:ascii="Segoe UI" w:hAnsi="Segoe UI" w:cs="Segoe UI"/>
                <w:kern w:val="0"/>
                <w:sz w:val="17"/>
                <w:szCs w:val="20"/>
              </w:rPr>
              <w:t>「《</w:t>
            </w:r>
            <w:r w:rsidRPr="007D2E7D">
              <w:rPr>
                <w:rFonts w:ascii="Segoe UI" w:hAnsi="Segoe UI" w:cs="Segoe UI"/>
                <w:kern w:val="0"/>
                <w:sz w:val="17"/>
                <w:szCs w:val="20"/>
              </w:rPr>
              <w:t>LAC</w:t>
            </w:r>
            <w:r w:rsidRPr="007D2E7D">
              <w:rPr>
                <w:rFonts w:ascii="Segoe UI" w:hAnsi="Segoe UI" w:cs="Segoe UI"/>
                <w:kern w:val="0"/>
                <w:sz w:val="17"/>
                <w:szCs w:val="20"/>
              </w:rPr>
              <w:t>規則》」</w:t>
            </w:r>
            <w:r w:rsidRPr="007D2E7D">
              <w:rPr>
                <w:rFonts w:ascii="Segoe UI" w:hAnsi="Segoe UI" w:cs="Segoe UI" w:hint="eastAsia"/>
                <w:kern w:val="0"/>
                <w:sz w:val="17"/>
                <w:szCs w:val="20"/>
              </w:rPr>
              <w:t>)</w:t>
            </w:r>
            <w:r w:rsidRPr="007D2E7D">
              <w:rPr>
                <w:rFonts w:ascii="Segoe UI" w:hAnsi="Segoe UI" w:cs="Segoe UI"/>
                <w:kern w:val="0"/>
                <w:sz w:val="17"/>
                <w:szCs w:val="20"/>
              </w:rPr>
              <w:t>下的所有處置實體均須填報本模版。</w:t>
            </w:r>
            <w:r w:rsidRPr="007D2E7D">
              <w:rPr>
                <w:rFonts w:ascii="Segoe UI" w:hAnsi="Segoe UI" w:cs="Segoe UI"/>
                <w:kern w:val="0"/>
                <w:sz w:val="17"/>
                <w:szCs w:val="20"/>
                <w:lang w:val="en-GB"/>
              </w:rPr>
              <w:tab/>
            </w:r>
          </w:p>
        </w:tc>
      </w:tr>
      <w:tr w:rsidR="007D2E7D" w:rsidRPr="007D2E7D" w14:paraId="7584DF26" w14:textId="77777777" w:rsidTr="00EC28C0">
        <w:tc>
          <w:tcPr>
            <w:tcW w:w="2127" w:type="dxa"/>
          </w:tcPr>
          <w:p w14:paraId="75CA7369" w14:textId="77777777" w:rsidR="007D2E7D" w:rsidRPr="007D2E7D" w:rsidRDefault="007D2E7D" w:rsidP="007D2E7D">
            <w:pPr>
              <w:rPr>
                <w:rFonts w:ascii="Segoe UI" w:hAnsi="Segoe UI" w:cs="Segoe UI"/>
              </w:rPr>
            </w:pPr>
            <w:r w:rsidRPr="007D2E7D">
              <w:rPr>
                <w:rFonts w:ascii="Segoe UI" w:hAnsi="Segoe UI" w:cs="Segoe UI"/>
                <w:b/>
                <w:sz w:val="17"/>
              </w:rPr>
              <w:t>內容：</w:t>
            </w:r>
          </w:p>
        </w:tc>
        <w:tc>
          <w:tcPr>
            <w:tcW w:w="7115" w:type="dxa"/>
          </w:tcPr>
          <w:p w14:paraId="72BA70C3" w14:textId="77777777" w:rsidR="007D2E7D" w:rsidRPr="007D2E7D" w:rsidRDefault="007D2E7D" w:rsidP="007D2E7D">
            <w:pPr>
              <w:widowControl/>
              <w:spacing w:before="40" w:after="40"/>
              <w:jc w:val="both"/>
              <w:rPr>
                <w:rFonts w:ascii="Segoe UI" w:hAnsi="Segoe UI" w:cs="Segoe UI"/>
                <w:kern w:val="0"/>
                <w:sz w:val="17"/>
                <w:szCs w:val="20"/>
                <w:lang w:val="en-GB"/>
              </w:rPr>
            </w:pPr>
            <w:r w:rsidRPr="007D2E7D">
              <w:rPr>
                <w:rFonts w:ascii="Segoe UI" w:hAnsi="Segoe UI" w:cs="Segoe UI"/>
                <w:kern w:val="0"/>
                <w:sz w:val="17"/>
                <w:szCs w:val="20"/>
                <w:lang w:val="en-GB"/>
              </w:rPr>
              <w:t>與處置實體的外部吸收虧損能力相關的主要監管指標。處置實體須披露</w:t>
            </w:r>
            <w:r w:rsidRPr="007D2E7D">
              <w:rPr>
                <w:rFonts w:ascii="Segoe UI" w:hAnsi="Segoe UI" w:cs="Segoe UI"/>
                <w:sz w:val="17"/>
              </w:rPr>
              <w:t>現行報告期</w:t>
            </w:r>
            <w:r w:rsidRPr="007D2E7D">
              <w:rPr>
                <w:rFonts w:ascii="Segoe UI" w:hAnsi="Segoe UI" w:cs="Segoe UI"/>
                <w:sz w:val="17"/>
              </w:rPr>
              <w:t>(</w:t>
            </w:r>
            <w:r w:rsidRPr="007D2E7D">
              <w:rPr>
                <w:rFonts w:ascii="Segoe UI" w:hAnsi="Segoe UI" w:cs="Segoe UI"/>
                <w:sz w:val="17"/>
              </w:rPr>
              <w:t>在本模版內指定為</w:t>
            </w:r>
            <w:r w:rsidRPr="007D2E7D">
              <w:rPr>
                <w:rFonts w:ascii="Segoe UI" w:hAnsi="Segoe UI" w:cs="Segoe UI"/>
                <w:sz w:val="17"/>
                <w:szCs w:val="17"/>
              </w:rPr>
              <w:t>T)</w:t>
            </w:r>
            <w:r w:rsidRPr="007D2E7D">
              <w:rPr>
                <w:rFonts w:ascii="Segoe UI" w:hAnsi="Segoe UI" w:cs="Segoe UI"/>
                <w:sz w:val="17"/>
              </w:rPr>
              <w:t>及對上</w:t>
            </w:r>
            <w:r w:rsidRPr="007D2E7D">
              <w:rPr>
                <w:rFonts w:ascii="Segoe UI" w:hAnsi="Segoe UI" w:cs="Segoe UI" w:hint="eastAsia"/>
                <w:sz w:val="17"/>
                <w:szCs w:val="17"/>
                <w:lang w:val="en-GB"/>
              </w:rPr>
              <w:t>四</w:t>
            </w:r>
            <w:r w:rsidRPr="007D2E7D">
              <w:rPr>
                <w:rFonts w:ascii="Segoe UI" w:hAnsi="Segoe UI" w:cs="Segoe UI"/>
                <w:sz w:val="17"/>
              </w:rPr>
              <w:t>個季度報告期</w:t>
            </w:r>
            <w:r w:rsidRPr="007D2E7D">
              <w:rPr>
                <w:rFonts w:ascii="Segoe UI" w:hAnsi="Segoe UI" w:cs="Segoe UI"/>
                <w:sz w:val="17"/>
              </w:rPr>
              <w:t>(</w:t>
            </w:r>
            <w:r w:rsidRPr="007D2E7D">
              <w:rPr>
                <w:rFonts w:ascii="Segoe UI" w:hAnsi="Segoe UI" w:cs="Segoe UI"/>
                <w:sz w:val="17"/>
              </w:rPr>
              <w:t>依次指定為</w:t>
            </w:r>
            <w:r w:rsidRPr="007D2E7D">
              <w:rPr>
                <w:rFonts w:ascii="Segoe UI" w:hAnsi="Segoe UI" w:cs="Segoe UI"/>
                <w:sz w:val="17"/>
                <w:szCs w:val="17"/>
              </w:rPr>
              <w:t>T-1</w:t>
            </w:r>
            <w:r w:rsidRPr="007D2E7D">
              <w:rPr>
                <w:rFonts w:ascii="Segoe UI" w:hAnsi="Segoe UI" w:cs="Segoe UI"/>
                <w:sz w:val="17"/>
              </w:rPr>
              <w:t>至</w:t>
            </w:r>
            <w:r w:rsidRPr="007D2E7D">
              <w:rPr>
                <w:rFonts w:ascii="Segoe UI" w:hAnsi="Segoe UI" w:cs="Segoe UI"/>
                <w:sz w:val="17"/>
                <w:szCs w:val="17"/>
              </w:rPr>
              <w:t>T-4)</w:t>
            </w:r>
            <w:r w:rsidRPr="007D2E7D">
              <w:rPr>
                <w:rFonts w:ascii="Segoe UI" w:hAnsi="Segoe UI" w:cs="Segoe UI"/>
                <w:sz w:val="17"/>
                <w:szCs w:val="17"/>
              </w:rPr>
              <w:t>的值。</w:t>
            </w:r>
            <w:r w:rsidRPr="007D2E7D">
              <w:rPr>
                <w:rFonts w:ascii="Segoe UI" w:hAnsi="Segoe UI" w:cs="Segoe UI"/>
                <w:kern w:val="0"/>
                <w:sz w:val="17"/>
                <w:szCs w:val="20"/>
                <w:lang w:val="en-GB"/>
              </w:rPr>
              <w:t xml:space="preserve"> </w:t>
            </w:r>
          </w:p>
        </w:tc>
      </w:tr>
      <w:tr w:rsidR="007D2E7D" w:rsidRPr="007D2E7D" w14:paraId="4AD74FD0" w14:textId="77777777" w:rsidTr="00EC28C0">
        <w:tc>
          <w:tcPr>
            <w:tcW w:w="2127" w:type="dxa"/>
          </w:tcPr>
          <w:p w14:paraId="0571ADD1" w14:textId="77777777" w:rsidR="007D2E7D" w:rsidRPr="007D2E7D" w:rsidRDefault="007D2E7D" w:rsidP="007D2E7D">
            <w:pPr>
              <w:rPr>
                <w:rFonts w:ascii="Segoe UI" w:hAnsi="Segoe UI" w:cs="Segoe UI"/>
              </w:rPr>
            </w:pPr>
            <w:r w:rsidRPr="007D2E7D">
              <w:rPr>
                <w:rFonts w:ascii="Segoe UI" w:hAnsi="Segoe UI" w:cs="Segoe UI"/>
                <w:b/>
                <w:sz w:val="17"/>
                <w:szCs w:val="17"/>
              </w:rPr>
              <w:t>頻密程度：</w:t>
            </w:r>
          </w:p>
        </w:tc>
        <w:tc>
          <w:tcPr>
            <w:tcW w:w="7115" w:type="dxa"/>
          </w:tcPr>
          <w:p w14:paraId="7525EBE3" w14:textId="77777777" w:rsidR="007D2E7D" w:rsidRPr="007D2E7D" w:rsidRDefault="007D2E7D" w:rsidP="007D2E7D">
            <w:pPr>
              <w:rPr>
                <w:rFonts w:ascii="Segoe UI" w:hAnsi="Segoe UI" w:cs="Segoe UI"/>
              </w:rPr>
            </w:pPr>
            <w:r w:rsidRPr="007D2E7D">
              <w:rPr>
                <w:rFonts w:ascii="Segoe UI" w:hAnsi="Segoe UI" w:cs="Segoe UI"/>
                <w:sz w:val="17"/>
              </w:rPr>
              <w:t>每季一次。</w:t>
            </w:r>
          </w:p>
        </w:tc>
      </w:tr>
      <w:tr w:rsidR="007D2E7D" w:rsidRPr="007D2E7D" w14:paraId="2EBE93FD" w14:textId="77777777" w:rsidTr="00EC28C0">
        <w:tc>
          <w:tcPr>
            <w:tcW w:w="2127" w:type="dxa"/>
          </w:tcPr>
          <w:p w14:paraId="411DAB37" w14:textId="77777777" w:rsidR="007D2E7D" w:rsidRPr="007D2E7D" w:rsidRDefault="007D2E7D" w:rsidP="007D2E7D">
            <w:pPr>
              <w:rPr>
                <w:rFonts w:ascii="Segoe UI" w:hAnsi="Segoe UI" w:cs="Segoe UI"/>
              </w:rPr>
            </w:pPr>
            <w:r w:rsidRPr="007D2E7D">
              <w:rPr>
                <w:rFonts w:ascii="Segoe UI" w:hAnsi="Segoe UI" w:cs="Segoe UI"/>
                <w:b/>
                <w:sz w:val="17"/>
              </w:rPr>
              <w:t>格式：</w:t>
            </w:r>
            <w:r w:rsidRPr="007D2E7D">
              <w:rPr>
                <w:rFonts w:ascii="Segoe UI" w:hAnsi="Segoe UI" w:cs="Segoe UI"/>
                <w:sz w:val="17"/>
                <w:lang w:eastAsia="en-GB"/>
              </w:rPr>
              <w:t xml:space="preserve"> </w:t>
            </w:r>
          </w:p>
        </w:tc>
        <w:tc>
          <w:tcPr>
            <w:tcW w:w="7115" w:type="dxa"/>
          </w:tcPr>
          <w:p w14:paraId="2A3E2FDA" w14:textId="77777777" w:rsidR="007D2E7D" w:rsidRPr="007D2E7D" w:rsidRDefault="007D2E7D" w:rsidP="007D2E7D">
            <w:pPr>
              <w:widowControl/>
              <w:spacing w:before="40" w:after="40"/>
              <w:jc w:val="both"/>
              <w:rPr>
                <w:rFonts w:ascii="Segoe UI" w:hAnsi="Segoe UI" w:cs="Segoe UI"/>
                <w:kern w:val="0"/>
                <w:sz w:val="17"/>
                <w:szCs w:val="20"/>
                <w:lang w:val="en-GB" w:eastAsia="en-GB"/>
              </w:rPr>
            </w:pPr>
            <w:r w:rsidRPr="007D2E7D">
              <w:rPr>
                <w:rFonts w:ascii="Segoe UI" w:hAnsi="Segoe UI" w:cs="Segoe UI"/>
                <w:noProof/>
                <w:sz w:val="17"/>
              </w:rPr>
              <w:t>固定。</w:t>
            </w:r>
          </w:p>
        </w:tc>
      </w:tr>
      <w:tr w:rsidR="007D2E7D" w:rsidRPr="007D2E7D" w14:paraId="2FFF50D4" w14:textId="77777777" w:rsidTr="00EC28C0">
        <w:tc>
          <w:tcPr>
            <w:tcW w:w="2127" w:type="dxa"/>
          </w:tcPr>
          <w:p w14:paraId="604029EC" w14:textId="77777777" w:rsidR="007D2E7D" w:rsidRPr="007D2E7D" w:rsidRDefault="007D2E7D" w:rsidP="007D2E7D">
            <w:pPr>
              <w:rPr>
                <w:rFonts w:ascii="Segoe UI" w:hAnsi="Segoe UI" w:cs="Segoe UI"/>
              </w:rPr>
            </w:pPr>
            <w:r w:rsidRPr="007D2E7D">
              <w:rPr>
                <w:rFonts w:ascii="Segoe UI" w:hAnsi="Segoe UI" w:cs="Segoe UI"/>
                <w:b/>
                <w:sz w:val="17"/>
                <w:szCs w:val="17"/>
                <w:lang w:eastAsia="en-GB"/>
              </w:rPr>
              <w:t>附加說明：</w:t>
            </w:r>
          </w:p>
        </w:tc>
        <w:tc>
          <w:tcPr>
            <w:tcW w:w="7115" w:type="dxa"/>
          </w:tcPr>
          <w:p w14:paraId="18953AD9" w14:textId="77777777" w:rsidR="007D2E7D" w:rsidRPr="007D2E7D" w:rsidRDefault="007D2E7D" w:rsidP="007D2E7D">
            <w:pPr>
              <w:widowControl/>
              <w:tabs>
                <w:tab w:val="right" w:pos="6899"/>
              </w:tabs>
              <w:spacing w:before="40" w:after="40"/>
              <w:jc w:val="both"/>
              <w:rPr>
                <w:rFonts w:ascii="Segoe UI" w:hAnsi="Segoe UI" w:cs="Segoe UI"/>
                <w:kern w:val="0"/>
                <w:sz w:val="17"/>
                <w:szCs w:val="20"/>
                <w:lang w:val="en-GB"/>
              </w:rPr>
            </w:pPr>
            <w:r w:rsidRPr="007D2E7D">
              <w:rPr>
                <w:rFonts w:ascii="Segoe UI" w:hAnsi="Segoe UI" w:cs="Segoe UI"/>
                <w:kern w:val="0"/>
                <w:sz w:val="17"/>
                <w:szCs w:val="20"/>
              </w:rPr>
              <w:t>處置實體應在敘述評註中</w:t>
            </w:r>
            <w:r w:rsidRPr="007D2E7D">
              <w:rPr>
                <w:rFonts w:ascii="Segoe UI" w:hAnsi="Segoe UI" w:cs="Segoe UI"/>
                <w:noProof/>
                <w:sz w:val="17"/>
              </w:rPr>
              <w:t>解釋引致各個報告期</w:t>
            </w:r>
            <w:r w:rsidRPr="007D2E7D">
              <w:rPr>
                <w:rFonts w:ascii="Segoe UI" w:hAnsi="Segoe UI" w:cs="Segoe UI" w:hint="eastAsia"/>
                <w:noProof/>
                <w:sz w:val="17"/>
              </w:rPr>
              <w:t>內每個主要指標</w:t>
            </w:r>
            <w:r w:rsidRPr="007D2E7D">
              <w:rPr>
                <w:rFonts w:ascii="Segoe UI" w:hAnsi="Segoe UI" w:cs="Segoe UI"/>
                <w:noProof/>
                <w:sz w:val="17"/>
              </w:rPr>
              <w:t>的值的重大變動的主要驅動因素</w:t>
            </w:r>
            <w:r w:rsidRPr="007D2E7D">
              <w:rPr>
                <w:rFonts w:ascii="Segoe UI" w:hAnsi="Segoe UI" w:cs="Segoe UI"/>
                <w:kern w:val="0"/>
                <w:sz w:val="17"/>
                <w:szCs w:val="20"/>
                <w:lang w:val="en-GB"/>
              </w:rPr>
              <w:t>。</w:t>
            </w:r>
            <w:r w:rsidRPr="007D2E7D">
              <w:rPr>
                <w:rFonts w:ascii="Segoe UI" w:hAnsi="Segoe UI" w:cs="Segoe UI"/>
                <w:kern w:val="0"/>
                <w:sz w:val="17"/>
                <w:szCs w:val="20"/>
                <w:lang w:val="en-GB"/>
              </w:rPr>
              <w:t xml:space="preserve"> </w:t>
            </w:r>
          </w:p>
        </w:tc>
      </w:tr>
      <w:tr w:rsidR="007D2E7D" w:rsidRPr="007D2E7D" w14:paraId="4A43A8C9" w14:textId="77777777" w:rsidTr="00EC28C0">
        <w:tc>
          <w:tcPr>
            <w:tcW w:w="2127" w:type="dxa"/>
          </w:tcPr>
          <w:p w14:paraId="70CC9F1E" w14:textId="77777777" w:rsidR="007D2E7D" w:rsidRPr="007D2E7D" w:rsidRDefault="007D2E7D" w:rsidP="007D2E7D">
            <w:pPr>
              <w:rPr>
                <w:rFonts w:ascii="Segoe UI" w:hAnsi="Segoe UI" w:cs="Segoe UI"/>
              </w:rPr>
            </w:pPr>
            <w:r w:rsidRPr="007D2E7D">
              <w:rPr>
                <w:rFonts w:ascii="Segoe UI" w:hAnsi="Segoe UI" w:cs="Segoe UI"/>
                <w:b/>
                <w:sz w:val="17"/>
                <w:szCs w:val="17"/>
              </w:rPr>
              <w:t>《</w:t>
            </w:r>
            <w:r w:rsidRPr="007D2E7D">
              <w:rPr>
                <w:rFonts w:ascii="Segoe UI" w:hAnsi="Segoe UI" w:cs="Segoe UI"/>
                <w:b/>
                <w:sz w:val="17"/>
                <w:szCs w:val="17"/>
              </w:rPr>
              <w:t>LAC</w:t>
            </w:r>
            <w:r w:rsidRPr="007D2E7D">
              <w:rPr>
                <w:rFonts w:ascii="Segoe UI" w:hAnsi="Segoe UI" w:cs="Segoe UI"/>
                <w:b/>
                <w:sz w:val="17"/>
                <w:szCs w:val="17"/>
              </w:rPr>
              <w:t>規則》相應</w:t>
            </w:r>
            <w:r w:rsidRPr="007D2E7D">
              <w:rPr>
                <w:rFonts w:ascii="Segoe UI" w:hAnsi="Segoe UI" w:cs="Segoe UI" w:hint="eastAsia"/>
                <w:b/>
                <w:sz w:val="17"/>
                <w:szCs w:val="17"/>
              </w:rPr>
              <w:t>規則</w:t>
            </w:r>
            <w:r w:rsidRPr="007D2E7D">
              <w:rPr>
                <w:rFonts w:ascii="Segoe UI" w:hAnsi="Segoe UI" w:cs="Segoe UI"/>
                <w:b/>
                <w:sz w:val="17"/>
                <w:szCs w:val="17"/>
              </w:rPr>
              <w:t>：</w:t>
            </w:r>
          </w:p>
        </w:tc>
        <w:tc>
          <w:tcPr>
            <w:tcW w:w="7115" w:type="dxa"/>
          </w:tcPr>
          <w:p w14:paraId="75013463" w14:textId="77777777" w:rsidR="007D2E7D" w:rsidRPr="007D2E7D" w:rsidRDefault="007D2E7D" w:rsidP="007D2E7D">
            <w:pPr>
              <w:widowControl/>
              <w:spacing w:before="40" w:after="40"/>
              <w:jc w:val="both"/>
              <w:rPr>
                <w:rFonts w:ascii="Segoe UI" w:hAnsi="Segoe UI" w:cs="Segoe UI"/>
                <w:kern w:val="0"/>
                <w:sz w:val="17"/>
                <w:szCs w:val="17"/>
                <w:highlight w:val="yellow"/>
                <w:lang w:val="en-GB"/>
              </w:rPr>
            </w:pPr>
            <w:r w:rsidRPr="007D2E7D">
              <w:rPr>
                <w:rFonts w:ascii="Segoe UI" w:hAnsi="Segoe UI" w:cs="Segoe UI"/>
                <w:kern w:val="0"/>
                <w:sz w:val="17"/>
                <w:szCs w:val="17"/>
                <w:lang w:val="en-GB"/>
              </w:rPr>
              <w:t>47(1)</w:t>
            </w:r>
          </w:p>
        </w:tc>
      </w:tr>
    </w:tbl>
    <w:p w14:paraId="20AEF360" w14:textId="77777777" w:rsidR="007D2E7D" w:rsidRPr="007D2E7D" w:rsidRDefault="007D2E7D" w:rsidP="007D2E7D">
      <w:pPr>
        <w:widowControl/>
        <w:spacing w:before="120" w:after="120"/>
        <w:rPr>
          <w:rFonts w:ascii="Segoe UI" w:hAnsi="Segoe UI" w:cs="Segoe UI"/>
          <w:kern w:val="0"/>
          <w:sz w:val="22"/>
          <w:szCs w:val="20"/>
          <w:lang w:val="en-GB"/>
        </w:rPr>
      </w:pPr>
    </w:p>
    <w:tbl>
      <w:tblPr>
        <w:tblW w:w="10176" w:type="dxa"/>
        <w:tblInd w:w="-539" w:type="dxa"/>
        <w:tblCellMar>
          <w:left w:w="28" w:type="dxa"/>
          <w:right w:w="28" w:type="dxa"/>
        </w:tblCellMar>
        <w:tblLook w:val="04A0" w:firstRow="1" w:lastRow="0" w:firstColumn="1" w:lastColumn="0" w:noHBand="0" w:noVBand="1"/>
      </w:tblPr>
      <w:tblGrid>
        <w:gridCol w:w="340"/>
        <w:gridCol w:w="85"/>
        <w:gridCol w:w="5529"/>
        <w:gridCol w:w="820"/>
        <w:gridCol w:w="881"/>
        <w:gridCol w:w="850"/>
        <w:gridCol w:w="851"/>
        <w:gridCol w:w="820"/>
      </w:tblGrid>
      <w:tr w:rsidR="007D2E7D" w:rsidRPr="007D2E7D" w14:paraId="3C649E15" w14:textId="77777777" w:rsidTr="00EC28C0">
        <w:trPr>
          <w:trHeight w:val="283"/>
        </w:trPr>
        <w:tc>
          <w:tcPr>
            <w:tcW w:w="340" w:type="dxa"/>
            <w:tcBorders>
              <w:top w:val="single" w:sz="4" w:space="0" w:color="auto"/>
              <w:left w:val="nil"/>
              <w:bottom w:val="nil"/>
              <w:right w:val="nil"/>
            </w:tcBorders>
            <w:shd w:val="clear" w:color="auto" w:fill="auto"/>
            <w:noWrap/>
            <w:vAlign w:val="center"/>
            <w:hideMark/>
          </w:tcPr>
          <w:p w14:paraId="72BB60DF" w14:textId="77777777" w:rsidR="007D2E7D" w:rsidRPr="007D2E7D" w:rsidRDefault="007D2E7D" w:rsidP="007D2E7D">
            <w:pPr>
              <w:widowControl/>
              <w:spacing w:line="200" w:lineRule="exact"/>
              <w:rPr>
                <w:rFonts w:ascii="Segoe UI" w:hAnsi="Segoe UI" w:cs="Segoe UI"/>
                <w:color w:val="000000"/>
                <w:kern w:val="0"/>
                <w:sz w:val="17"/>
                <w:szCs w:val="17"/>
                <w:lang w:val="en-GB"/>
              </w:rPr>
            </w:pPr>
          </w:p>
        </w:tc>
        <w:tc>
          <w:tcPr>
            <w:tcW w:w="5614" w:type="dxa"/>
            <w:gridSpan w:val="2"/>
            <w:tcBorders>
              <w:top w:val="single" w:sz="4" w:space="0" w:color="auto"/>
              <w:left w:val="nil"/>
              <w:bottom w:val="nil"/>
              <w:right w:val="nil"/>
            </w:tcBorders>
            <w:shd w:val="clear" w:color="auto" w:fill="auto"/>
            <w:noWrap/>
            <w:vAlign w:val="center"/>
            <w:hideMark/>
          </w:tcPr>
          <w:p w14:paraId="1980314B" w14:textId="77777777" w:rsidR="007D2E7D" w:rsidRPr="007D2E7D" w:rsidRDefault="007D2E7D" w:rsidP="007D2E7D">
            <w:pPr>
              <w:widowControl/>
              <w:spacing w:line="200" w:lineRule="exact"/>
              <w:rPr>
                <w:rFonts w:ascii="Segoe UI" w:hAnsi="Segoe UI" w:cs="Segoe UI"/>
                <w:color w:val="000000"/>
                <w:kern w:val="0"/>
                <w:sz w:val="17"/>
                <w:szCs w:val="17"/>
                <w:lang w:val="en-GB"/>
              </w:rPr>
            </w:pPr>
          </w:p>
        </w:tc>
        <w:tc>
          <w:tcPr>
            <w:tcW w:w="820" w:type="dxa"/>
            <w:tcBorders>
              <w:top w:val="single" w:sz="4" w:space="0" w:color="auto"/>
              <w:left w:val="single" w:sz="4" w:space="0" w:color="auto"/>
              <w:bottom w:val="single" w:sz="4" w:space="0" w:color="auto"/>
              <w:right w:val="single" w:sz="4" w:space="0" w:color="BFBFBF"/>
            </w:tcBorders>
            <w:shd w:val="clear" w:color="auto" w:fill="auto"/>
            <w:vAlign w:val="center"/>
            <w:hideMark/>
          </w:tcPr>
          <w:p w14:paraId="65EFBB79"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(a)</w:t>
            </w:r>
          </w:p>
        </w:tc>
        <w:tc>
          <w:tcPr>
            <w:tcW w:w="881" w:type="dxa"/>
            <w:tcBorders>
              <w:top w:val="single" w:sz="4" w:space="0" w:color="auto"/>
              <w:left w:val="nil"/>
              <w:bottom w:val="single" w:sz="4" w:space="0" w:color="auto"/>
              <w:right w:val="single" w:sz="4" w:space="0" w:color="BFBFBF"/>
            </w:tcBorders>
            <w:shd w:val="clear" w:color="auto" w:fill="auto"/>
            <w:vAlign w:val="center"/>
            <w:hideMark/>
          </w:tcPr>
          <w:p w14:paraId="38F7F7C2"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(b)</w:t>
            </w:r>
          </w:p>
        </w:tc>
        <w:tc>
          <w:tcPr>
            <w:tcW w:w="850" w:type="dxa"/>
            <w:tcBorders>
              <w:top w:val="single" w:sz="4" w:space="0" w:color="auto"/>
              <w:left w:val="nil"/>
              <w:bottom w:val="single" w:sz="4" w:space="0" w:color="auto"/>
              <w:right w:val="single" w:sz="4" w:space="0" w:color="BFBFBF"/>
            </w:tcBorders>
            <w:shd w:val="clear" w:color="auto" w:fill="auto"/>
            <w:vAlign w:val="center"/>
            <w:hideMark/>
          </w:tcPr>
          <w:p w14:paraId="1BE8AF69"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(c)</w:t>
            </w:r>
          </w:p>
        </w:tc>
        <w:tc>
          <w:tcPr>
            <w:tcW w:w="851" w:type="dxa"/>
            <w:tcBorders>
              <w:top w:val="single" w:sz="4" w:space="0" w:color="auto"/>
              <w:left w:val="nil"/>
              <w:bottom w:val="single" w:sz="4" w:space="0" w:color="auto"/>
              <w:right w:val="single" w:sz="4" w:space="0" w:color="BFBFBF"/>
            </w:tcBorders>
            <w:shd w:val="clear" w:color="auto" w:fill="auto"/>
            <w:vAlign w:val="center"/>
            <w:hideMark/>
          </w:tcPr>
          <w:p w14:paraId="489E1221"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(d)</w:t>
            </w:r>
          </w:p>
        </w:tc>
        <w:tc>
          <w:tcPr>
            <w:tcW w:w="820" w:type="dxa"/>
            <w:tcBorders>
              <w:top w:val="single" w:sz="4" w:space="0" w:color="auto"/>
              <w:left w:val="nil"/>
              <w:bottom w:val="single" w:sz="4" w:space="0" w:color="auto"/>
            </w:tcBorders>
            <w:shd w:val="clear" w:color="auto" w:fill="auto"/>
            <w:vAlign w:val="center"/>
            <w:hideMark/>
          </w:tcPr>
          <w:p w14:paraId="732A64A9"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(e)</w:t>
            </w:r>
          </w:p>
        </w:tc>
      </w:tr>
      <w:tr w:rsidR="007D2E7D" w:rsidRPr="007D2E7D" w14:paraId="1CA8C923" w14:textId="77777777" w:rsidTr="00EC28C0">
        <w:trPr>
          <w:trHeight w:val="247"/>
        </w:trPr>
        <w:tc>
          <w:tcPr>
            <w:tcW w:w="340" w:type="dxa"/>
            <w:tcBorders>
              <w:top w:val="nil"/>
              <w:left w:val="nil"/>
              <w:bottom w:val="single" w:sz="4" w:space="0" w:color="auto"/>
              <w:right w:val="nil"/>
            </w:tcBorders>
            <w:shd w:val="clear" w:color="auto" w:fill="auto"/>
            <w:noWrap/>
            <w:vAlign w:val="center"/>
            <w:hideMark/>
          </w:tcPr>
          <w:p w14:paraId="7B115AAD" w14:textId="77777777" w:rsidR="007D2E7D" w:rsidRPr="007D2E7D" w:rsidRDefault="007D2E7D" w:rsidP="007D2E7D">
            <w:pPr>
              <w:widowControl/>
              <w:spacing w:line="200" w:lineRule="exact"/>
              <w:rPr>
                <w:rFonts w:ascii="Segoe UI" w:hAnsi="Segoe UI" w:cs="Segoe UI"/>
                <w:color w:val="000000"/>
                <w:kern w:val="0"/>
                <w:sz w:val="17"/>
                <w:szCs w:val="17"/>
                <w:lang w:val="en-GB"/>
              </w:rPr>
            </w:pPr>
          </w:p>
        </w:tc>
        <w:tc>
          <w:tcPr>
            <w:tcW w:w="5614" w:type="dxa"/>
            <w:gridSpan w:val="2"/>
            <w:tcBorders>
              <w:top w:val="nil"/>
              <w:left w:val="nil"/>
              <w:bottom w:val="single" w:sz="4" w:space="0" w:color="auto"/>
              <w:right w:val="nil"/>
            </w:tcBorders>
            <w:shd w:val="clear" w:color="auto" w:fill="auto"/>
            <w:noWrap/>
            <w:vAlign w:val="center"/>
            <w:hideMark/>
          </w:tcPr>
          <w:p w14:paraId="63D090E3" w14:textId="77777777" w:rsidR="007D2E7D" w:rsidRPr="007D2E7D" w:rsidRDefault="007D2E7D" w:rsidP="007D2E7D">
            <w:pPr>
              <w:widowControl/>
              <w:spacing w:line="200" w:lineRule="exact"/>
              <w:rPr>
                <w:rFonts w:ascii="Segoe UI" w:hAnsi="Segoe UI" w:cs="Segoe UI"/>
                <w:color w:val="000000"/>
                <w:kern w:val="0"/>
                <w:sz w:val="17"/>
                <w:szCs w:val="17"/>
                <w:lang w:val="en-GB"/>
              </w:rPr>
            </w:pPr>
          </w:p>
        </w:tc>
        <w:tc>
          <w:tcPr>
            <w:tcW w:w="820" w:type="dxa"/>
            <w:tcBorders>
              <w:top w:val="nil"/>
              <w:left w:val="single" w:sz="4" w:space="0" w:color="auto"/>
              <w:bottom w:val="single" w:sz="4" w:space="0" w:color="auto"/>
              <w:right w:val="single" w:sz="4" w:space="0" w:color="BFBFBF"/>
            </w:tcBorders>
            <w:shd w:val="clear" w:color="auto" w:fill="auto"/>
            <w:vAlign w:val="center"/>
            <w:hideMark/>
          </w:tcPr>
          <w:p w14:paraId="53533FFC" w14:textId="77777777" w:rsidR="007D2E7D" w:rsidRPr="007D2E7D" w:rsidRDefault="007D2E7D" w:rsidP="007D2E7D">
            <w:pPr>
              <w:spacing w:line="200" w:lineRule="exact"/>
              <w:jc w:val="center"/>
              <w:rPr>
                <w:rFonts w:ascii="Segoe UI" w:hAnsi="Segoe UI" w:cs="Segoe UI"/>
                <w:sz w:val="17"/>
                <w:szCs w:val="17"/>
                <w:lang w:val="en-GB"/>
              </w:rPr>
            </w:pPr>
            <w:r w:rsidRPr="007D2E7D">
              <w:rPr>
                <w:rFonts w:ascii="Segoe UI" w:hAnsi="Segoe UI" w:cs="Segoe UI"/>
                <w:sz w:val="17"/>
                <w:szCs w:val="17"/>
                <w:lang w:val="en-GB"/>
              </w:rPr>
              <w:t>T</w:t>
            </w:r>
          </w:p>
        </w:tc>
        <w:tc>
          <w:tcPr>
            <w:tcW w:w="881" w:type="dxa"/>
            <w:tcBorders>
              <w:top w:val="nil"/>
              <w:left w:val="nil"/>
              <w:bottom w:val="single" w:sz="4" w:space="0" w:color="auto"/>
              <w:right w:val="single" w:sz="4" w:space="0" w:color="BFBFBF"/>
            </w:tcBorders>
            <w:shd w:val="clear" w:color="auto" w:fill="auto"/>
            <w:vAlign w:val="center"/>
            <w:hideMark/>
          </w:tcPr>
          <w:p w14:paraId="3BCA997D" w14:textId="77777777" w:rsidR="007D2E7D" w:rsidRPr="007D2E7D" w:rsidRDefault="007D2E7D" w:rsidP="007D2E7D">
            <w:pPr>
              <w:spacing w:line="200" w:lineRule="exact"/>
              <w:jc w:val="center"/>
              <w:rPr>
                <w:rFonts w:ascii="Segoe UI" w:hAnsi="Segoe UI" w:cs="Segoe UI"/>
                <w:sz w:val="17"/>
                <w:szCs w:val="17"/>
                <w:lang w:val="en-GB"/>
              </w:rPr>
            </w:pPr>
            <w:r w:rsidRPr="007D2E7D">
              <w:rPr>
                <w:rFonts w:ascii="Segoe UI" w:hAnsi="Segoe UI" w:cs="Segoe UI"/>
                <w:sz w:val="17"/>
                <w:szCs w:val="17"/>
                <w:lang w:val="en-GB"/>
              </w:rPr>
              <w:t>T-1</w:t>
            </w:r>
          </w:p>
        </w:tc>
        <w:tc>
          <w:tcPr>
            <w:tcW w:w="850" w:type="dxa"/>
            <w:tcBorders>
              <w:top w:val="nil"/>
              <w:left w:val="nil"/>
              <w:bottom w:val="single" w:sz="4" w:space="0" w:color="auto"/>
              <w:right w:val="single" w:sz="4" w:space="0" w:color="BFBFBF"/>
            </w:tcBorders>
            <w:shd w:val="clear" w:color="auto" w:fill="auto"/>
            <w:vAlign w:val="center"/>
            <w:hideMark/>
          </w:tcPr>
          <w:p w14:paraId="666F1C4F" w14:textId="77777777" w:rsidR="007D2E7D" w:rsidRPr="007D2E7D" w:rsidRDefault="007D2E7D" w:rsidP="007D2E7D">
            <w:pPr>
              <w:spacing w:line="200" w:lineRule="exact"/>
              <w:jc w:val="center"/>
              <w:rPr>
                <w:rFonts w:ascii="Segoe UI" w:hAnsi="Segoe UI" w:cs="Segoe UI"/>
                <w:sz w:val="17"/>
                <w:szCs w:val="17"/>
                <w:lang w:val="en-GB"/>
              </w:rPr>
            </w:pPr>
            <w:r w:rsidRPr="007D2E7D">
              <w:rPr>
                <w:rFonts w:ascii="Segoe UI" w:hAnsi="Segoe UI" w:cs="Segoe UI"/>
                <w:sz w:val="17"/>
                <w:szCs w:val="17"/>
                <w:lang w:val="en-GB"/>
              </w:rPr>
              <w:t>T-2</w:t>
            </w:r>
          </w:p>
        </w:tc>
        <w:tc>
          <w:tcPr>
            <w:tcW w:w="851" w:type="dxa"/>
            <w:tcBorders>
              <w:top w:val="nil"/>
              <w:left w:val="nil"/>
              <w:bottom w:val="single" w:sz="4" w:space="0" w:color="auto"/>
              <w:right w:val="single" w:sz="4" w:space="0" w:color="BFBFBF"/>
            </w:tcBorders>
            <w:shd w:val="clear" w:color="auto" w:fill="auto"/>
            <w:vAlign w:val="center"/>
            <w:hideMark/>
          </w:tcPr>
          <w:p w14:paraId="4F9E02FA" w14:textId="77777777" w:rsidR="007D2E7D" w:rsidRPr="007D2E7D" w:rsidRDefault="007D2E7D" w:rsidP="007D2E7D">
            <w:pPr>
              <w:spacing w:line="200" w:lineRule="exact"/>
              <w:jc w:val="center"/>
              <w:rPr>
                <w:rFonts w:ascii="Segoe UI" w:hAnsi="Segoe UI" w:cs="Segoe UI"/>
                <w:sz w:val="17"/>
                <w:szCs w:val="17"/>
                <w:lang w:val="en-GB"/>
              </w:rPr>
            </w:pPr>
            <w:r w:rsidRPr="007D2E7D">
              <w:rPr>
                <w:rFonts w:ascii="Segoe UI" w:hAnsi="Segoe UI" w:cs="Segoe UI"/>
                <w:sz w:val="17"/>
                <w:szCs w:val="17"/>
                <w:lang w:val="en-GB"/>
              </w:rPr>
              <w:t>T-3</w:t>
            </w:r>
          </w:p>
        </w:tc>
        <w:tc>
          <w:tcPr>
            <w:tcW w:w="820" w:type="dxa"/>
            <w:tcBorders>
              <w:top w:val="nil"/>
              <w:left w:val="nil"/>
              <w:bottom w:val="single" w:sz="4" w:space="0" w:color="auto"/>
            </w:tcBorders>
            <w:shd w:val="clear" w:color="auto" w:fill="auto"/>
            <w:vAlign w:val="center"/>
            <w:hideMark/>
          </w:tcPr>
          <w:p w14:paraId="7BE50975" w14:textId="77777777" w:rsidR="007D2E7D" w:rsidRPr="007D2E7D" w:rsidRDefault="007D2E7D" w:rsidP="007D2E7D">
            <w:pPr>
              <w:spacing w:line="200" w:lineRule="exact"/>
              <w:jc w:val="center"/>
              <w:rPr>
                <w:rFonts w:ascii="Segoe UI" w:hAnsi="Segoe UI" w:cs="Segoe UI"/>
                <w:sz w:val="17"/>
                <w:szCs w:val="17"/>
                <w:lang w:val="en-GB"/>
              </w:rPr>
            </w:pPr>
            <w:r w:rsidRPr="007D2E7D">
              <w:rPr>
                <w:rFonts w:ascii="Segoe UI" w:hAnsi="Segoe UI" w:cs="Segoe UI"/>
                <w:sz w:val="17"/>
                <w:szCs w:val="17"/>
                <w:lang w:val="en-GB"/>
              </w:rPr>
              <w:t>T-4</w:t>
            </w:r>
          </w:p>
        </w:tc>
      </w:tr>
      <w:tr w:rsidR="007D2E7D" w:rsidRPr="007D2E7D" w14:paraId="32863566" w14:textId="77777777" w:rsidTr="00EC28C0">
        <w:trPr>
          <w:trHeight w:val="283"/>
        </w:trPr>
        <w:tc>
          <w:tcPr>
            <w:tcW w:w="10176" w:type="dxa"/>
            <w:gridSpan w:val="8"/>
            <w:tcBorders>
              <w:top w:val="single" w:sz="4" w:space="0" w:color="auto"/>
              <w:left w:val="nil"/>
              <w:bottom w:val="single" w:sz="4" w:space="0" w:color="BFBFBF" w:themeColor="background1" w:themeShade="BF"/>
            </w:tcBorders>
            <w:shd w:val="clear" w:color="auto" w:fill="D9D9D9" w:themeFill="background1" w:themeFillShade="D9"/>
            <w:noWrap/>
            <w:vAlign w:val="center"/>
          </w:tcPr>
          <w:p w14:paraId="12391278"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處置實體在</w:t>
            </w:r>
            <w:r w:rsidRPr="007D2E7D">
              <w:rPr>
                <w:rFonts w:ascii="Segoe UI" w:hAnsi="Segoe UI" w:cs="Segoe UI"/>
                <w:color w:val="000000"/>
                <w:kern w:val="0"/>
                <w:sz w:val="17"/>
                <w:szCs w:val="17"/>
                <w:lang w:val="en-GB"/>
              </w:rPr>
              <w:t>LAC</w:t>
            </w:r>
            <w:r w:rsidRPr="007D2E7D">
              <w:rPr>
                <w:rFonts w:ascii="Segoe UI" w:hAnsi="Segoe UI" w:cs="Segoe UI"/>
                <w:color w:val="000000"/>
                <w:kern w:val="0"/>
                <w:sz w:val="17"/>
                <w:szCs w:val="17"/>
                <w:lang w:val="en-GB"/>
              </w:rPr>
              <w:t>綜合集團層面的：</w:t>
            </w:r>
          </w:p>
        </w:tc>
      </w:tr>
      <w:tr w:rsidR="007D2E7D" w:rsidRPr="007D2E7D" w14:paraId="48496E1D" w14:textId="77777777" w:rsidTr="00EC28C0">
        <w:trPr>
          <w:trHeight w:val="283"/>
        </w:trPr>
        <w:tc>
          <w:tcPr>
            <w:tcW w:w="425" w:type="dxa"/>
            <w:gridSpan w:val="2"/>
            <w:tcBorders>
              <w:top w:val="single" w:sz="4" w:space="0" w:color="auto"/>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61BB5F8C"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1</w:t>
            </w:r>
          </w:p>
        </w:tc>
        <w:tc>
          <w:tcPr>
            <w:tcW w:w="5529" w:type="dxa"/>
            <w:tcBorders>
              <w:top w:val="single" w:sz="4" w:space="0" w:color="auto"/>
              <w:left w:val="single" w:sz="4" w:space="0" w:color="BFBFBF" w:themeColor="background1" w:themeShade="BF"/>
              <w:bottom w:val="single" w:sz="4" w:space="0" w:color="BFBFBF" w:themeColor="background1" w:themeShade="BF"/>
              <w:right w:val="single" w:sz="4" w:space="0" w:color="auto"/>
            </w:tcBorders>
            <w:shd w:val="clear" w:color="auto" w:fill="auto"/>
            <w:vAlign w:val="center"/>
            <w:hideMark/>
          </w:tcPr>
          <w:p w14:paraId="6C4D615D" w14:textId="77777777" w:rsidR="007D2E7D" w:rsidRPr="007D2E7D" w:rsidRDefault="007D2E7D" w:rsidP="007D2E7D">
            <w:pPr>
              <w:widowControl/>
              <w:spacing w:line="200" w:lineRule="exact"/>
              <w:ind w:rightChars="47" w:right="113"/>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可供運用外部吸收虧損能力</w:t>
            </w:r>
          </w:p>
        </w:tc>
        <w:tc>
          <w:tcPr>
            <w:tcW w:w="820" w:type="dxa"/>
            <w:tcBorders>
              <w:top w:val="single" w:sz="4" w:space="0" w:color="auto"/>
              <w:left w:val="nil"/>
              <w:bottom w:val="single" w:sz="4" w:space="0" w:color="BFBFBF"/>
              <w:right w:val="single" w:sz="4" w:space="0" w:color="BFBFBF"/>
            </w:tcBorders>
            <w:shd w:val="clear" w:color="auto" w:fill="auto"/>
            <w:noWrap/>
            <w:vAlign w:val="center"/>
            <w:hideMark/>
          </w:tcPr>
          <w:p w14:paraId="6F9D0F03"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81" w:type="dxa"/>
            <w:tcBorders>
              <w:top w:val="single" w:sz="4" w:space="0" w:color="auto"/>
              <w:left w:val="nil"/>
              <w:bottom w:val="single" w:sz="4" w:space="0" w:color="BFBFBF"/>
              <w:right w:val="single" w:sz="4" w:space="0" w:color="BFBFBF"/>
            </w:tcBorders>
            <w:shd w:val="clear" w:color="auto" w:fill="auto"/>
            <w:noWrap/>
            <w:vAlign w:val="center"/>
            <w:hideMark/>
          </w:tcPr>
          <w:p w14:paraId="7755EB62"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50" w:type="dxa"/>
            <w:tcBorders>
              <w:top w:val="single" w:sz="4" w:space="0" w:color="auto"/>
              <w:left w:val="nil"/>
              <w:bottom w:val="single" w:sz="4" w:space="0" w:color="BFBFBF"/>
              <w:right w:val="single" w:sz="4" w:space="0" w:color="BFBFBF"/>
            </w:tcBorders>
            <w:shd w:val="clear" w:color="auto" w:fill="auto"/>
            <w:noWrap/>
            <w:vAlign w:val="center"/>
            <w:hideMark/>
          </w:tcPr>
          <w:p w14:paraId="36341433"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51" w:type="dxa"/>
            <w:tcBorders>
              <w:top w:val="single" w:sz="4" w:space="0" w:color="auto"/>
              <w:left w:val="nil"/>
              <w:bottom w:val="single" w:sz="4" w:space="0" w:color="BFBFBF"/>
              <w:right w:val="single" w:sz="4" w:space="0" w:color="BFBFBF"/>
            </w:tcBorders>
            <w:shd w:val="clear" w:color="auto" w:fill="auto"/>
            <w:noWrap/>
            <w:vAlign w:val="center"/>
            <w:hideMark/>
          </w:tcPr>
          <w:p w14:paraId="06F7BD46"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20" w:type="dxa"/>
            <w:tcBorders>
              <w:top w:val="single" w:sz="4" w:space="0" w:color="auto"/>
              <w:left w:val="nil"/>
              <w:bottom w:val="single" w:sz="4" w:space="0" w:color="BFBFBF"/>
            </w:tcBorders>
            <w:shd w:val="clear" w:color="auto" w:fill="auto"/>
            <w:noWrap/>
            <w:vAlign w:val="center"/>
            <w:hideMark/>
          </w:tcPr>
          <w:p w14:paraId="6924EA9D"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r>
      <w:tr w:rsidR="007D2E7D" w:rsidRPr="007D2E7D" w14:paraId="545E9568" w14:textId="77777777" w:rsidTr="00EC28C0">
        <w:trPr>
          <w:trHeight w:val="283"/>
        </w:trPr>
        <w:tc>
          <w:tcPr>
            <w:tcW w:w="425"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41229A6"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2</w:t>
            </w:r>
          </w:p>
        </w:tc>
        <w:tc>
          <w:tcPr>
            <w:tcW w:w="55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hideMark/>
          </w:tcPr>
          <w:p w14:paraId="07D49A5A" w14:textId="77777777" w:rsidR="007D2E7D" w:rsidRPr="007D2E7D" w:rsidRDefault="007D2E7D" w:rsidP="007D2E7D">
            <w:pPr>
              <w:widowControl/>
              <w:spacing w:line="200" w:lineRule="exact"/>
              <w:ind w:rightChars="47" w:right="113"/>
              <w:rPr>
                <w:rFonts w:ascii="Segoe UI" w:hAnsi="Segoe UI" w:cs="Segoe UI"/>
                <w:iCs/>
                <w:color w:val="000000"/>
                <w:kern w:val="0"/>
                <w:sz w:val="17"/>
                <w:szCs w:val="17"/>
                <w:lang w:val="en-GB"/>
              </w:rPr>
            </w:pPr>
            <w:r w:rsidRPr="007D2E7D">
              <w:rPr>
                <w:rFonts w:ascii="Segoe UI" w:hAnsi="Segoe UI" w:cs="Segoe UI"/>
                <w:iCs/>
                <w:color w:val="000000"/>
                <w:kern w:val="0"/>
                <w:sz w:val="17"/>
                <w:szCs w:val="17"/>
                <w:lang w:val="en-GB"/>
              </w:rPr>
              <w:t>《</w:t>
            </w:r>
            <w:r w:rsidRPr="007D2E7D">
              <w:rPr>
                <w:rFonts w:ascii="Segoe UI" w:hAnsi="Segoe UI" w:cs="Segoe UI"/>
                <w:iCs/>
                <w:color w:val="000000"/>
                <w:kern w:val="0"/>
                <w:sz w:val="17"/>
                <w:szCs w:val="17"/>
                <w:lang w:val="en-GB"/>
              </w:rPr>
              <w:t>LAC</w:t>
            </w:r>
            <w:r w:rsidRPr="007D2E7D">
              <w:rPr>
                <w:rFonts w:ascii="Segoe UI" w:hAnsi="Segoe UI" w:cs="Segoe UI"/>
                <w:iCs/>
                <w:color w:val="000000"/>
                <w:kern w:val="0"/>
                <w:sz w:val="17"/>
                <w:szCs w:val="17"/>
                <w:lang w:val="en-GB"/>
              </w:rPr>
              <w:t>規則》下的</w:t>
            </w:r>
            <w:r w:rsidRPr="007D2E7D">
              <w:rPr>
                <w:rFonts w:ascii="Segoe UI" w:hAnsi="Segoe UI" w:cs="Segoe UI"/>
                <w:iCs/>
                <w:color w:val="000000"/>
                <w:kern w:val="0"/>
                <w:sz w:val="17"/>
                <w:szCs w:val="17"/>
              </w:rPr>
              <w:t>風險加權數額</w:t>
            </w:r>
            <w:r w:rsidRPr="007D2E7D">
              <w:rPr>
                <w:rFonts w:ascii="Segoe UI" w:hAnsi="Segoe UI" w:cs="Segoe UI"/>
                <w:iCs/>
                <w:color w:val="000000"/>
                <w:kern w:val="0"/>
                <w:sz w:val="17"/>
                <w:szCs w:val="17"/>
                <w:lang w:val="en-GB"/>
              </w:rPr>
              <w:t xml:space="preserve"> </w:t>
            </w:r>
          </w:p>
        </w:tc>
        <w:tc>
          <w:tcPr>
            <w:tcW w:w="820" w:type="dxa"/>
            <w:tcBorders>
              <w:top w:val="nil"/>
              <w:left w:val="nil"/>
              <w:bottom w:val="single" w:sz="4" w:space="0" w:color="BFBFBF"/>
              <w:right w:val="single" w:sz="4" w:space="0" w:color="BFBFBF"/>
            </w:tcBorders>
            <w:shd w:val="clear" w:color="auto" w:fill="auto"/>
            <w:noWrap/>
            <w:vAlign w:val="center"/>
            <w:hideMark/>
          </w:tcPr>
          <w:p w14:paraId="02322865"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81" w:type="dxa"/>
            <w:tcBorders>
              <w:top w:val="nil"/>
              <w:left w:val="nil"/>
              <w:bottom w:val="single" w:sz="4" w:space="0" w:color="BFBFBF"/>
              <w:right w:val="single" w:sz="4" w:space="0" w:color="BFBFBF"/>
            </w:tcBorders>
            <w:shd w:val="clear" w:color="auto" w:fill="auto"/>
            <w:noWrap/>
            <w:vAlign w:val="center"/>
            <w:hideMark/>
          </w:tcPr>
          <w:p w14:paraId="594458EC"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50" w:type="dxa"/>
            <w:tcBorders>
              <w:top w:val="nil"/>
              <w:left w:val="nil"/>
              <w:bottom w:val="single" w:sz="4" w:space="0" w:color="BFBFBF"/>
              <w:right w:val="single" w:sz="4" w:space="0" w:color="BFBFBF"/>
            </w:tcBorders>
            <w:shd w:val="clear" w:color="auto" w:fill="auto"/>
            <w:noWrap/>
            <w:vAlign w:val="center"/>
            <w:hideMark/>
          </w:tcPr>
          <w:p w14:paraId="2E143259"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51" w:type="dxa"/>
            <w:tcBorders>
              <w:top w:val="nil"/>
              <w:left w:val="nil"/>
              <w:bottom w:val="single" w:sz="4" w:space="0" w:color="BFBFBF"/>
              <w:right w:val="single" w:sz="4" w:space="0" w:color="BFBFBF"/>
            </w:tcBorders>
            <w:shd w:val="clear" w:color="auto" w:fill="auto"/>
            <w:noWrap/>
            <w:vAlign w:val="center"/>
            <w:hideMark/>
          </w:tcPr>
          <w:p w14:paraId="57DC5E4A"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20" w:type="dxa"/>
            <w:tcBorders>
              <w:top w:val="nil"/>
              <w:left w:val="nil"/>
              <w:bottom w:val="single" w:sz="4" w:space="0" w:color="BFBFBF"/>
            </w:tcBorders>
            <w:shd w:val="clear" w:color="auto" w:fill="auto"/>
            <w:noWrap/>
            <w:vAlign w:val="center"/>
            <w:hideMark/>
          </w:tcPr>
          <w:p w14:paraId="3C1A348B"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r>
      <w:tr w:rsidR="007D2E7D" w:rsidRPr="007D2E7D" w14:paraId="006501BF" w14:textId="77777777" w:rsidTr="00EC28C0">
        <w:trPr>
          <w:trHeight w:val="283"/>
        </w:trPr>
        <w:tc>
          <w:tcPr>
            <w:tcW w:w="425"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B96999C"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3</w:t>
            </w:r>
          </w:p>
        </w:tc>
        <w:tc>
          <w:tcPr>
            <w:tcW w:w="55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hideMark/>
          </w:tcPr>
          <w:p w14:paraId="6B8FE5EA" w14:textId="77777777" w:rsidR="007D2E7D" w:rsidRPr="007D2E7D" w:rsidRDefault="007D2E7D" w:rsidP="007D2E7D">
            <w:pPr>
              <w:widowControl/>
              <w:spacing w:line="200" w:lineRule="exact"/>
              <w:ind w:rightChars="47" w:right="113"/>
              <w:rPr>
                <w:rFonts w:ascii="Segoe UI" w:hAnsi="Segoe UI" w:cs="Segoe UI"/>
                <w:iCs/>
                <w:color w:val="000000"/>
                <w:kern w:val="0"/>
                <w:sz w:val="17"/>
                <w:szCs w:val="17"/>
                <w:lang w:val="en-GB"/>
              </w:rPr>
            </w:pPr>
            <w:r w:rsidRPr="007D2E7D">
              <w:rPr>
                <w:rFonts w:ascii="Segoe UI" w:hAnsi="Segoe UI" w:cs="Segoe UI"/>
                <w:iCs/>
                <w:color w:val="000000"/>
                <w:kern w:val="0"/>
                <w:sz w:val="17"/>
                <w:szCs w:val="17"/>
              </w:rPr>
              <w:t>外部</w:t>
            </w:r>
            <w:r w:rsidRPr="007D2E7D">
              <w:rPr>
                <w:rFonts w:ascii="Segoe UI" w:hAnsi="Segoe UI" w:cs="Segoe UI"/>
                <w:iCs/>
                <w:color w:val="000000"/>
                <w:kern w:val="0"/>
                <w:sz w:val="17"/>
                <w:szCs w:val="17"/>
              </w:rPr>
              <w:t>LAC</w:t>
            </w:r>
            <w:r w:rsidRPr="007D2E7D">
              <w:rPr>
                <w:rFonts w:ascii="Segoe UI" w:hAnsi="Segoe UI" w:cs="Segoe UI"/>
                <w:iCs/>
                <w:color w:val="000000"/>
                <w:kern w:val="0"/>
                <w:sz w:val="17"/>
                <w:szCs w:val="17"/>
              </w:rPr>
              <w:t>風險加權比率</w:t>
            </w:r>
          </w:p>
        </w:tc>
        <w:tc>
          <w:tcPr>
            <w:tcW w:w="820" w:type="dxa"/>
            <w:tcBorders>
              <w:top w:val="nil"/>
              <w:left w:val="nil"/>
              <w:bottom w:val="single" w:sz="4" w:space="0" w:color="BFBFBF"/>
              <w:right w:val="single" w:sz="4" w:space="0" w:color="BFBFBF"/>
            </w:tcBorders>
            <w:shd w:val="clear" w:color="auto" w:fill="auto"/>
            <w:noWrap/>
            <w:vAlign w:val="center"/>
            <w:hideMark/>
          </w:tcPr>
          <w:p w14:paraId="0A741F99"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81" w:type="dxa"/>
            <w:tcBorders>
              <w:top w:val="nil"/>
              <w:left w:val="nil"/>
              <w:bottom w:val="single" w:sz="4" w:space="0" w:color="BFBFBF"/>
              <w:right w:val="single" w:sz="4" w:space="0" w:color="BFBFBF"/>
            </w:tcBorders>
            <w:shd w:val="clear" w:color="auto" w:fill="auto"/>
            <w:noWrap/>
            <w:vAlign w:val="center"/>
            <w:hideMark/>
          </w:tcPr>
          <w:p w14:paraId="23ECDF1D"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50" w:type="dxa"/>
            <w:tcBorders>
              <w:top w:val="nil"/>
              <w:left w:val="nil"/>
              <w:bottom w:val="single" w:sz="4" w:space="0" w:color="BFBFBF"/>
              <w:right w:val="single" w:sz="4" w:space="0" w:color="BFBFBF"/>
            </w:tcBorders>
            <w:shd w:val="clear" w:color="auto" w:fill="auto"/>
            <w:noWrap/>
            <w:vAlign w:val="center"/>
            <w:hideMark/>
          </w:tcPr>
          <w:p w14:paraId="51382DA8"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51" w:type="dxa"/>
            <w:tcBorders>
              <w:top w:val="nil"/>
              <w:left w:val="nil"/>
              <w:bottom w:val="single" w:sz="4" w:space="0" w:color="BFBFBF"/>
              <w:right w:val="single" w:sz="4" w:space="0" w:color="BFBFBF"/>
            </w:tcBorders>
            <w:shd w:val="clear" w:color="auto" w:fill="auto"/>
            <w:noWrap/>
            <w:vAlign w:val="center"/>
            <w:hideMark/>
          </w:tcPr>
          <w:p w14:paraId="733C62DD"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20" w:type="dxa"/>
            <w:tcBorders>
              <w:top w:val="nil"/>
              <w:left w:val="nil"/>
              <w:bottom w:val="single" w:sz="4" w:space="0" w:color="BFBFBF"/>
            </w:tcBorders>
            <w:shd w:val="clear" w:color="auto" w:fill="auto"/>
            <w:noWrap/>
            <w:vAlign w:val="center"/>
            <w:hideMark/>
          </w:tcPr>
          <w:p w14:paraId="6EA9BA82"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r>
      <w:tr w:rsidR="007D2E7D" w:rsidRPr="007D2E7D" w14:paraId="2D50D91B" w14:textId="77777777" w:rsidTr="00EC28C0">
        <w:trPr>
          <w:trHeight w:val="283"/>
        </w:trPr>
        <w:tc>
          <w:tcPr>
            <w:tcW w:w="425"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E009AE2"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4</w:t>
            </w:r>
          </w:p>
        </w:tc>
        <w:tc>
          <w:tcPr>
            <w:tcW w:w="55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hideMark/>
          </w:tcPr>
          <w:p w14:paraId="3842A72C" w14:textId="77777777" w:rsidR="007D2E7D" w:rsidRPr="007D2E7D" w:rsidRDefault="007D2E7D" w:rsidP="007D2E7D">
            <w:pPr>
              <w:widowControl/>
              <w:spacing w:line="200" w:lineRule="exact"/>
              <w:ind w:rightChars="47" w:right="113"/>
              <w:rPr>
                <w:rFonts w:ascii="Segoe UI" w:hAnsi="Segoe UI" w:cs="Segoe UI"/>
                <w:iCs/>
                <w:color w:val="000000"/>
                <w:kern w:val="0"/>
                <w:sz w:val="17"/>
                <w:szCs w:val="17"/>
                <w:lang w:val="en-GB"/>
              </w:rPr>
            </w:pPr>
            <w:r w:rsidRPr="007D2E7D">
              <w:rPr>
                <w:rFonts w:ascii="Segoe UI" w:hAnsi="Segoe UI" w:cs="Segoe UI"/>
                <w:iCs/>
                <w:color w:val="000000"/>
                <w:kern w:val="0"/>
                <w:sz w:val="17"/>
                <w:szCs w:val="17"/>
                <w:lang w:val="en-GB"/>
              </w:rPr>
              <w:t>《</w:t>
            </w:r>
            <w:r w:rsidRPr="007D2E7D">
              <w:rPr>
                <w:rFonts w:ascii="Segoe UI" w:hAnsi="Segoe UI" w:cs="Segoe UI"/>
                <w:iCs/>
                <w:color w:val="000000"/>
                <w:kern w:val="0"/>
                <w:sz w:val="17"/>
                <w:szCs w:val="17"/>
                <w:lang w:val="en-GB"/>
              </w:rPr>
              <w:t>LAC</w:t>
            </w:r>
            <w:r w:rsidRPr="007D2E7D">
              <w:rPr>
                <w:rFonts w:ascii="Segoe UI" w:hAnsi="Segoe UI" w:cs="Segoe UI"/>
                <w:iCs/>
                <w:color w:val="000000"/>
                <w:kern w:val="0"/>
                <w:sz w:val="17"/>
                <w:szCs w:val="17"/>
                <w:lang w:val="en-GB"/>
              </w:rPr>
              <w:t>規則》下的</w:t>
            </w:r>
            <w:r w:rsidRPr="007D2E7D">
              <w:rPr>
                <w:rFonts w:ascii="Segoe UI" w:hAnsi="Segoe UI" w:cs="Segoe UI"/>
                <w:iCs/>
                <w:color w:val="000000"/>
                <w:kern w:val="0"/>
                <w:sz w:val="17"/>
                <w:szCs w:val="17"/>
              </w:rPr>
              <w:t>風險承擔計量</w:t>
            </w:r>
          </w:p>
        </w:tc>
        <w:tc>
          <w:tcPr>
            <w:tcW w:w="820" w:type="dxa"/>
            <w:tcBorders>
              <w:top w:val="nil"/>
              <w:left w:val="nil"/>
              <w:bottom w:val="single" w:sz="4" w:space="0" w:color="BFBFBF"/>
              <w:right w:val="single" w:sz="4" w:space="0" w:color="BFBFBF"/>
            </w:tcBorders>
            <w:shd w:val="clear" w:color="auto" w:fill="auto"/>
            <w:noWrap/>
            <w:vAlign w:val="center"/>
            <w:hideMark/>
          </w:tcPr>
          <w:p w14:paraId="70140764"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81" w:type="dxa"/>
            <w:tcBorders>
              <w:top w:val="nil"/>
              <w:left w:val="nil"/>
              <w:bottom w:val="single" w:sz="4" w:space="0" w:color="BFBFBF"/>
              <w:right w:val="single" w:sz="4" w:space="0" w:color="BFBFBF"/>
            </w:tcBorders>
            <w:shd w:val="clear" w:color="auto" w:fill="auto"/>
            <w:noWrap/>
            <w:vAlign w:val="center"/>
            <w:hideMark/>
          </w:tcPr>
          <w:p w14:paraId="4B6C8150"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50" w:type="dxa"/>
            <w:tcBorders>
              <w:top w:val="nil"/>
              <w:left w:val="nil"/>
              <w:bottom w:val="single" w:sz="4" w:space="0" w:color="BFBFBF"/>
              <w:right w:val="single" w:sz="4" w:space="0" w:color="BFBFBF"/>
            </w:tcBorders>
            <w:shd w:val="clear" w:color="auto" w:fill="auto"/>
            <w:noWrap/>
            <w:vAlign w:val="center"/>
            <w:hideMark/>
          </w:tcPr>
          <w:p w14:paraId="1CA9A8D1"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51" w:type="dxa"/>
            <w:tcBorders>
              <w:top w:val="nil"/>
              <w:left w:val="nil"/>
              <w:bottom w:val="single" w:sz="4" w:space="0" w:color="BFBFBF"/>
              <w:right w:val="single" w:sz="4" w:space="0" w:color="BFBFBF"/>
            </w:tcBorders>
            <w:shd w:val="clear" w:color="auto" w:fill="auto"/>
            <w:noWrap/>
            <w:vAlign w:val="center"/>
            <w:hideMark/>
          </w:tcPr>
          <w:p w14:paraId="33BE09BB"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20" w:type="dxa"/>
            <w:tcBorders>
              <w:top w:val="nil"/>
              <w:left w:val="nil"/>
              <w:bottom w:val="single" w:sz="4" w:space="0" w:color="BFBFBF"/>
            </w:tcBorders>
            <w:shd w:val="clear" w:color="auto" w:fill="auto"/>
            <w:noWrap/>
            <w:vAlign w:val="center"/>
            <w:hideMark/>
          </w:tcPr>
          <w:p w14:paraId="1C88206E"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r>
      <w:tr w:rsidR="007D2E7D" w:rsidRPr="007D2E7D" w14:paraId="11A385C9" w14:textId="77777777" w:rsidTr="00EC28C0">
        <w:trPr>
          <w:trHeight w:val="283"/>
        </w:trPr>
        <w:tc>
          <w:tcPr>
            <w:tcW w:w="425"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1A59CAE"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5</w:t>
            </w:r>
          </w:p>
        </w:tc>
        <w:tc>
          <w:tcPr>
            <w:tcW w:w="55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hideMark/>
          </w:tcPr>
          <w:p w14:paraId="197877B6" w14:textId="77777777" w:rsidR="007D2E7D" w:rsidRPr="007D2E7D" w:rsidRDefault="007D2E7D" w:rsidP="007D2E7D">
            <w:pPr>
              <w:widowControl/>
              <w:spacing w:line="200" w:lineRule="exact"/>
              <w:ind w:rightChars="47" w:right="113"/>
              <w:rPr>
                <w:rFonts w:ascii="Segoe UI" w:hAnsi="Segoe UI" w:cs="Segoe UI"/>
                <w:color w:val="000000"/>
                <w:kern w:val="0"/>
                <w:sz w:val="17"/>
                <w:szCs w:val="17"/>
                <w:lang w:val="en-GB"/>
              </w:rPr>
            </w:pPr>
            <w:r w:rsidRPr="007D2E7D">
              <w:rPr>
                <w:rFonts w:ascii="Segoe UI" w:hAnsi="Segoe UI" w:cs="Segoe UI"/>
                <w:color w:val="000000"/>
                <w:kern w:val="0"/>
                <w:sz w:val="17"/>
                <w:szCs w:val="17"/>
              </w:rPr>
              <w:t>外部</w:t>
            </w:r>
            <w:r w:rsidRPr="007D2E7D">
              <w:rPr>
                <w:rFonts w:ascii="Segoe UI" w:hAnsi="Segoe UI" w:cs="Segoe UI"/>
                <w:color w:val="000000"/>
                <w:kern w:val="0"/>
                <w:sz w:val="17"/>
                <w:szCs w:val="17"/>
              </w:rPr>
              <w:t>LAC</w:t>
            </w:r>
            <w:r w:rsidRPr="007D2E7D">
              <w:rPr>
                <w:rFonts w:ascii="Segoe UI" w:hAnsi="Segoe UI" w:cs="Segoe UI"/>
                <w:color w:val="000000"/>
                <w:kern w:val="0"/>
                <w:sz w:val="17"/>
                <w:szCs w:val="17"/>
              </w:rPr>
              <w:t>槓桿比率</w:t>
            </w:r>
          </w:p>
        </w:tc>
        <w:tc>
          <w:tcPr>
            <w:tcW w:w="820" w:type="dxa"/>
            <w:tcBorders>
              <w:top w:val="nil"/>
              <w:left w:val="nil"/>
              <w:bottom w:val="single" w:sz="4" w:space="0" w:color="BFBFBF"/>
              <w:right w:val="single" w:sz="4" w:space="0" w:color="BFBFBF"/>
            </w:tcBorders>
            <w:shd w:val="clear" w:color="auto" w:fill="auto"/>
            <w:noWrap/>
            <w:vAlign w:val="center"/>
            <w:hideMark/>
          </w:tcPr>
          <w:p w14:paraId="3D9532F2"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81" w:type="dxa"/>
            <w:tcBorders>
              <w:top w:val="nil"/>
              <w:left w:val="nil"/>
              <w:bottom w:val="single" w:sz="4" w:space="0" w:color="BFBFBF"/>
              <w:right w:val="single" w:sz="4" w:space="0" w:color="BFBFBF"/>
            </w:tcBorders>
            <w:shd w:val="clear" w:color="auto" w:fill="auto"/>
            <w:noWrap/>
            <w:vAlign w:val="center"/>
            <w:hideMark/>
          </w:tcPr>
          <w:p w14:paraId="1FD03FBD"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50" w:type="dxa"/>
            <w:tcBorders>
              <w:top w:val="nil"/>
              <w:left w:val="nil"/>
              <w:bottom w:val="single" w:sz="4" w:space="0" w:color="BFBFBF"/>
              <w:right w:val="single" w:sz="4" w:space="0" w:color="BFBFBF"/>
            </w:tcBorders>
            <w:shd w:val="clear" w:color="auto" w:fill="auto"/>
            <w:noWrap/>
            <w:vAlign w:val="center"/>
            <w:hideMark/>
          </w:tcPr>
          <w:p w14:paraId="1329F6A0"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51" w:type="dxa"/>
            <w:tcBorders>
              <w:top w:val="nil"/>
              <w:left w:val="nil"/>
              <w:bottom w:val="single" w:sz="4" w:space="0" w:color="BFBFBF"/>
              <w:right w:val="single" w:sz="4" w:space="0" w:color="BFBFBF"/>
            </w:tcBorders>
            <w:shd w:val="clear" w:color="auto" w:fill="auto"/>
            <w:noWrap/>
            <w:vAlign w:val="center"/>
            <w:hideMark/>
          </w:tcPr>
          <w:p w14:paraId="4BE71E1C"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20" w:type="dxa"/>
            <w:tcBorders>
              <w:top w:val="nil"/>
              <w:left w:val="nil"/>
              <w:bottom w:val="single" w:sz="4" w:space="0" w:color="BFBFBF"/>
            </w:tcBorders>
            <w:shd w:val="clear" w:color="auto" w:fill="auto"/>
            <w:noWrap/>
            <w:vAlign w:val="center"/>
            <w:hideMark/>
          </w:tcPr>
          <w:p w14:paraId="7C7AE4AC"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r>
      <w:tr w:rsidR="007D2E7D" w:rsidRPr="007D2E7D" w14:paraId="1A651B85" w14:textId="77777777" w:rsidTr="00EC28C0">
        <w:trPr>
          <w:trHeight w:val="567"/>
        </w:trPr>
        <w:tc>
          <w:tcPr>
            <w:tcW w:w="425"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95027B1"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6a</w:t>
            </w:r>
          </w:p>
        </w:tc>
        <w:tc>
          <w:tcPr>
            <w:tcW w:w="55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FFFF00"/>
            <w:vAlign w:val="center"/>
            <w:hideMark/>
          </w:tcPr>
          <w:p w14:paraId="230F8992" w14:textId="77777777" w:rsidR="007D2E7D" w:rsidRPr="007D2E7D" w:rsidRDefault="007D2E7D" w:rsidP="007D2E7D">
            <w:pPr>
              <w:widowControl/>
              <w:spacing w:line="200" w:lineRule="exact"/>
              <w:ind w:rightChars="47" w:right="113"/>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金融穩定理事會</w:t>
            </w:r>
            <w:r w:rsidRPr="007D2E7D">
              <w:rPr>
                <w:rFonts w:ascii="Segoe UI" w:hAnsi="Segoe UI" w:cs="Segoe UI"/>
                <w:color w:val="000000"/>
                <w:kern w:val="0"/>
                <w:sz w:val="17"/>
                <w:szCs w:val="17"/>
              </w:rPr>
              <w:t>《</w:t>
            </w:r>
            <w:r w:rsidRPr="007D2E7D">
              <w:rPr>
                <w:rFonts w:asciiTheme="minorEastAsia" w:hAnsiTheme="minorEastAsia" w:cs="Segoe UI" w:hint="eastAsia"/>
                <w:sz w:val="17"/>
                <w:szCs w:val="17"/>
              </w:rPr>
              <w:t>總吸收虧損能力</w:t>
            </w:r>
            <w:r w:rsidRPr="007D2E7D">
              <w:rPr>
                <w:rFonts w:ascii="Segoe UI" w:hAnsi="Segoe UI" w:cs="Segoe UI"/>
                <w:color w:val="000000"/>
                <w:kern w:val="0"/>
                <w:sz w:val="17"/>
                <w:szCs w:val="17"/>
              </w:rPr>
              <w:t>細則清單》第</w:t>
            </w:r>
            <w:r w:rsidRPr="007D2E7D">
              <w:rPr>
                <w:rFonts w:ascii="Segoe UI" w:hAnsi="Segoe UI" w:cs="Segoe UI"/>
                <w:color w:val="000000"/>
                <w:kern w:val="0"/>
                <w:sz w:val="17"/>
                <w:szCs w:val="17"/>
              </w:rPr>
              <w:t>11</w:t>
            </w:r>
            <w:r w:rsidRPr="007D2E7D">
              <w:rPr>
                <w:rFonts w:ascii="Segoe UI" w:hAnsi="Segoe UI" w:cs="Segoe UI"/>
                <w:color w:val="000000"/>
                <w:kern w:val="0"/>
                <w:sz w:val="17"/>
                <w:szCs w:val="17"/>
              </w:rPr>
              <w:t>條倒數第三段中的後償豁免是否適用？</w:t>
            </w:r>
          </w:p>
        </w:tc>
        <w:tc>
          <w:tcPr>
            <w:tcW w:w="820" w:type="dxa"/>
            <w:tcBorders>
              <w:top w:val="nil"/>
              <w:left w:val="nil"/>
              <w:bottom w:val="single" w:sz="4" w:space="0" w:color="BFBFBF"/>
              <w:right w:val="single" w:sz="4" w:space="0" w:color="BFBFBF"/>
            </w:tcBorders>
            <w:shd w:val="clear" w:color="auto" w:fill="FFFF00"/>
            <w:noWrap/>
            <w:vAlign w:val="center"/>
            <w:hideMark/>
          </w:tcPr>
          <w:p w14:paraId="261D5878"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c>
          <w:tcPr>
            <w:tcW w:w="881" w:type="dxa"/>
            <w:tcBorders>
              <w:top w:val="nil"/>
              <w:left w:val="nil"/>
              <w:bottom w:val="single" w:sz="4" w:space="0" w:color="BFBFBF"/>
              <w:right w:val="single" w:sz="4" w:space="0" w:color="BFBFBF"/>
            </w:tcBorders>
            <w:shd w:val="clear" w:color="auto" w:fill="FFFF00"/>
            <w:noWrap/>
            <w:vAlign w:val="center"/>
            <w:hideMark/>
          </w:tcPr>
          <w:p w14:paraId="4ED7B06F"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c>
          <w:tcPr>
            <w:tcW w:w="850" w:type="dxa"/>
            <w:tcBorders>
              <w:top w:val="nil"/>
              <w:left w:val="nil"/>
              <w:bottom w:val="single" w:sz="4" w:space="0" w:color="BFBFBF"/>
              <w:right w:val="single" w:sz="4" w:space="0" w:color="BFBFBF"/>
            </w:tcBorders>
            <w:shd w:val="clear" w:color="auto" w:fill="FFFF00"/>
            <w:noWrap/>
            <w:vAlign w:val="center"/>
            <w:hideMark/>
          </w:tcPr>
          <w:p w14:paraId="43987F0C"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c>
          <w:tcPr>
            <w:tcW w:w="851" w:type="dxa"/>
            <w:tcBorders>
              <w:top w:val="nil"/>
              <w:left w:val="nil"/>
              <w:bottom w:val="single" w:sz="4" w:space="0" w:color="BFBFBF"/>
              <w:right w:val="single" w:sz="4" w:space="0" w:color="BFBFBF"/>
            </w:tcBorders>
            <w:shd w:val="clear" w:color="auto" w:fill="FFFF00"/>
            <w:noWrap/>
            <w:vAlign w:val="center"/>
            <w:hideMark/>
          </w:tcPr>
          <w:p w14:paraId="4C4EB857"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c>
          <w:tcPr>
            <w:tcW w:w="820" w:type="dxa"/>
            <w:tcBorders>
              <w:top w:val="nil"/>
              <w:left w:val="nil"/>
              <w:bottom w:val="single" w:sz="4" w:space="0" w:color="BFBFBF"/>
            </w:tcBorders>
            <w:shd w:val="clear" w:color="auto" w:fill="FFFF00"/>
            <w:noWrap/>
            <w:vAlign w:val="center"/>
            <w:hideMark/>
          </w:tcPr>
          <w:p w14:paraId="0302B84D"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r>
      <w:tr w:rsidR="007D2E7D" w:rsidRPr="007D2E7D" w14:paraId="0644BEFF" w14:textId="77777777" w:rsidTr="00EC28C0">
        <w:trPr>
          <w:trHeight w:val="567"/>
        </w:trPr>
        <w:tc>
          <w:tcPr>
            <w:tcW w:w="425" w:type="dxa"/>
            <w:gridSpan w:val="2"/>
            <w:tcBorders>
              <w:top w:val="single" w:sz="4" w:space="0" w:color="BFBFBF" w:themeColor="background1" w:themeShade="BF"/>
              <w:left w:val="nil"/>
              <w:bottom w:val="single" w:sz="4" w:space="0" w:color="D9D9D9" w:themeColor="background1" w:themeShade="D9"/>
              <w:right w:val="single" w:sz="4" w:space="0" w:color="BFBFBF" w:themeColor="background1" w:themeShade="BF"/>
            </w:tcBorders>
            <w:shd w:val="clear" w:color="auto" w:fill="auto"/>
            <w:noWrap/>
            <w:vAlign w:val="center"/>
            <w:hideMark/>
          </w:tcPr>
          <w:p w14:paraId="33DD83FA"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6b</w:t>
            </w:r>
          </w:p>
        </w:tc>
        <w:tc>
          <w:tcPr>
            <w:tcW w:w="5529" w:type="dxa"/>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auto"/>
            </w:tcBorders>
            <w:shd w:val="clear" w:color="auto" w:fill="FFFF00"/>
            <w:vAlign w:val="center"/>
            <w:hideMark/>
          </w:tcPr>
          <w:p w14:paraId="541CE350" w14:textId="77777777" w:rsidR="007D2E7D" w:rsidRPr="007D2E7D" w:rsidRDefault="007D2E7D" w:rsidP="007D2E7D">
            <w:pPr>
              <w:widowControl/>
              <w:spacing w:line="200" w:lineRule="exact"/>
              <w:ind w:rightChars="47" w:right="113"/>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金融穩定理事會</w:t>
            </w:r>
            <w:r w:rsidRPr="007D2E7D">
              <w:rPr>
                <w:rFonts w:ascii="Segoe UI" w:hAnsi="Segoe UI" w:cs="Segoe UI"/>
                <w:color w:val="000000"/>
                <w:kern w:val="0"/>
                <w:sz w:val="17"/>
                <w:szCs w:val="17"/>
              </w:rPr>
              <w:t>《</w:t>
            </w:r>
            <w:r w:rsidRPr="007D2E7D">
              <w:rPr>
                <w:rFonts w:asciiTheme="minorEastAsia" w:hAnsiTheme="minorEastAsia" w:cs="Segoe UI" w:hint="eastAsia"/>
                <w:sz w:val="17"/>
                <w:szCs w:val="17"/>
              </w:rPr>
              <w:t>總吸收虧損能力</w:t>
            </w:r>
            <w:r w:rsidRPr="007D2E7D">
              <w:rPr>
                <w:rFonts w:ascii="Segoe UI" w:hAnsi="Segoe UI" w:cs="Segoe UI"/>
                <w:color w:val="000000"/>
                <w:kern w:val="0"/>
                <w:sz w:val="17"/>
                <w:szCs w:val="17"/>
              </w:rPr>
              <w:t>細則清單》第</w:t>
            </w:r>
            <w:r w:rsidRPr="007D2E7D">
              <w:rPr>
                <w:rFonts w:ascii="Segoe UI" w:hAnsi="Segoe UI" w:cs="Segoe UI"/>
                <w:color w:val="000000"/>
                <w:kern w:val="0"/>
                <w:sz w:val="17"/>
                <w:szCs w:val="17"/>
              </w:rPr>
              <w:t>11</w:t>
            </w:r>
            <w:r w:rsidRPr="007D2E7D">
              <w:rPr>
                <w:rFonts w:ascii="Segoe UI" w:hAnsi="Segoe UI" w:cs="Segoe UI"/>
                <w:color w:val="000000"/>
                <w:kern w:val="0"/>
                <w:sz w:val="17"/>
                <w:szCs w:val="17"/>
              </w:rPr>
              <w:t>條倒數第二段中的後償豁免是否適用？</w:t>
            </w:r>
          </w:p>
        </w:tc>
        <w:tc>
          <w:tcPr>
            <w:tcW w:w="820" w:type="dxa"/>
            <w:tcBorders>
              <w:top w:val="nil"/>
              <w:left w:val="nil"/>
              <w:bottom w:val="single" w:sz="4" w:space="0" w:color="D9D9D9" w:themeColor="background1" w:themeShade="D9"/>
              <w:right w:val="single" w:sz="4" w:space="0" w:color="BFBFBF"/>
            </w:tcBorders>
            <w:shd w:val="clear" w:color="auto" w:fill="FFFF00"/>
            <w:noWrap/>
            <w:vAlign w:val="center"/>
            <w:hideMark/>
          </w:tcPr>
          <w:p w14:paraId="73495791"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c>
          <w:tcPr>
            <w:tcW w:w="881" w:type="dxa"/>
            <w:tcBorders>
              <w:top w:val="nil"/>
              <w:left w:val="nil"/>
              <w:bottom w:val="single" w:sz="4" w:space="0" w:color="D9D9D9" w:themeColor="background1" w:themeShade="D9"/>
              <w:right w:val="single" w:sz="4" w:space="0" w:color="BFBFBF"/>
            </w:tcBorders>
            <w:shd w:val="clear" w:color="auto" w:fill="FFFF00"/>
            <w:noWrap/>
            <w:vAlign w:val="center"/>
            <w:hideMark/>
          </w:tcPr>
          <w:p w14:paraId="5FB137E8"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c>
          <w:tcPr>
            <w:tcW w:w="850" w:type="dxa"/>
            <w:tcBorders>
              <w:top w:val="nil"/>
              <w:left w:val="nil"/>
              <w:bottom w:val="single" w:sz="4" w:space="0" w:color="D9D9D9" w:themeColor="background1" w:themeShade="D9"/>
              <w:right w:val="single" w:sz="4" w:space="0" w:color="BFBFBF"/>
            </w:tcBorders>
            <w:shd w:val="clear" w:color="auto" w:fill="FFFF00"/>
            <w:noWrap/>
            <w:vAlign w:val="center"/>
            <w:hideMark/>
          </w:tcPr>
          <w:p w14:paraId="2CBA9E38"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c>
          <w:tcPr>
            <w:tcW w:w="851" w:type="dxa"/>
            <w:tcBorders>
              <w:top w:val="nil"/>
              <w:left w:val="nil"/>
              <w:bottom w:val="single" w:sz="4" w:space="0" w:color="D9D9D9" w:themeColor="background1" w:themeShade="D9"/>
              <w:right w:val="single" w:sz="4" w:space="0" w:color="BFBFBF"/>
            </w:tcBorders>
            <w:shd w:val="clear" w:color="auto" w:fill="FFFF00"/>
            <w:noWrap/>
            <w:vAlign w:val="center"/>
            <w:hideMark/>
          </w:tcPr>
          <w:p w14:paraId="0E548325"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c>
          <w:tcPr>
            <w:tcW w:w="820" w:type="dxa"/>
            <w:tcBorders>
              <w:top w:val="nil"/>
              <w:left w:val="nil"/>
              <w:bottom w:val="single" w:sz="4" w:space="0" w:color="D9D9D9" w:themeColor="background1" w:themeShade="D9"/>
            </w:tcBorders>
            <w:shd w:val="clear" w:color="auto" w:fill="FFFF00"/>
            <w:noWrap/>
            <w:vAlign w:val="center"/>
            <w:hideMark/>
          </w:tcPr>
          <w:p w14:paraId="5B37C9C7"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r>
      <w:tr w:rsidR="007D2E7D" w:rsidRPr="007D2E7D" w14:paraId="294AA2A6" w14:textId="77777777" w:rsidTr="00EC28C0">
        <w:trPr>
          <w:trHeight w:val="1134"/>
        </w:trPr>
        <w:tc>
          <w:tcPr>
            <w:tcW w:w="425" w:type="dxa"/>
            <w:gridSpan w:val="2"/>
            <w:tcBorders>
              <w:top w:val="single" w:sz="4" w:space="0" w:color="D9D9D9" w:themeColor="background1" w:themeShade="D9"/>
              <w:bottom w:val="single" w:sz="4" w:space="0" w:color="000000" w:themeColor="text1"/>
              <w:right w:val="single" w:sz="4" w:space="0" w:color="D9D9D9" w:themeColor="background1" w:themeShade="D9"/>
            </w:tcBorders>
            <w:shd w:val="clear" w:color="auto" w:fill="auto"/>
            <w:noWrap/>
            <w:vAlign w:val="center"/>
            <w:hideMark/>
          </w:tcPr>
          <w:p w14:paraId="165FFF1A" w14:textId="77777777" w:rsidR="007D2E7D" w:rsidRPr="007D2E7D" w:rsidRDefault="007D2E7D" w:rsidP="007D2E7D">
            <w:pPr>
              <w:widowControl/>
              <w:spacing w:line="200" w:lineRule="exact"/>
              <w:jc w:val="both"/>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6c</w:t>
            </w:r>
          </w:p>
        </w:tc>
        <w:tc>
          <w:tcPr>
            <w:tcW w:w="5529" w:type="dxa"/>
            <w:tcBorders>
              <w:top w:val="single" w:sz="4" w:space="0" w:color="D9D9D9" w:themeColor="background1" w:themeShade="D9"/>
              <w:left w:val="single" w:sz="4" w:space="0" w:color="D9D9D9" w:themeColor="background1" w:themeShade="D9"/>
              <w:bottom w:val="single" w:sz="4" w:space="0" w:color="000000" w:themeColor="text1"/>
              <w:right w:val="single" w:sz="4" w:space="0" w:color="auto"/>
            </w:tcBorders>
            <w:shd w:val="clear" w:color="auto" w:fill="FFFF00"/>
            <w:vAlign w:val="center"/>
            <w:hideMark/>
          </w:tcPr>
          <w:p w14:paraId="7BCA4057" w14:textId="77777777" w:rsidR="007D2E7D" w:rsidRPr="007D2E7D" w:rsidRDefault="007D2E7D" w:rsidP="007D2E7D">
            <w:pPr>
              <w:widowControl/>
              <w:spacing w:line="200" w:lineRule="exact"/>
              <w:ind w:rightChars="47" w:right="113"/>
              <w:jc w:val="both"/>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若設有上限的後償豁免適用，則與</w:t>
            </w:r>
            <w:r w:rsidRPr="007D2E7D">
              <w:rPr>
                <w:rFonts w:ascii="Segoe UI" w:hAnsi="Segoe UI" w:cs="Segoe UI"/>
                <w:bCs/>
                <w:color w:val="000000"/>
                <w:kern w:val="0"/>
                <w:sz w:val="17"/>
                <w:szCs w:val="17"/>
              </w:rPr>
              <w:t>獲豁除負債同級並確認為</w:t>
            </w:r>
            <w:r w:rsidRPr="007D2E7D">
              <w:rPr>
                <w:rFonts w:ascii="Segoe UI" w:hAnsi="Segoe UI" w:cs="Segoe UI"/>
                <w:color w:val="000000"/>
                <w:kern w:val="0"/>
                <w:sz w:val="17"/>
                <w:szCs w:val="17"/>
                <w:lang w:val="en-GB"/>
              </w:rPr>
              <w:t>外部吸收虧損能力</w:t>
            </w:r>
            <w:r w:rsidRPr="007D2E7D">
              <w:rPr>
                <w:rFonts w:ascii="Segoe UI" w:hAnsi="Segoe UI" w:cs="Segoe UI"/>
                <w:bCs/>
                <w:color w:val="000000"/>
                <w:kern w:val="0"/>
                <w:sz w:val="17"/>
                <w:szCs w:val="17"/>
              </w:rPr>
              <w:t>的已發行資金的數額，除以</w:t>
            </w:r>
            <w:r w:rsidRPr="007D2E7D">
              <w:rPr>
                <w:rFonts w:ascii="Segoe UI" w:hAnsi="Segoe UI" w:cs="Segoe UI"/>
                <w:color w:val="000000"/>
                <w:kern w:val="0"/>
                <w:sz w:val="17"/>
                <w:szCs w:val="17"/>
                <w:lang w:val="en-GB"/>
              </w:rPr>
              <w:t>與</w:t>
            </w:r>
            <w:r w:rsidRPr="007D2E7D">
              <w:rPr>
                <w:rFonts w:ascii="Segoe UI" w:hAnsi="Segoe UI" w:cs="Segoe UI"/>
                <w:bCs/>
                <w:color w:val="000000"/>
                <w:kern w:val="0"/>
                <w:sz w:val="17"/>
                <w:szCs w:val="17"/>
              </w:rPr>
              <w:t>獲豁除負債同級並</w:t>
            </w:r>
            <w:r w:rsidRPr="007D2E7D">
              <w:rPr>
                <w:rFonts w:ascii="Segoe UI" w:hAnsi="Segoe UI" w:cs="Segoe UI" w:hint="eastAsia"/>
                <w:color w:val="000000"/>
                <w:kern w:val="0"/>
                <w:sz w:val="17"/>
                <w:szCs w:val="17"/>
                <w:lang w:val="en-GB"/>
              </w:rPr>
              <w:t>若</w:t>
            </w:r>
            <w:r w:rsidRPr="007D2E7D">
              <w:rPr>
                <w:rFonts w:ascii="Segoe UI" w:hAnsi="Segoe UI" w:cs="Segoe UI"/>
                <w:color w:val="000000"/>
                <w:kern w:val="0"/>
                <w:sz w:val="17"/>
                <w:szCs w:val="17"/>
                <w:lang w:val="en-GB"/>
              </w:rPr>
              <w:t>無應用上限</w:t>
            </w:r>
            <w:r w:rsidRPr="007D2E7D">
              <w:rPr>
                <w:rFonts w:ascii="Segoe UI" w:hAnsi="Segoe UI" w:cs="Segoe UI" w:hint="eastAsia"/>
                <w:color w:val="000000"/>
                <w:kern w:val="0"/>
                <w:sz w:val="17"/>
                <w:szCs w:val="17"/>
                <w:lang w:val="en-GB"/>
              </w:rPr>
              <w:t>則</w:t>
            </w:r>
            <w:r w:rsidRPr="007D2E7D">
              <w:rPr>
                <w:rFonts w:ascii="Segoe UI" w:hAnsi="Segoe UI" w:cs="Segoe UI" w:hint="eastAsia"/>
                <w:bCs/>
                <w:color w:val="000000"/>
                <w:kern w:val="0"/>
                <w:sz w:val="17"/>
                <w:szCs w:val="17"/>
              </w:rPr>
              <w:t>會</w:t>
            </w:r>
            <w:r w:rsidRPr="007D2E7D">
              <w:rPr>
                <w:rFonts w:ascii="Segoe UI" w:hAnsi="Segoe UI" w:cs="Segoe UI"/>
                <w:bCs/>
                <w:color w:val="000000"/>
                <w:kern w:val="0"/>
                <w:sz w:val="17"/>
                <w:szCs w:val="17"/>
              </w:rPr>
              <w:t>確認為</w:t>
            </w:r>
            <w:r w:rsidRPr="007D2E7D">
              <w:rPr>
                <w:rFonts w:ascii="Segoe UI" w:hAnsi="Segoe UI" w:cs="Segoe UI"/>
                <w:color w:val="000000"/>
                <w:kern w:val="0"/>
                <w:sz w:val="17"/>
                <w:szCs w:val="17"/>
                <w:lang w:val="en-GB"/>
              </w:rPr>
              <w:t>外部吸收虧損能力</w:t>
            </w:r>
            <w:r w:rsidRPr="007D2E7D">
              <w:rPr>
                <w:rFonts w:ascii="Segoe UI" w:hAnsi="Segoe UI" w:cs="Segoe UI"/>
                <w:bCs/>
                <w:color w:val="000000"/>
                <w:kern w:val="0"/>
                <w:sz w:val="17"/>
                <w:szCs w:val="17"/>
              </w:rPr>
              <w:t>的已發行資金的數額</w:t>
            </w:r>
            <w:r w:rsidRPr="007D2E7D">
              <w:rPr>
                <w:rFonts w:ascii="Segoe UI" w:hAnsi="Segoe UI" w:cs="Segoe UI"/>
                <w:color w:val="000000"/>
                <w:kern w:val="0"/>
                <w:sz w:val="17"/>
                <w:szCs w:val="17"/>
                <w:lang w:val="en-GB"/>
              </w:rPr>
              <w:t>。</w:t>
            </w:r>
          </w:p>
        </w:tc>
        <w:tc>
          <w:tcPr>
            <w:tcW w:w="820" w:type="dxa"/>
            <w:tcBorders>
              <w:top w:val="single" w:sz="4" w:space="0" w:color="D9D9D9" w:themeColor="background1" w:themeShade="D9"/>
              <w:left w:val="single" w:sz="4" w:space="0" w:color="auto"/>
              <w:bottom w:val="single" w:sz="4" w:space="0" w:color="000000" w:themeColor="text1"/>
              <w:right w:val="single" w:sz="4" w:space="0" w:color="D9D9D9" w:themeColor="background1" w:themeShade="D9"/>
            </w:tcBorders>
            <w:shd w:val="clear" w:color="auto" w:fill="FFFF00"/>
            <w:noWrap/>
            <w:vAlign w:val="center"/>
            <w:hideMark/>
          </w:tcPr>
          <w:p w14:paraId="191336C7"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c>
          <w:tcPr>
            <w:tcW w:w="881" w:type="dxa"/>
            <w:tcBorders>
              <w:top w:val="single" w:sz="4" w:space="0" w:color="D9D9D9" w:themeColor="background1" w:themeShade="D9"/>
              <w:left w:val="single" w:sz="4" w:space="0" w:color="D9D9D9" w:themeColor="background1" w:themeShade="D9"/>
              <w:bottom w:val="single" w:sz="4" w:space="0" w:color="000000" w:themeColor="text1"/>
              <w:right w:val="single" w:sz="4" w:space="0" w:color="D9D9D9" w:themeColor="background1" w:themeShade="D9"/>
            </w:tcBorders>
            <w:shd w:val="clear" w:color="auto" w:fill="FFFF00"/>
            <w:noWrap/>
            <w:vAlign w:val="center"/>
            <w:hideMark/>
          </w:tcPr>
          <w:p w14:paraId="11293CCC"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c>
          <w:tcPr>
            <w:tcW w:w="850" w:type="dxa"/>
            <w:tcBorders>
              <w:top w:val="single" w:sz="4" w:space="0" w:color="D9D9D9" w:themeColor="background1" w:themeShade="D9"/>
              <w:left w:val="single" w:sz="4" w:space="0" w:color="D9D9D9" w:themeColor="background1" w:themeShade="D9"/>
              <w:bottom w:val="single" w:sz="4" w:space="0" w:color="000000" w:themeColor="text1"/>
              <w:right w:val="single" w:sz="4" w:space="0" w:color="D9D9D9" w:themeColor="background1" w:themeShade="D9"/>
            </w:tcBorders>
            <w:shd w:val="clear" w:color="auto" w:fill="FFFF00"/>
            <w:noWrap/>
            <w:vAlign w:val="center"/>
            <w:hideMark/>
          </w:tcPr>
          <w:p w14:paraId="760E230A"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c>
          <w:tcPr>
            <w:tcW w:w="851" w:type="dxa"/>
            <w:tcBorders>
              <w:top w:val="single" w:sz="4" w:space="0" w:color="D9D9D9" w:themeColor="background1" w:themeShade="D9"/>
              <w:left w:val="single" w:sz="4" w:space="0" w:color="D9D9D9" w:themeColor="background1" w:themeShade="D9"/>
              <w:bottom w:val="single" w:sz="4" w:space="0" w:color="000000" w:themeColor="text1"/>
              <w:right w:val="single" w:sz="4" w:space="0" w:color="D9D9D9" w:themeColor="background1" w:themeShade="D9"/>
            </w:tcBorders>
            <w:shd w:val="clear" w:color="auto" w:fill="FFFF00"/>
            <w:noWrap/>
            <w:vAlign w:val="center"/>
            <w:hideMark/>
          </w:tcPr>
          <w:p w14:paraId="17633B09"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c>
          <w:tcPr>
            <w:tcW w:w="820" w:type="dxa"/>
            <w:tcBorders>
              <w:top w:val="single" w:sz="4" w:space="0" w:color="D9D9D9" w:themeColor="background1" w:themeShade="D9"/>
              <w:left w:val="single" w:sz="4" w:space="0" w:color="D9D9D9" w:themeColor="background1" w:themeShade="D9"/>
              <w:bottom w:val="single" w:sz="4" w:space="0" w:color="000000" w:themeColor="text1"/>
            </w:tcBorders>
            <w:shd w:val="clear" w:color="auto" w:fill="FFFF00"/>
            <w:noWrap/>
            <w:vAlign w:val="center"/>
            <w:hideMark/>
          </w:tcPr>
          <w:p w14:paraId="54DC7A3F"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r>
      <w:tr w:rsidR="007D2E7D" w:rsidRPr="007D2E7D" w14:paraId="61C32C80" w14:textId="77777777" w:rsidTr="00EC28C0">
        <w:trPr>
          <w:gridAfter w:val="1"/>
          <w:wAfter w:w="820" w:type="dxa"/>
          <w:trHeight w:val="1134"/>
        </w:trPr>
        <w:tc>
          <w:tcPr>
            <w:tcW w:w="9356" w:type="dxa"/>
            <w:gridSpan w:val="7"/>
            <w:tcBorders>
              <w:top w:val="single" w:sz="4" w:space="0" w:color="BFBFBF" w:themeColor="background1" w:themeShade="BF"/>
              <w:left w:val="nil"/>
              <w:bottom w:val="single" w:sz="4" w:space="0" w:color="auto"/>
            </w:tcBorders>
            <w:shd w:val="clear" w:color="auto" w:fill="auto"/>
            <w:noWrap/>
          </w:tcPr>
          <w:p w14:paraId="2F4E7307" w14:textId="77777777" w:rsidR="007D2E7D" w:rsidRPr="007D2E7D" w:rsidRDefault="007D2E7D" w:rsidP="007D2E7D">
            <w:pPr>
              <w:widowControl/>
              <w:snapToGrid w:val="0"/>
              <w:spacing w:before="40" w:after="40" w:line="240" w:lineRule="exact"/>
              <w:jc w:val="both"/>
              <w:rPr>
                <w:rFonts w:ascii="Segoe UI" w:hAnsi="Segoe UI" w:cs="Segoe UI"/>
                <w:i/>
                <w:kern w:val="0"/>
                <w:sz w:val="17"/>
                <w:szCs w:val="17"/>
                <w:lang w:val="en-GB" w:eastAsia="it-IT"/>
              </w:rPr>
            </w:pPr>
            <w:r w:rsidRPr="007D2E7D">
              <w:rPr>
                <w:rFonts w:ascii="Segoe UI" w:hAnsi="Segoe UI" w:cs="Segoe UI"/>
                <w:i/>
                <w:kern w:val="0"/>
                <w:sz w:val="17"/>
                <w:szCs w:val="17"/>
                <w:lang w:val="en-GB"/>
              </w:rPr>
              <w:t>注意事項：</w:t>
            </w:r>
          </w:p>
          <w:p w14:paraId="6F9F9A46" w14:textId="77777777" w:rsidR="007D2E7D" w:rsidRPr="007D2E7D" w:rsidRDefault="007D2E7D" w:rsidP="007D2E7D">
            <w:pPr>
              <w:widowControl/>
              <w:numPr>
                <w:ilvl w:val="0"/>
                <w:numId w:val="3"/>
              </w:numPr>
              <w:spacing w:before="40" w:after="40" w:line="240" w:lineRule="exact"/>
              <w:jc w:val="both"/>
              <w:rPr>
                <w:rFonts w:ascii="Segoe UI" w:hAnsi="Segoe UI" w:cs="Segoe UI"/>
                <w:i/>
                <w:color w:val="000000"/>
                <w:kern w:val="0"/>
                <w:sz w:val="17"/>
                <w:szCs w:val="17"/>
                <w:lang w:val="en-GB"/>
              </w:rPr>
            </w:pPr>
            <w:r w:rsidRPr="007D2E7D">
              <w:rPr>
                <w:rFonts w:ascii="Segoe UI" w:hAnsi="Segoe UI" w:cs="Segoe UI"/>
                <w:i/>
                <w:color w:val="000000"/>
                <w:kern w:val="0"/>
                <w:sz w:val="17"/>
                <w:szCs w:val="17"/>
                <w:lang w:val="en-GB"/>
              </w:rPr>
              <w:t>根據巴塞爾</w:t>
            </w:r>
            <w:r w:rsidR="00D71488">
              <w:rPr>
                <w:rFonts w:ascii="Segoe UI" w:hAnsi="Segoe UI" w:cs="Segoe UI" w:hint="eastAsia"/>
                <w:i/>
                <w:color w:val="000000"/>
                <w:kern w:val="0"/>
                <w:sz w:val="17"/>
                <w:szCs w:val="17"/>
                <w:lang w:val="en-GB"/>
              </w:rPr>
              <w:t>銀行監管</w:t>
            </w:r>
            <w:r w:rsidRPr="007D2E7D">
              <w:rPr>
                <w:rFonts w:ascii="Segoe UI" w:hAnsi="Segoe UI" w:cs="Segoe UI"/>
                <w:i/>
                <w:color w:val="000000"/>
                <w:kern w:val="0"/>
                <w:sz w:val="17"/>
                <w:szCs w:val="17"/>
                <w:lang w:val="en-GB"/>
              </w:rPr>
              <w:t>委員會的第三支柱披露規定的標準</w:t>
            </w:r>
            <w:r w:rsidRPr="007D2E7D">
              <w:rPr>
                <w:rFonts w:ascii="細明體" w:eastAsia="細明體" w:hAnsi="細明體" w:cs="細明體" w:hint="eastAsia"/>
                <w:i/>
                <w:color w:val="000000"/>
                <w:kern w:val="0"/>
                <w:sz w:val="17"/>
                <w:szCs w:val="17"/>
                <w:lang w:val="en-GB"/>
              </w:rPr>
              <w:t>──</w:t>
            </w:r>
            <w:r w:rsidRPr="007D2E7D">
              <w:rPr>
                <w:rFonts w:ascii="Segoe UI" w:hAnsi="Segoe UI" w:cs="Segoe UI"/>
                <w:i/>
                <w:color w:val="000000"/>
                <w:kern w:val="0"/>
                <w:sz w:val="17"/>
                <w:szCs w:val="17"/>
                <w:lang w:val="en-GB"/>
              </w:rPr>
              <w:t>綜合及優化架構</w:t>
            </w:r>
            <w:r w:rsidRPr="007D2E7D">
              <w:rPr>
                <w:rFonts w:ascii="Segoe UI" w:hAnsi="Segoe UI" w:cs="Segoe UI"/>
                <w:i/>
                <w:color w:val="000000"/>
                <w:kern w:val="0"/>
                <w:sz w:val="17"/>
                <w:szCs w:val="17"/>
                <w:lang w:val="en-GB"/>
              </w:rPr>
              <w:t>(2017</w:t>
            </w:r>
            <w:r w:rsidRPr="007D2E7D">
              <w:rPr>
                <w:rFonts w:ascii="Segoe UI" w:hAnsi="Segoe UI" w:cs="Segoe UI"/>
                <w:i/>
                <w:color w:val="000000"/>
                <w:kern w:val="0"/>
                <w:sz w:val="17"/>
                <w:szCs w:val="17"/>
                <w:lang w:val="en-GB"/>
              </w:rPr>
              <w:t>年</w:t>
            </w:r>
            <w:r w:rsidRPr="007D2E7D">
              <w:rPr>
                <w:rFonts w:ascii="Segoe UI" w:hAnsi="Segoe UI" w:cs="Segoe UI"/>
                <w:i/>
                <w:color w:val="000000"/>
                <w:kern w:val="0"/>
                <w:sz w:val="17"/>
                <w:szCs w:val="17"/>
                <w:lang w:val="en-GB"/>
              </w:rPr>
              <w:t>3</w:t>
            </w:r>
            <w:r w:rsidRPr="007D2E7D">
              <w:rPr>
                <w:rFonts w:ascii="Segoe UI" w:hAnsi="Segoe UI" w:cs="Segoe UI"/>
                <w:i/>
                <w:color w:val="000000"/>
                <w:kern w:val="0"/>
                <w:sz w:val="17"/>
                <w:szCs w:val="17"/>
                <w:lang w:val="en-GB"/>
              </w:rPr>
              <w:t>月</w:t>
            </w:r>
            <w:r w:rsidRPr="007D2E7D">
              <w:rPr>
                <w:rFonts w:ascii="Segoe UI" w:hAnsi="Segoe UI" w:cs="Segoe UI"/>
                <w:i/>
                <w:color w:val="000000"/>
                <w:kern w:val="0"/>
                <w:sz w:val="17"/>
                <w:szCs w:val="17"/>
                <w:lang w:val="en-GB"/>
              </w:rPr>
              <w:t>)</w:t>
            </w:r>
            <w:r w:rsidRPr="007D2E7D">
              <w:rPr>
                <w:rFonts w:ascii="Segoe UI" w:hAnsi="Segoe UI" w:cs="Segoe UI"/>
                <w:i/>
                <w:color w:val="000000"/>
                <w:kern w:val="0"/>
                <w:sz w:val="17"/>
                <w:szCs w:val="17"/>
                <w:lang w:val="en-GB"/>
              </w:rPr>
              <w:t>，模版</w:t>
            </w:r>
            <w:r w:rsidRPr="007D2E7D">
              <w:rPr>
                <w:rFonts w:ascii="Segoe UI" w:hAnsi="Segoe UI" w:cs="Segoe UI"/>
                <w:i/>
                <w:color w:val="000000"/>
                <w:kern w:val="0"/>
                <w:sz w:val="17"/>
                <w:szCs w:val="17"/>
                <w:lang w:val="en-GB"/>
              </w:rPr>
              <w:t>KM2</w:t>
            </w:r>
            <w:r w:rsidRPr="007D2E7D">
              <w:rPr>
                <w:rFonts w:ascii="Segoe UI" w:hAnsi="Segoe UI" w:cs="Segoe UI"/>
                <w:i/>
                <w:color w:val="000000"/>
                <w:kern w:val="0"/>
                <w:sz w:val="17"/>
                <w:szCs w:val="17"/>
                <w:lang w:val="en-GB"/>
              </w:rPr>
              <w:t>適用於披露在處置集團層面的吸收虧損能力。金管局就香港制定模版</w:t>
            </w:r>
            <w:r w:rsidRPr="007D2E7D">
              <w:rPr>
                <w:rFonts w:ascii="Segoe UI" w:hAnsi="Segoe UI" w:cs="Segoe UI"/>
                <w:i/>
                <w:color w:val="000000"/>
                <w:kern w:val="0"/>
                <w:sz w:val="17"/>
                <w:szCs w:val="17"/>
                <w:lang w:val="en-GB"/>
              </w:rPr>
              <w:t>KM2</w:t>
            </w:r>
            <w:r w:rsidRPr="007D2E7D">
              <w:rPr>
                <w:rFonts w:ascii="Segoe UI" w:hAnsi="Segoe UI" w:cs="Segoe UI"/>
                <w:i/>
                <w:color w:val="000000"/>
                <w:kern w:val="0"/>
                <w:sz w:val="17"/>
                <w:szCs w:val="17"/>
                <w:lang w:val="en-GB"/>
              </w:rPr>
              <w:t>時，已作出必要修訂，使模版適用於處置實體披露在</w:t>
            </w:r>
            <w:r w:rsidRPr="007D2E7D">
              <w:rPr>
                <w:rFonts w:ascii="Segoe UI" w:hAnsi="Segoe UI" w:cs="Segoe UI"/>
                <w:i/>
                <w:color w:val="000000"/>
                <w:kern w:val="0"/>
                <w:sz w:val="17"/>
                <w:szCs w:val="17"/>
                <w:lang w:val="en-GB"/>
              </w:rPr>
              <w:t>LAC</w:t>
            </w:r>
            <w:r w:rsidRPr="007D2E7D">
              <w:rPr>
                <w:rFonts w:ascii="Segoe UI" w:hAnsi="Segoe UI" w:cs="Segoe UI"/>
                <w:i/>
                <w:color w:val="000000"/>
                <w:kern w:val="0"/>
                <w:sz w:val="17"/>
                <w:szCs w:val="17"/>
                <w:lang w:val="en-GB"/>
              </w:rPr>
              <w:t>綜合集團層面的外部吸收虧損能力，以反映處置實體須在綜合基</w:t>
            </w:r>
            <w:r w:rsidRPr="007D2E7D">
              <w:rPr>
                <w:rFonts w:ascii="Segoe UI" w:hAnsi="Segoe UI" w:cs="Segoe UI" w:hint="eastAsia"/>
                <w:i/>
                <w:color w:val="000000"/>
                <w:kern w:val="0"/>
                <w:sz w:val="17"/>
                <w:szCs w:val="17"/>
                <w:lang w:val="en-GB"/>
              </w:rPr>
              <w:t>礎</w:t>
            </w:r>
            <w:r w:rsidRPr="007D2E7D">
              <w:rPr>
                <w:rFonts w:ascii="Segoe UI" w:hAnsi="Segoe UI" w:cs="Segoe UI"/>
                <w:i/>
                <w:color w:val="000000"/>
                <w:kern w:val="0"/>
                <w:sz w:val="17"/>
                <w:szCs w:val="17"/>
                <w:lang w:val="en-GB"/>
              </w:rPr>
              <w:t>上維持其</w:t>
            </w:r>
            <w:r w:rsidRPr="007D2E7D">
              <w:rPr>
                <w:rFonts w:ascii="Segoe UI" w:hAnsi="Segoe UI" w:cs="Segoe UI"/>
                <w:i/>
                <w:iCs/>
                <w:color w:val="000000"/>
                <w:kern w:val="0"/>
                <w:sz w:val="17"/>
                <w:szCs w:val="17"/>
              </w:rPr>
              <w:t>外部</w:t>
            </w:r>
            <w:r w:rsidRPr="007D2E7D">
              <w:rPr>
                <w:rFonts w:ascii="Segoe UI" w:hAnsi="Segoe UI" w:cs="Segoe UI"/>
                <w:i/>
                <w:iCs/>
                <w:color w:val="000000"/>
                <w:kern w:val="0"/>
                <w:sz w:val="17"/>
                <w:szCs w:val="17"/>
              </w:rPr>
              <w:t>LAC</w:t>
            </w:r>
            <w:r w:rsidRPr="007D2E7D">
              <w:rPr>
                <w:rFonts w:ascii="Segoe UI" w:hAnsi="Segoe UI" w:cs="Segoe UI"/>
                <w:i/>
                <w:iCs/>
                <w:color w:val="000000"/>
                <w:kern w:val="0"/>
                <w:sz w:val="17"/>
                <w:szCs w:val="17"/>
              </w:rPr>
              <w:t>風險加權比率或其外部</w:t>
            </w:r>
            <w:r w:rsidRPr="007D2E7D">
              <w:rPr>
                <w:rFonts w:ascii="Segoe UI" w:hAnsi="Segoe UI" w:cs="Segoe UI"/>
                <w:i/>
                <w:iCs/>
                <w:color w:val="000000"/>
                <w:kern w:val="0"/>
                <w:sz w:val="17"/>
                <w:szCs w:val="17"/>
              </w:rPr>
              <w:t>LAC</w:t>
            </w:r>
            <w:r w:rsidRPr="007D2E7D">
              <w:rPr>
                <w:rFonts w:ascii="Segoe UI" w:hAnsi="Segoe UI" w:cs="Segoe UI"/>
                <w:i/>
                <w:iCs/>
                <w:color w:val="000000"/>
                <w:kern w:val="0"/>
                <w:sz w:val="17"/>
                <w:szCs w:val="17"/>
              </w:rPr>
              <w:t>槓桿比率</w:t>
            </w:r>
            <w:r w:rsidRPr="007D2E7D">
              <w:rPr>
                <w:rFonts w:ascii="Segoe UI" w:hAnsi="Segoe UI" w:cs="Segoe UI" w:hint="eastAsia"/>
                <w:i/>
                <w:iCs/>
                <w:color w:val="000000"/>
                <w:kern w:val="0"/>
                <w:sz w:val="17"/>
                <w:szCs w:val="17"/>
              </w:rPr>
              <w:t>等</w:t>
            </w:r>
            <w:r w:rsidRPr="007D2E7D">
              <w:rPr>
                <w:rFonts w:ascii="Segoe UI" w:hAnsi="Segoe UI" w:cs="Segoe UI"/>
                <w:i/>
                <w:iCs/>
                <w:color w:val="000000"/>
                <w:kern w:val="0"/>
                <w:sz w:val="17"/>
                <w:szCs w:val="17"/>
              </w:rPr>
              <w:t>於或高於</w:t>
            </w:r>
            <w:r w:rsidRPr="007D2E7D">
              <w:rPr>
                <w:rFonts w:ascii="Segoe UI" w:hAnsi="Segoe UI" w:cs="Segoe UI"/>
                <w:i/>
                <w:color w:val="000000"/>
                <w:kern w:val="0"/>
                <w:sz w:val="17"/>
                <w:szCs w:val="17"/>
                <w:lang w:val="en-GB"/>
              </w:rPr>
              <w:t>《</w:t>
            </w:r>
            <w:r w:rsidRPr="007D2E7D">
              <w:rPr>
                <w:rFonts w:ascii="Segoe UI" w:hAnsi="Segoe UI" w:cs="Segoe UI"/>
                <w:i/>
                <w:color w:val="000000"/>
                <w:kern w:val="0"/>
                <w:sz w:val="17"/>
                <w:szCs w:val="17"/>
                <w:lang w:val="en-GB"/>
              </w:rPr>
              <w:t>LAC</w:t>
            </w:r>
            <w:r w:rsidRPr="007D2E7D">
              <w:rPr>
                <w:rFonts w:ascii="Segoe UI" w:hAnsi="Segoe UI" w:cs="Segoe UI"/>
                <w:i/>
                <w:color w:val="000000"/>
                <w:kern w:val="0"/>
                <w:sz w:val="17"/>
                <w:szCs w:val="17"/>
                <w:lang w:val="en-GB"/>
              </w:rPr>
              <w:t>規則》下的指明最低水平的規定，是就其</w:t>
            </w:r>
            <w:r w:rsidRPr="007D2E7D">
              <w:rPr>
                <w:rFonts w:ascii="Segoe UI" w:hAnsi="Segoe UI" w:cs="Segoe UI"/>
                <w:i/>
                <w:color w:val="000000"/>
                <w:kern w:val="0"/>
                <w:sz w:val="17"/>
                <w:szCs w:val="17"/>
                <w:lang w:val="en-GB"/>
              </w:rPr>
              <w:t>LAC</w:t>
            </w:r>
            <w:r w:rsidRPr="007D2E7D">
              <w:rPr>
                <w:rFonts w:ascii="Segoe UI" w:hAnsi="Segoe UI" w:cs="Segoe UI"/>
                <w:i/>
                <w:color w:val="000000"/>
                <w:kern w:val="0"/>
                <w:sz w:val="17"/>
                <w:szCs w:val="17"/>
                <w:lang w:val="en-GB"/>
              </w:rPr>
              <w:t>綜合集團施加。</w:t>
            </w:r>
          </w:p>
          <w:p w14:paraId="58EE5B40" w14:textId="77777777" w:rsidR="007D2E7D" w:rsidRPr="007D2E7D" w:rsidRDefault="007D2E7D" w:rsidP="007D2E7D">
            <w:pPr>
              <w:widowControl/>
              <w:numPr>
                <w:ilvl w:val="0"/>
                <w:numId w:val="3"/>
              </w:numPr>
              <w:spacing w:before="40" w:after="40" w:line="240" w:lineRule="exact"/>
              <w:jc w:val="both"/>
              <w:rPr>
                <w:rFonts w:ascii="Segoe UI" w:hAnsi="Segoe UI" w:cs="Segoe UI"/>
                <w:i/>
                <w:color w:val="000000"/>
                <w:kern w:val="0"/>
                <w:sz w:val="17"/>
                <w:szCs w:val="17"/>
                <w:lang w:val="en-GB"/>
              </w:rPr>
            </w:pPr>
            <w:r w:rsidRPr="007D2E7D">
              <w:rPr>
                <w:rFonts w:ascii="Segoe UI" w:hAnsi="Segoe UI" w:cs="Segoe UI"/>
                <w:i/>
                <w:color w:val="000000"/>
                <w:kern w:val="0"/>
                <w:sz w:val="17"/>
                <w:szCs w:val="17"/>
                <w:lang w:val="en-GB"/>
              </w:rPr>
              <w:t>在首個實施期的披露屬預期性質，並隨着時間而逐步累積季度比較數字。就有關首個實施期之前的期間的欄內</w:t>
            </w:r>
            <w:r w:rsidRPr="007D2E7D">
              <w:rPr>
                <w:rFonts w:ascii="Segoe UI" w:hAnsi="Segoe UI" w:cs="Segoe UI" w:hint="eastAsia"/>
                <w:i/>
                <w:color w:val="000000"/>
                <w:kern w:val="0"/>
                <w:sz w:val="17"/>
                <w:szCs w:val="17"/>
                <w:lang w:val="en-GB"/>
              </w:rPr>
              <w:t>輸入</w:t>
            </w:r>
            <w:r w:rsidRPr="007D2E7D">
              <w:rPr>
                <w:rFonts w:ascii="Segoe UI" w:hAnsi="Segoe UI" w:cs="Segoe UI"/>
                <w:i/>
                <w:color w:val="000000"/>
                <w:kern w:val="0"/>
                <w:sz w:val="17"/>
                <w:szCs w:val="17"/>
                <w:lang w:val="en-GB"/>
              </w:rPr>
              <w:t>「不適用」。</w:t>
            </w:r>
            <w:r w:rsidRPr="007D2E7D">
              <w:rPr>
                <w:rFonts w:ascii="Segoe UI" w:hAnsi="Segoe UI" w:cs="Segoe UI"/>
                <w:i/>
                <w:color w:val="000000"/>
                <w:kern w:val="0"/>
                <w:sz w:val="17"/>
                <w:szCs w:val="17"/>
                <w:lang w:val="en-GB"/>
              </w:rPr>
              <w:t xml:space="preserve"> </w:t>
            </w:r>
          </w:p>
          <w:p w14:paraId="4B2F8EC6" w14:textId="77777777" w:rsidR="007D2E7D" w:rsidRPr="007D2E7D" w:rsidRDefault="007D2E7D" w:rsidP="007D2E7D">
            <w:pPr>
              <w:widowControl/>
              <w:numPr>
                <w:ilvl w:val="0"/>
                <w:numId w:val="3"/>
              </w:numPr>
              <w:spacing w:before="40" w:after="40" w:line="240" w:lineRule="exact"/>
              <w:jc w:val="both"/>
              <w:rPr>
                <w:rFonts w:ascii="Segoe UI" w:hAnsi="Segoe UI" w:cs="Segoe UI"/>
                <w:color w:val="000000"/>
                <w:kern w:val="0"/>
                <w:sz w:val="17"/>
                <w:szCs w:val="17"/>
                <w:lang w:val="en-GB"/>
              </w:rPr>
            </w:pPr>
            <w:r w:rsidRPr="007D2E7D">
              <w:rPr>
                <w:rFonts w:ascii="SimSun" w:eastAsia="SimSun" w:hAnsi="SimSun" w:cs="Segoe UI" w:hint="eastAsia"/>
                <w:i/>
                <w:color w:val="000000"/>
                <w:kern w:val="0"/>
                <w:sz w:val="17"/>
                <w:szCs w:val="17"/>
                <w:lang w:val="en-GB"/>
              </w:rPr>
              <w:t>有</w:t>
            </w:r>
            <w:r w:rsidRPr="007D2E7D">
              <w:rPr>
                <w:rFonts w:ascii="Segoe UI" w:hAnsi="Segoe UI" w:cs="Segoe UI"/>
                <w:i/>
                <w:color w:val="000000"/>
                <w:kern w:val="0"/>
                <w:sz w:val="17"/>
                <w:szCs w:val="17"/>
                <w:lang w:val="en-GB"/>
              </w:rPr>
              <w:t>黃色陰影的行代表有關項目不適用於香港。</w:t>
            </w:r>
          </w:p>
          <w:p w14:paraId="7A852AAD" w14:textId="77777777" w:rsidR="007D2E7D" w:rsidRPr="007D2E7D" w:rsidRDefault="007D2E7D" w:rsidP="007D2E7D">
            <w:pPr>
              <w:widowControl/>
              <w:numPr>
                <w:ilvl w:val="0"/>
                <w:numId w:val="3"/>
              </w:numPr>
              <w:spacing w:before="40" w:after="40" w:line="240" w:lineRule="exact"/>
              <w:jc w:val="both"/>
              <w:rPr>
                <w:rFonts w:ascii="Segoe UI" w:hAnsi="Segoe UI" w:cs="Segoe UI"/>
                <w:color w:val="000000"/>
                <w:kern w:val="0"/>
                <w:sz w:val="17"/>
                <w:szCs w:val="17"/>
                <w:lang w:val="en-GB"/>
              </w:rPr>
            </w:pPr>
            <w:r w:rsidRPr="007D2E7D">
              <w:rPr>
                <w:rFonts w:ascii="Segoe UI" w:hAnsi="Segoe UI" w:cs="Segoe UI" w:hint="eastAsia"/>
                <w:i/>
                <w:color w:val="000000"/>
                <w:kern w:val="0"/>
                <w:sz w:val="17"/>
                <w:szCs w:val="17"/>
                <w:lang w:val="en-GB"/>
              </w:rPr>
              <w:t>若處置實體的功能貨幣並非港元，而處置實體在本模版以港元填報有關數額，則</w:t>
            </w:r>
            <w:r w:rsidRPr="007D2E7D">
              <w:rPr>
                <w:rFonts w:ascii="Segoe UI" w:hAnsi="Segoe UI" w:cs="Segoe UI"/>
                <w:i/>
                <w:color w:val="000000"/>
                <w:kern w:val="0"/>
                <w:sz w:val="17"/>
                <w:szCs w:val="17"/>
                <w:lang w:val="en-GB"/>
              </w:rPr>
              <w:t>兌換時應採用現行報告期末</w:t>
            </w:r>
            <w:r w:rsidRPr="007D2E7D">
              <w:rPr>
                <w:rFonts w:ascii="Segoe UI" w:hAnsi="Segoe UI" w:cs="Segoe UI" w:hint="eastAsia"/>
                <w:i/>
                <w:color w:val="000000"/>
                <w:kern w:val="0"/>
                <w:sz w:val="17"/>
                <w:szCs w:val="17"/>
                <w:lang w:val="en-GB"/>
              </w:rPr>
              <w:t>的收市電匯</w:t>
            </w:r>
            <w:r w:rsidRPr="007D2E7D">
              <w:rPr>
                <w:rFonts w:ascii="Segoe UI" w:hAnsi="Segoe UI" w:cs="Segoe UI"/>
                <w:i/>
                <w:color w:val="000000"/>
                <w:kern w:val="0"/>
                <w:sz w:val="17"/>
                <w:szCs w:val="17"/>
                <w:lang w:val="en-GB"/>
              </w:rPr>
              <w:t>中間價。</w:t>
            </w:r>
          </w:p>
        </w:tc>
      </w:tr>
    </w:tbl>
    <w:p w14:paraId="178F1BDF" w14:textId="77777777" w:rsidR="007D2E7D" w:rsidRPr="007D2E7D" w:rsidRDefault="007D2E7D" w:rsidP="007D2E7D">
      <w:pPr>
        <w:widowControl/>
        <w:spacing w:before="120" w:after="120"/>
        <w:ind w:leftChars="-283" w:left="-679"/>
        <w:rPr>
          <w:rFonts w:ascii="Segoe UI" w:hAnsi="Segoe UI" w:cs="Segoe UI"/>
          <w:kern w:val="0"/>
          <w:sz w:val="22"/>
          <w:szCs w:val="20"/>
        </w:rPr>
      </w:pPr>
    </w:p>
    <w:p w14:paraId="682CE6AB" w14:textId="77777777" w:rsidR="007D2E7D" w:rsidRPr="007D2E7D" w:rsidRDefault="007D2E7D" w:rsidP="007D2E7D">
      <w:pPr>
        <w:widowControl/>
        <w:spacing w:before="120" w:after="120"/>
        <w:ind w:leftChars="-283" w:left="-679"/>
        <w:rPr>
          <w:rFonts w:ascii="Segoe UI" w:hAnsi="Segoe UI" w:cs="Segoe UI"/>
          <w:kern w:val="0"/>
          <w:sz w:val="22"/>
          <w:szCs w:val="20"/>
          <w:lang w:val="en-GB"/>
        </w:rPr>
      </w:pPr>
    </w:p>
    <w:p w14:paraId="1D9A11DA" w14:textId="77777777" w:rsidR="007D2E7D" w:rsidRPr="007D2E7D" w:rsidRDefault="007D2E7D" w:rsidP="007D2E7D">
      <w:pPr>
        <w:widowControl/>
        <w:spacing w:before="120" w:after="120"/>
        <w:ind w:leftChars="-283" w:left="-679"/>
        <w:rPr>
          <w:rFonts w:ascii="Segoe UI" w:hAnsi="Segoe UI" w:cs="Segoe UI"/>
          <w:kern w:val="0"/>
          <w:sz w:val="22"/>
          <w:szCs w:val="20"/>
          <w:lang w:val="en-GB"/>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tblGrid>
      <w:tr w:rsidR="007D2E7D" w:rsidRPr="007D2E7D" w14:paraId="667E0496" w14:textId="77777777" w:rsidTr="00EC28C0">
        <w:trPr>
          <w:tblHeader/>
        </w:trPr>
        <w:tc>
          <w:tcPr>
            <w:tcW w:w="9214" w:type="dxa"/>
            <w:gridSpan w:val="2"/>
            <w:shd w:val="clear" w:color="auto" w:fill="BFBFBF"/>
          </w:tcPr>
          <w:p w14:paraId="3AABA8F8"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b/>
                <w:kern w:val="0"/>
                <w:sz w:val="17"/>
                <w:szCs w:val="20"/>
                <w:lang w:val="en-GB" w:eastAsia="en-GB"/>
              </w:rPr>
            </w:pPr>
            <w:r w:rsidRPr="007D2E7D">
              <w:rPr>
                <w:rFonts w:ascii="Segoe UI" w:hAnsi="Segoe UI" w:cs="Segoe UI"/>
                <w:b/>
                <w:kern w:val="0"/>
                <w:sz w:val="17"/>
                <w:szCs w:val="20"/>
                <w:lang w:val="en-GB"/>
              </w:rPr>
              <w:t>註釋</w:t>
            </w:r>
          </w:p>
        </w:tc>
      </w:tr>
      <w:tr w:rsidR="007D2E7D" w:rsidRPr="007D2E7D" w14:paraId="38F7D53E" w14:textId="77777777" w:rsidTr="00EC28C0">
        <w:tc>
          <w:tcPr>
            <w:tcW w:w="9214" w:type="dxa"/>
            <w:gridSpan w:val="2"/>
            <w:shd w:val="clear" w:color="auto" w:fill="F2F2F2"/>
          </w:tcPr>
          <w:p w14:paraId="0B82EE2C"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b/>
                <w:kern w:val="0"/>
                <w:sz w:val="17"/>
                <w:szCs w:val="20"/>
                <w:lang w:val="en-GB" w:eastAsia="en-GB"/>
              </w:rPr>
            </w:pPr>
            <w:r w:rsidRPr="007D2E7D">
              <w:rPr>
                <w:rFonts w:ascii="Segoe UI" w:hAnsi="Segoe UI" w:cs="Segoe UI"/>
                <w:b/>
                <w:kern w:val="0"/>
                <w:sz w:val="17"/>
                <w:szCs w:val="20"/>
                <w:lang w:val="en-GB"/>
              </w:rPr>
              <w:t>行</w:t>
            </w:r>
          </w:p>
        </w:tc>
      </w:tr>
      <w:tr w:rsidR="007D2E7D" w:rsidRPr="007D2E7D" w14:paraId="651CE86F" w14:textId="77777777" w:rsidTr="00EC28C0">
        <w:tc>
          <w:tcPr>
            <w:tcW w:w="567" w:type="dxa"/>
            <w:shd w:val="clear" w:color="auto" w:fill="auto"/>
          </w:tcPr>
          <w:p w14:paraId="16BC7B66"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kern w:val="0"/>
                <w:sz w:val="17"/>
                <w:szCs w:val="17"/>
                <w:lang w:val="en-GB" w:eastAsia="en-US"/>
              </w:rPr>
            </w:pPr>
            <w:r w:rsidRPr="007D2E7D">
              <w:rPr>
                <w:rFonts w:ascii="Segoe UI" w:hAnsi="Segoe UI" w:cs="Segoe UI"/>
                <w:kern w:val="0"/>
                <w:sz w:val="17"/>
                <w:szCs w:val="17"/>
                <w:lang w:val="en-GB" w:eastAsia="en-US"/>
              </w:rPr>
              <w:t>1</w:t>
            </w:r>
          </w:p>
        </w:tc>
        <w:tc>
          <w:tcPr>
            <w:tcW w:w="8647" w:type="dxa"/>
            <w:shd w:val="clear" w:color="auto" w:fill="auto"/>
          </w:tcPr>
          <w:p w14:paraId="57D6C3A8" w14:textId="77777777" w:rsidR="007D2E7D" w:rsidRPr="007D2E7D" w:rsidRDefault="007D2E7D" w:rsidP="007D2E7D">
            <w:pPr>
              <w:keepLines/>
              <w:tabs>
                <w:tab w:val="left" w:pos="150"/>
                <w:tab w:val="left" w:pos="397"/>
                <w:tab w:val="left" w:pos="794"/>
                <w:tab w:val="left" w:pos="1191"/>
              </w:tabs>
              <w:spacing w:before="40" w:after="40"/>
              <w:jc w:val="both"/>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可供運用外部吸收虧損能力：</w:t>
            </w:r>
            <w:r w:rsidRPr="007D2E7D">
              <w:rPr>
                <w:rFonts w:ascii="Segoe UI" w:hAnsi="Segoe UI" w:cs="Segoe UI"/>
                <w:kern w:val="0"/>
                <w:sz w:val="17"/>
                <w:szCs w:val="17"/>
                <w:lang w:val="en-GB"/>
              </w:rPr>
              <w:t>[KM2:1/a]</w:t>
            </w:r>
            <w:r w:rsidRPr="007D2E7D">
              <w:rPr>
                <w:rFonts w:ascii="Segoe UI" w:hAnsi="Segoe UI" w:cs="Segoe UI"/>
                <w:kern w:val="0"/>
                <w:sz w:val="17"/>
                <w:szCs w:val="17"/>
                <w:lang w:val="en-GB"/>
              </w:rPr>
              <w:t>的值應相等於處置實體就</w:t>
            </w:r>
            <w:r w:rsidRPr="007D2E7D">
              <w:rPr>
                <w:rFonts w:ascii="Segoe UI" w:hAnsi="Segoe UI" w:cs="Segoe UI"/>
                <w:color w:val="000000"/>
                <w:kern w:val="0"/>
                <w:sz w:val="17"/>
                <w:szCs w:val="17"/>
                <w:lang w:val="en-GB"/>
              </w:rPr>
              <w:t>相關狀況日期</w:t>
            </w:r>
            <w:r w:rsidRPr="007D2E7D">
              <w:rPr>
                <w:rFonts w:ascii="Segoe UI" w:hAnsi="Segoe UI" w:cs="Segoe UI"/>
                <w:kern w:val="0"/>
                <w:sz w:val="17"/>
                <w:szCs w:val="17"/>
                <w:lang w:val="en-GB"/>
              </w:rPr>
              <w:t>於</w:t>
            </w:r>
            <w:r w:rsidRPr="007D2E7D">
              <w:rPr>
                <w:rFonts w:ascii="Segoe UI" w:hAnsi="Segoe UI" w:cs="Segoe UI"/>
                <w:color w:val="000000"/>
                <w:kern w:val="0"/>
                <w:sz w:val="17"/>
                <w:szCs w:val="17"/>
                <w:lang w:val="en-GB"/>
              </w:rPr>
              <w:t>[TLAC1:22/a]</w:t>
            </w:r>
            <w:r w:rsidRPr="007D2E7D">
              <w:rPr>
                <w:rFonts w:ascii="Segoe UI" w:hAnsi="Segoe UI" w:cs="Segoe UI"/>
                <w:color w:val="000000"/>
                <w:kern w:val="0"/>
                <w:sz w:val="17"/>
                <w:szCs w:val="17"/>
                <w:lang w:val="en-GB"/>
              </w:rPr>
              <w:t>的值</w:t>
            </w:r>
            <w:r w:rsidRPr="007D2E7D">
              <w:rPr>
                <w:rFonts w:ascii="Segoe UI" w:hAnsi="Segoe UI" w:cs="Segoe UI"/>
                <w:color w:val="000000"/>
                <w:kern w:val="0"/>
                <w:sz w:val="17"/>
                <w:szCs w:val="17"/>
                <w:lang w:val="en-GB"/>
              </w:rPr>
              <w:t>(</w:t>
            </w:r>
            <w:r w:rsidRPr="007D2E7D">
              <w:rPr>
                <w:rFonts w:ascii="Segoe UI" w:hAnsi="Segoe UI" w:cs="Segoe UI"/>
                <w:color w:val="000000"/>
                <w:kern w:val="0"/>
                <w:sz w:val="17"/>
                <w:szCs w:val="17"/>
                <w:lang w:val="en-GB"/>
              </w:rPr>
              <w:t>如適用</w:t>
            </w:r>
            <w:r w:rsidRPr="007D2E7D">
              <w:rPr>
                <w:rFonts w:ascii="Segoe UI" w:hAnsi="Segoe UI" w:cs="Segoe UI"/>
                <w:color w:val="000000"/>
                <w:kern w:val="0"/>
                <w:sz w:val="17"/>
                <w:szCs w:val="17"/>
                <w:lang w:val="en-GB"/>
              </w:rPr>
              <w:t>)</w:t>
            </w:r>
            <w:r w:rsidRPr="007D2E7D">
              <w:rPr>
                <w:rFonts w:ascii="Segoe UI" w:hAnsi="Segoe UI" w:cs="Segoe UI"/>
                <w:color w:val="000000"/>
                <w:kern w:val="0"/>
                <w:sz w:val="17"/>
                <w:szCs w:val="17"/>
                <w:lang w:val="en-GB"/>
              </w:rPr>
              <w:t>。</w:t>
            </w:r>
            <w:r w:rsidRPr="007D2E7D">
              <w:rPr>
                <w:rFonts w:ascii="Segoe UI" w:hAnsi="Segoe UI" w:cs="Segoe UI"/>
                <w:color w:val="000000"/>
                <w:kern w:val="0"/>
                <w:sz w:val="17"/>
                <w:szCs w:val="17"/>
                <w:lang w:val="en-GB"/>
              </w:rPr>
              <w:t xml:space="preserve"> </w:t>
            </w:r>
          </w:p>
        </w:tc>
      </w:tr>
      <w:tr w:rsidR="007D2E7D" w:rsidRPr="007D2E7D" w14:paraId="00E8F58D" w14:textId="77777777" w:rsidTr="00EC28C0">
        <w:tc>
          <w:tcPr>
            <w:tcW w:w="567" w:type="dxa"/>
            <w:shd w:val="clear" w:color="auto" w:fill="auto"/>
          </w:tcPr>
          <w:p w14:paraId="210DD373"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kern w:val="0"/>
                <w:sz w:val="17"/>
                <w:szCs w:val="17"/>
                <w:lang w:val="en-GB" w:eastAsia="en-US"/>
              </w:rPr>
            </w:pPr>
            <w:r w:rsidRPr="007D2E7D">
              <w:rPr>
                <w:rFonts w:ascii="Segoe UI" w:hAnsi="Segoe UI" w:cs="Segoe UI"/>
                <w:kern w:val="0"/>
                <w:sz w:val="17"/>
                <w:szCs w:val="17"/>
                <w:lang w:val="en-GB" w:eastAsia="en-US"/>
              </w:rPr>
              <w:t>2</w:t>
            </w:r>
          </w:p>
        </w:tc>
        <w:tc>
          <w:tcPr>
            <w:tcW w:w="8647" w:type="dxa"/>
            <w:shd w:val="clear" w:color="auto" w:fill="auto"/>
          </w:tcPr>
          <w:p w14:paraId="2A75B68C" w14:textId="77777777" w:rsidR="007D2E7D" w:rsidRPr="007D2E7D" w:rsidRDefault="007D2E7D" w:rsidP="007D2E7D">
            <w:pPr>
              <w:keepLines/>
              <w:tabs>
                <w:tab w:val="left" w:pos="150"/>
                <w:tab w:val="left" w:pos="397"/>
                <w:tab w:val="left" w:pos="794"/>
                <w:tab w:val="left" w:pos="1191"/>
              </w:tabs>
              <w:spacing w:before="40" w:after="40"/>
              <w:jc w:val="both"/>
              <w:rPr>
                <w:rFonts w:ascii="Segoe UI" w:hAnsi="Segoe UI" w:cs="Segoe UI"/>
                <w:iCs/>
                <w:color w:val="000000"/>
                <w:kern w:val="0"/>
                <w:sz w:val="17"/>
                <w:szCs w:val="17"/>
                <w:lang w:val="en-GB"/>
              </w:rPr>
            </w:pPr>
            <w:r w:rsidRPr="007D2E7D">
              <w:rPr>
                <w:rFonts w:ascii="Segoe UI" w:hAnsi="Segoe UI" w:cs="Segoe UI"/>
                <w:iCs/>
                <w:color w:val="000000"/>
                <w:kern w:val="0"/>
                <w:sz w:val="17"/>
                <w:szCs w:val="17"/>
                <w:lang w:val="en-GB"/>
              </w:rPr>
              <w:t>《</w:t>
            </w:r>
            <w:r w:rsidRPr="007D2E7D">
              <w:rPr>
                <w:rFonts w:ascii="Segoe UI" w:hAnsi="Segoe UI" w:cs="Segoe UI"/>
                <w:iCs/>
                <w:color w:val="000000"/>
                <w:kern w:val="0"/>
                <w:sz w:val="17"/>
                <w:szCs w:val="17"/>
                <w:lang w:val="en-GB"/>
              </w:rPr>
              <w:t>LAC</w:t>
            </w:r>
            <w:r w:rsidRPr="007D2E7D">
              <w:rPr>
                <w:rFonts w:ascii="Segoe UI" w:hAnsi="Segoe UI" w:cs="Segoe UI"/>
                <w:iCs/>
                <w:color w:val="000000"/>
                <w:kern w:val="0"/>
                <w:sz w:val="17"/>
                <w:szCs w:val="17"/>
                <w:lang w:val="en-GB"/>
              </w:rPr>
              <w:t>規則》下的</w:t>
            </w:r>
            <w:r w:rsidRPr="007D2E7D">
              <w:rPr>
                <w:rFonts w:ascii="Segoe UI" w:hAnsi="Segoe UI" w:cs="Segoe UI"/>
                <w:iCs/>
                <w:color w:val="000000"/>
                <w:kern w:val="0"/>
                <w:sz w:val="17"/>
                <w:szCs w:val="17"/>
              </w:rPr>
              <w:t>風險加權數額：</w:t>
            </w:r>
            <w:r w:rsidRPr="007D2E7D">
              <w:rPr>
                <w:rFonts w:ascii="Segoe UI" w:hAnsi="Segoe UI" w:cs="Segoe UI"/>
                <w:kern w:val="0"/>
                <w:sz w:val="17"/>
                <w:szCs w:val="17"/>
                <w:lang w:val="en-GB"/>
              </w:rPr>
              <w:t>[KM2:2/a]</w:t>
            </w:r>
            <w:r w:rsidRPr="007D2E7D">
              <w:rPr>
                <w:rFonts w:ascii="Segoe UI" w:hAnsi="Segoe UI" w:cs="Segoe UI"/>
                <w:kern w:val="0"/>
                <w:sz w:val="17"/>
                <w:szCs w:val="17"/>
                <w:lang w:val="en-GB"/>
              </w:rPr>
              <w:t>的值應相等於處置實體就</w:t>
            </w:r>
            <w:r w:rsidRPr="007D2E7D">
              <w:rPr>
                <w:rFonts w:ascii="Segoe UI" w:hAnsi="Segoe UI" w:cs="Segoe UI"/>
                <w:color w:val="000000"/>
                <w:kern w:val="0"/>
                <w:sz w:val="17"/>
                <w:szCs w:val="17"/>
                <w:lang w:val="en-GB"/>
              </w:rPr>
              <w:t>相關狀況日期</w:t>
            </w:r>
            <w:r w:rsidRPr="007D2E7D">
              <w:rPr>
                <w:rFonts w:ascii="Segoe UI" w:hAnsi="Segoe UI" w:cs="Segoe UI"/>
                <w:kern w:val="0"/>
                <w:sz w:val="17"/>
                <w:szCs w:val="17"/>
                <w:lang w:val="en-GB"/>
              </w:rPr>
              <w:t>於</w:t>
            </w:r>
            <w:r w:rsidRPr="007D2E7D">
              <w:rPr>
                <w:rFonts w:ascii="Segoe UI" w:hAnsi="Segoe UI" w:cs="Segoe UI"/>
                <w:kern w:val="0"/>
                <w:sz w:val="17"/>
                <w:szCs w:val="17"/>
                <w:lang w:val="en-GB"/>
              </w:rPr>
              <w:t>[TLAC1:23/a]</w:t>
            </w:r>
            <w:r w:rsidRPr="007D2E7D">
              <w:rPr>
                <w:rFonts w:ascii="Segoe UI" w:hAnsi="Segoe UI" w:cs="Segoe UI"/>
                <w:color w:val="000000"/>
                <w:kern w:val="0"/>
                <w:sz w:val="17"/>
                <w:szCs w:val="17"/>
                <w:lang w:val="en-GB"/>
              </w:rPr>
              <w:t>的值</w:t>
            </w:r>
            <w:r w:rsidRPr="007D2E7D">
              <w:rPr>
                <w:rFonts w:ascii="Segoe UI" w:hAnsi="Segoe UI" w:cs="Segoe UI"/>
                <w:color w:val="000000"/>
                <w:kern w:val="0"/>
                <w:sz w:val="17"/>
                <w:szCs w:val="17"/>
                <w:lang w:val="en-GB"/>
              </w:rPr>
              <w:t>(</w:t>
            </w:r>
            <w:r w:rsidRPr="007D2E7D">
              <w:rPr>
                <w:rFonts w:ascii="Segoe UI" w:hAnsi="Segoe UI" w:cs="Segoe UI"/>
                <w:color w:val="000000"/>
                <w:kern w:val="0"/>
                <w:sz w:val="17"/>
                <w:szCs w:val="17"/>
                <w:lang w:val="en-GB"/>
              </w:rPr>
              <w:t>如適用</w:t>
            </w:r>
            <w:r w:rsidRPr="007D2E7D">
              <w:rPr>
                <w:rFonts w:ascii="Segoe UI" w:hAnsi="Segoe UI" w:cs="Segoe UI"/>
                <w:color w:val="000000"/>
                <w:kern w:val="0"/>
                <w:sz w:val="17"/>
                <w:szCs w:val="17"/>
                <w:lang w:val="en-GB"/>
              </w:rPr>
              <w:t>)</w:t>
            </w:r>
            <w:r w:rsidRPr="007D2E7D">
              <w:rPr>
                <w:rFonts w:ascii="Segoe UI" w:hAnsi="Segoe UI" w:cs="Segoe UI"/>
                <w:color w:val="000000"/>
                <w:kern w:val="0"/>
                <w:sz w:val="17"/>
                <w:szCs w:val="17"/>
                <w:lang w:val="en-GB"/>
              </w:rPr>
              <w:t>。</w:t>
            </w:r>
            <w:r w:rsidRPr="007D2E7D">
              <w:rPr>
                <w:rFonts w:ascii="Segoe UI" w:hAnsi="Segoe UI" w:cs="Segoe UI"/>
                <w:kern w:val="0"/>
                <w:sz w:val="17"/>
                <w:szCs w:val="17"/>
                <w:lang w:val="en-GB"/>
              </w:rPr>
              <w:t xml:space="preserve"> </w:t>
            </w:r>
          </w:p>
        </w:tc>
      </w:tr>
      <w:tr w:rsidR="007D2E7D" w:rsidRPr="007D2E7D" w14:paraId="4332C44C" w14:textId="77777777" w:rsidTr="00EC28C0">
        <w:tc>
          <w:tcPr>
            <w:tcW w:w="567" w:type="dxa"/>
            <w:shd w:val="clear" w:color="auto" w:fill="auto"/>
          </w:tcPr>
          <w:p w14:paraId="0420C9CA"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kern w:val="0"/>
                <w:sz w:val="17"/>
                <w:szCs w:val="17"/>
                <w:lang w:val="en-GB" w:eastAsia="en-US"/>
              </w:rPr>
            </w:pPr>
            <w:r w:rsidRPr="007D2E7D">
              <w:rPr>
                <w:rFonts w:ascii="Segoe UI" w:hAnsi="Segoe UI" w:cs="Segoe UI"/>
                <w:kern w:val="0"/>
                <w:sz w:val="17"/>
                <w:szCs w:val="17"/>
                <w:lang w:val="en-GB" w:eastAsia="en-US"/>
              </w:rPr>
              <w:t>3</w:t>
            </w:r>
          </w:p>
        </w:tc>
        <w:tc>
          <w:tcPr>
            <w:tcW w:w="8647" w:type="dxa"/>
            <w:shd w:val="clear" w:color="auto" w:fill="auto"/>
          </w:tcPr>
          <w:p w14:paraId="78E9FA43" w14:textId="77777777" w:rsidR="007D2E7D" w:rsidRPr="007D2E7D" w:rsidRDefault="007D2E7D" w:rsidP="007D2E7D">
            <w:pPr>
              <w:keepLines/>
              <w:tabs>
                <w:tab w:val="left" w:pos="150"/>
                <w:tab w:val="left" w:pos="397"/>
                <w:tab w:val="left" w:pos="794"/>
                <w:tab w:val="left" w:pos="1191"/>
              </w:tabs>
              <w:spacing w:before="40" w:after="40"/>
              <w:jc w:val="both"/>
              <w:rPr>
                <w:rFonts w:ascii="Segoe UI" w:hAnsi="Segoe UI" w:cs="Segoe UI"/>
                <w:kern w:val="0"/>
                <w:sz w:val="17"/>
                <w:szCs w:val="17"/>
                <w:lang w:val="en-GB"/>
              </w:rPr>
            </w:pPr>
            <w:r w:rsidRPr="007D2E7D">
              <w:rPr>
                <w:rFonts w:ascii="Segoe UI" w:hAnsi="Segoe UI" w:cs="Segoe UI"/>
                <w:iCs/>
                <w:color w:val="000000"/>
                <w:kern w:val="0"/>
                <w:sz w:val="17"/>
                <w:szCs w:val="17"/>
              </w:rPr>
              <w:t>外部</w:t>
            </w:r>
            <w:r w:rsidRPr="007D2E7D">
              <w:rPr>
                <w:rFonts w:ascii="Segoe UI" w:hAnsi="Segoe UI" w:cs="Segoe UI"/>
                <w:iCs/>
                <w:color w:val="000000"/>
                <w:kern w:val="0"/>
                <w:sz w:val="17"/>
                <w:szCs w:val="17"/>
              </w:rPr>
              <w:t>LAC</w:t>
            </w:r>
            <w:r w:rsidRPr="007D2E7D">
              <w:rPr>
                <w:rFonts w:ascii="Segoe UI" w:hAnsi="Segoe UI" w:cs="Segoe UI"/>
                <w:iCs/>
                <w:color w:val="000000"/>
                <w:kern w:val="0"/>
                <w:sz w:val="17"/>
                <w:szCs w:val="17"/>
              </w:rPr>
              <w:t>風險加權比率：</w:t>
            </w:r>
            <w:r w:rsidRPr="007D2E7D">
              <w:rPr>
                <w:rFonts w:ascii="Segoe UI" w:hAnsi="Segoe UI" w:cs="Segoe UI"/>
                <w:kern w:val="0"/>
                <w:sz w:val="17"/>
                <w:szCs w:val="17"/>
                <w:lang w:val="en-GB"/>
              </w:rPr>
              <w:t>[KM2:3/a]</w:t>
            </w:r>
            <w:r w:rsidRPr="007D2E7D">
              <w:rPr>
                <w:rFonts w:ascii="Segoe UI" w:hAnsi="Segoe UI" w:cs="Segoe UI"/>
                <w:kern w:val="0"/>
                <w:sz w:val="17"/>
                <w:szCs w:val="17"/>
                <w:lang w:val="en-GB"/>
              </w:rPr>
              <w:t>的值應相等於處置實體就</w:t>
            </w:r>
            <w:r w:rsidRPr="007D2E7D">
              <w:rPr>
                <w:rFonts w:ascii="Segoe UI" w:hAnsi="Segoe UI" w:cs="Segoe UI"/>
                <w:color w:val="000000"/>
                <w:kern w:val="0"/>
                <w:sz w:val="17"/>
                <w:szCs w:val="17"/>
                <w:lang w:val="en-GB"/>
              </w:rPr>
              <w:t>相關狀況日期</w:t>
            </w:r>
            <w:r w:rsidRPr="007D2E7D">
              <w:rPr>
                <w:rFonts w:ascii="Segoe UI" w:hAnsi="Segoe UI" w:cs="Segoe UI"/>
                <w:kern w:val="0"/>
                <w:sz w:val="17"/>
                <w:szCs w:val="17"/>
                <w:lang w:val="en-GB"/>
              </w:rPr>
              <w:t>於</w:t>
            </w:r>
            <w:r w:rsidRPr="007D2E7D">
              <w:rPr>
                <w:rFonts w:ascii="Segoe UI" w:hAnsi="Segoe UI" w:cs="Segoe UI"/>
                <w:kern w:val="0"/>
                <w:sz w:val="17"/>
                <w:szCs w:val="17"/>
                <w:lang w:val="en-GB"/>
              </w:rPr>
              <w:t>[TLAC1:25/a]</w:t>
            </w:r>
            <w:r w:rsidRPr="007D2E7D">
              <w:rPr>
                <w:rFonts w:ascii="Segoe UI" w:hAnsi="Segoe UI" w:cs="Segoe UI"/>
                <w:color w:val="000000"/>
                <w:kern w:val="0"/>
                <w:sz w:val="17"/>
                <w:szCs w:val="17"/>
                <w:lang w:val="en-GB"/>
              </w:rPr>
              <w:t>的值</w:t>
            </w:r>
            <w:r w:rsidRPr="007D2E7D">
              <w:rPr>
                <w:rFonts w:ascii="Segoe UI" w:hAnsi="Segoe UI" w:cs="Segoe UI"/>
                <w:color w:val="000000"/>
                <w:kern w:val="0"/>
                <w:sz w:val="17"/>
                <w:szCs w:val="17"/>
                <w:lang w:val="en-GB"/>
              </w:rPr>
              <w:t>(</w:t>
            </w:r>
            <w:r w:rsidRPr="007D2E7D">
              <w:rPr>
                <w:rFonts w:ascii="Segoe UI" w:hAnsi="Segoe UI" w:cs="Segoe UI"/>
                <w:color w:val="000000"/>
                <w:kern w:val="0"/>
                <w:sz w:val="17"/>
                <w:szCs w:val="17"/>
                <w:lang w:val="en-GB"/>
              </w:rPr>
              <w:t>如適用</w:t>
            </w:r>
            <w:r w:rsidRPr="007D2E7D">
              <w:rPr>
                <w:rFonts w:ascii="Segoe UI" w:hAnsi="Segoe UI" w:cs="Segoe UI"/>
                <w:color w:val="000000"/>
                <w:kern w:val="0"/>
                <w:sz w:val="17"/>
                <w:szCs w:val="17"/>
                <w:lang w:val="en-GB"/>
              </w:rPr>
              <w:t>)</w:t>
            </w:r>
            <w:r w:rsidRPr="007D2E7D">
              <w:rPr>
                <w:rFonts w:ascii="Segoe UI" w:hAnsi="Segoe UI" w:cs="Segoe UI"/>
                <w:color w:val="000000"/>
                <w:kern w:val="0"/>
                <w:sz w:val="17"/>
                <w:szCs w:val="17"/>
                <w:lang w:val="en-GB"/>
              </w:rPr>
              <w:t>。此數值是以第</w:t>
            </w:r>
            <w:r w:rsidRPr="007D2E7D">
              <w:rPr>
                <w:rFonts w:ascii="Segoe UI" w:hAnsi="Segoe UI" w:cs="Segoe UI"/>
                <w:color w:val="000000"/>
                <w:kern w:val="0"/>
                <w:sz w:val="17"/>
                <w:szCs w:val="17"/>
                <w:lang w:val="en-GB"/>
              </w:rPr>
              <w:t>1</w:t>
            </w:r>
            <w:r w:rsidRPr="007D2E7D">
              <w:rPr>
                <w:rFonts w:ascii="Segoe UI" w:hAnsi="Segoe UI" w:cs="Segoe UI"/>
                <w:color w:val="000000"/>
                <w:kern w:val="0"/>
                <w:sz w:val="17"/>
                <w:szCs w:val="17"/>
                <w:lang w:val="en-GB"/>
              </w:rPr>
              <w:t>行的可供運用外部吸收虧損能力除以第</w:t>
            </w:r>
            <w:r w:rsidRPr="007D2E7D">
              <w:rPr>
                <w:rFonts w:ascii="Segoe UI" w:hAnsi="Segoe UI" w:cs="Segoe UI"/>
                <w:color w:val="000000"/>
                <w:kern w:val="0"/>
                <w:sz w:val="17"/>
                <w:szCs w:val="17"/>
                <w:lang w:val="en-GB"/>
              </w:rPr>
              <w:t>2</w:t>
            </w:r>
            <w:r w:rsidRPr="007D2E7D">
              <w:rPr>
                <w:rFonts w:ascii="Segoe UI" w:hAnsi="Segoe UI" w:cs="Segoe UI"/>
                <w:color w:val="000000"/>
                <w:kern w:val="0"/>
                <w:sz w:val="17"/>
                <w:szCs w:val="17"/>
                <w:lang w:val="en-GB"/>
              </w:rPr>
              <w:t>行的</w:t>
            </w:r>
            <w:r w:rsidRPr="007D2E7D">
              <w:rPr>
                <w:rFonts w:ascii="Segoe UI" w:hAnsi="Segoe UI" w:cs="Segoe UI"/>
                <w:iCs/>
                <w:color w:val="000000"/>
                <w:kern w:val="0"/>
                <w:sz w:val="17"/>
                <w:szCs w:val="17"/>
                <w:lang w:val="en-GB"/>
              </w:rPr>
              <w:t>《</w:t>
            </w:r>
            <w:r w:rsidRPr="007D2E7D">
              <w:rPr>
                <w:rFonts w:ascii="Segoe UI" w:hAnsi="Segoe UI" w:cs="Segoe UI"/>
                <w:iCs/>
                <w:color w:val="000000"/>
                <w:kern w:val="0"/>
                <w:sz w:val="17"/>
                <w:szCs w:val="17"/>
                <w:lang w:val="en-GB"/>
              </w:rPr>
              <w:t>LAC</w:t>
            </w:r>
            <w:r w:rsidRPr="007D2E7D">
              <w:rPr>
                <w:rFonts w:ascii="Segoe UI" w:hAnsi="Segoe UI" w:cs="Segoe UI"/>
                <w:iCs/>
                <w:color w:val="000000"/>
                <w:kern w:val="0"/>
                <w:sz w:val="17"/>
                <w:szCs w:val="17"/>
                <w:lang w:val="en-GB"/>
              </w:rPr>
              <w:t>規則》下的</w:t>
            </w:r>
            <w:r w:rsidRPr="007D2E7D">
              <w:rPr>
                <w:rFonts w:ascii="Segoe UI" w:hAnsi="Segoe UI" w:cs="Segoe UI"/>
                <w:iCs/>
                <w:color w:val="000000"/>
                <w:kern w:val="0"/>
                <w:sz w:val="17"/>
                <w:szCs w:val="17"/>
              </w:rPr>
              <w:t>風險加權數額計算而得。得出的比率應以百分比表示。</w:t>
            </w:r>
          </w:p>
        </w:tc>
      </w:tr>
      <w:tr w:rsidR="007D2E7D" w:rsidRPr="007D2E7D" w14:paraId="7C5B04CB" w14:textId="77777777" w:rsidTr="00EC28C0">
        <w:tc>
          <w:tcPr>
            <w:tcW w:w="567" w:type="dxa"/>
            <w:shd w:val="clear" w:color="auto" w:fill="auto"/>
          </w:tcPr>
          <w:p w14:paraId="0DA17E0A"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kern w:val="0"/>
                <w:sz w:val="17"/>
                <w:szCs w:val="17"/>
                <w:lang w:val="en-GB" w:eastAsia="en-US"/>
              </w:rPr>
            </w:pPr>
            <w:r w:rsidRPr="007D2E7D">
              <w:rPr>
                <w:rFonts w:ascii="Segoe UI" w:hAnsi="Segoe UI" w:cs="Segoe UI"/>
                <w:kern w:val="0"/>
                <w:sz w:val="17"/>
                <w:szCs w:val="17"/>
                <w:lang w:val="en-GB" w:eastAsia="en-US"/>
              </w:rPr>
              <w:t>4</w:t>
            </w:r>
          </w:p>
        </w:tc>
        <w:tc>
          <w:tcPr>
            <w:tcW w:w="8647" w:type="dxa"/>
            <w:shd w:val="clear" w:color="auto" w:fill="auto"/>
          </w:tcPr>
          <w:p w14:paraId="076D04BA" w14:textId="77777777" w:rsidR="007D2E7D" w:rsidRPr="007D2E7D" w:rsidRDefault="007D2E7D" w:rsidP="007D2E7D">
            <w:pPr>
              <w:keepLines/>
              <w:tabs>
                <w:tab w:val="left" w:pos="150"/>
                <w:tab w:val="left" w:pos="397"/>
                <w:tab w:val="left" w:pos="794"/>
                <w:tab w:val="left" w:pos="1191"/>
              </w:tabs>
              <w:spacing w:before="40" w:after="40"/>
              <w:jc w:val="both"/>
              <w:rPr>
                <w:rFonts w:ascii="Segoe UI" w:hAnsi="Segoe UI" w:cs="Segoe UI"/>
                <w:kern w:val="0"/>
                <w:sz w:val="17"/>
                <w:szCs w:val="17"/>
                <w:lang w:val="en-GB"/>
              </w:rPr>
            </w:pPr>
            <w:r w:rsidRPr="007D2E7D">
              <w:rPr>
                <w:rFonts w:ascii="Segoe UI" w:hAnsi="Segoe UI" w:cs="Segoe UI"/>
                <w:iCs/>
                <w:color w:val="000000"/>
                <w:kern w:val="0"/>
                <w:sz w:val="17"/>
                <w:szCs w:val="17"/>
                <w:lang w:val="en-GB"/>
              </w:rPr>
              <w:t>《</w:t>
            </w:r>
            <w:r w:rsidRPr="007D2E7D">
              <w:rPr>
                <w:rFonts w:ascii="Segoe UI" w:hAnsi="Segoe UI" w:cs="Segoe UI"/>
                <w:iCs/>
                <w:color w:val="000000"/>
                <w:kern w:val="0"/>
                <w:sz w:val="17"/>
                <w:szCs w:val="17"/>
                <w:lang w:val="en-GB"/>
              </w:rPr>
              <w:t>LAC</w:t>
            </w:r>
            <w:r w:rsidRPr="007D2E7D">
              <w:rPr>
                <w:rFonts w:ascii="Segoe UI" w:hAnsi="Segoe UI" w:cs="Segoe UI"/>
                <w:iCs/>
                <w:color w:val="000000"/>
                <w:kern w:val="0"/>
                <w:sz w:val="17"/>
                <w:szCs w:val="17"/>
                <w:lang w:val="en-GB"/>
              </w:rPr>
              <w:t>規則》下的</w:t>
            </w:r>
            <w:r w:rsidRPr="007D2E7D">
              <w:rPr>
                <w:rFonts w:ascii="Segoe UI" w:hAnsi="Segoe UI" w:cs="Segoe UI"/>
                <w:iCs/>
                <w:color w:val="000000"/>
                <w:kern w:val="0"/>
                <w:sz w:val="17"/>
                <w:szCs w:val="17"/>
              </w:rPr>
              <w:t>風險承擔計量：</w:t>
            </w:r>
            <w:r w:rsidRPr="007D2E7D">
              <w:rPr>
                <w:rFonts w:ascii="Segoe UI" w:hAnsi="Segoe UI" w:cs="Segoe UI"/>
                <w:kern w:val="0"/>
                <w:sz w:val="17"/>
                <w:szCs w:val="17"/>
                <w:lang w:val="en-GB"/>
              </w:rPr>
              <w:t xml:space="preserve">[KM2:4/a] </w:t>
            </w:r>
            <w:r w:rsidRPr="007D2E7D">
              <w:rPr>
                <w:rFonts w:ascii="Segoe UI" w:hAnsi="Segoe UI" w:cs="Segoe UI"/>
                <w:kern w:val="0"/>
                <w:sz w:val="17"/>
                <w:szCs w:val="17"/>
                <w:lang w:val="en-GB"/>
              </w:rPr>
              <w:t>的值應相等於處置實體就相關狀況日期於</w:t>
            </w:r>
            <w:r w:rsidRPr="007D2E7D">
              <w:rPr>
                <w:rFonts w:ascii="Segoe UI" w:hAnsi="Segoe UI" w:cs="Segoe UI"/>
                <w:kern w:val="0"/>
                <w:sz w:val="17"/>
                <w:szCs w:val="17"/>
                <w:lang w:val="en-GB"/>
              </w:rPr>
              <w:t>[TLAC1:24/a]</w:t>
            </w:r>
            <w:r w:rsidRPr="007D2E7D">
              <w:rPr>
                <w:rFonts w:ascii="Segoe UI" w:hAnsi="Segoe UI" w:cs="Segoe UI"/>
                <w:color w:val="000000"/>
                <w:kern w:val="0"/>
                <w:sz w:val="17"/>
                <w:szCs w:val="17"/>
                <w:lang w:val="en-GB"/>
              </w:rPr>
              <w:t>的值</w:t>
            </w:r>
            <w:r w:rsidRPr="007D2E7D">
              <w:rPr>
                <w:rFonts w:ascii="Segoe UI" w:hAnsi="Segoe UI" w:cs="Segoe UI"/>
                <w:color w:val="000000"/>
                <w:kern w:val="0"/>
                <w:sz w:val="17"/>
                <w:szCs w:val="17"/>
                <w:lang w:val="en-GB"/>
              </w:rPr>
              <w:t>(</w:t>
            </w:r>
            <w:r w:rsidRPr="007D2E7D">
              <w:rPr>
                <w:rFonts w:ascii="Segoe UI" w:hAnsi="Segoe UI" w:cs="Segoe UI"/>
                <w:color w:val="000000"/>
                <w:kern w:val="0"/>
                <w:sz w:val="17"/>
                <w:szCs w:val="17"/>
                <w:lang w:val="en-GB"/>
              </w:rPr>
              <w:t>如適用</w:t>
            </w:r>
            <w:r w:rsidRPr="007D2E7D">
              <w:rPr>
                <w:rFonts w:ascii="Segoe UI" w:hAnsi="Segoe UI" w:cs="Segoe UI"/>
                <w:color w:val="000000"/>
                <w:kern w:val="0"/>
                <w:sz w:val="17"/>
                <w:szCs w:val="17"/>
                <w:lang w:val="en-GB"/>
              </w:rPr>
              <w:t>)</w:t>
            </w:r>
            <w:r w:rsidRPr="007D2E7D">
              <w:rPr>
                <w:rFonts w:ascii="Segoe UI" w:hAnsi="Segoe UI" w:cs="Segoe UI"/>
                <w:color w:val="000000"/>
                <w:kern w:val="0"/>
                <w:sz w:val="17"/>
                <w:szCs w:val="17"/>
                <w:lang w:val="en-GB"/>
              </w:rPr>
              <w:t>。</w:t>
            </w:r>
            <w:r w:rsidRPr="007D2E7D">
              <w:rPr>
                <w:rFonts w:ascii="Segoe UI" w:hAnsi="Segoe UI" w:cs="Segoe UI"/>
                <w:kern w:val="0"/>
                <w:sz w:val="17"/>
                <w:szCs w:val="17"/>
                <w:lang w:val="en-GB"/>
              </w:rPr>
              <w:t xml:space="preserve"> </w:t>
            </w:r>
          </w:p>
        </w:tc>
      </w:tr>
      <w:tr w:rsidR="007D2E7D" w:rsidRPr="007D2E7D" w14:paraId="5D6858C0" w14:textId="77777777" w:rsidTr="00EC28C0">
        <w:tc>
          <w:tcPr>
            <w:tcW w:w="567" w:type="dxa"/>
            <w:shd w:val="clear" w:color="auto" w:fill="auto"/>
          </w:tcPr>
          <w:p w14:paraId="4AD3ECE9"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kern w:val="0"/>
                <w:sz w:val="17"/>
                <w:szCs w:val="17"/>
                <w:lang w:val="en-GB" w:eastAsia="en-US"/>
              </w:rPr>
            </w:pPr>
            <w:r w:rsidRPr="007D2E7D">
              <w:rPr>
                <w:rFonts w:ascii="Segoe UI" w:hAnsi="Segoe UI" w:cs="Segoe UI"/>
                <w:kern w:val="0"/>
                <w:sz w:val="17"/>
                <w:szCs w:val="17"/>
                <w:lang w:val="en-GB" w:eastAsia="en-US"/>
              </w:rPr>
              <w:t>5</w:t>
            </w:r>
          </w:p>
        </w:tc>
        <w:tc>
          <w:tcPr>
            <w:tcW w:w="8647" w:type="dxa"/>
            <w:shd w:val="clear" w:color="auto" w:fill="auto"/>
          </w:tcPr>
          <w:p w14:paraId="3F348894" w14:textId="77777777" w:rsidR="007D2E7D" w:rsidRPr="007D2E7D" w:rsidRDefault="007D2E7D" w:rsidP="007D2E7D">
            <w:pPr>
              <w:keepLines/>
              <w:tabs>
                <w:tab w:val="left" w:pos="150"/>
                <w:tab w:val="left" w:pos="397"/>
                <w:tab w:val="left" w:pos="794"/>
                <w:tab w:val="left" w:pos="1191"/>
              </w:tabs>
              <w:spacing w:before="40" w:after="40"/>
              <w:jc w:val="both"/>
              <w:rPr>
                <w:rFonts w:ascii="Segoe UI" w:hAnsi="Segoe UI" w:cs="Segoe UI"/>
                <w:kern w:val="0"/>
                <w:sz w:val="17"/>
                <w:szCs w:val="17"/>
                <w:lang w:val="en-GB"/>
              </w:rPr>
            </w:pPr>
            <w:r w:rsidRPr="007D2E7D">
              <w:rPr>
                <w:rFonts w:ascii="Segoe UI" w:hAnsi="Segoe UI" w:cs="Segoe UI"/>
                <w:color w:val="000000"/>
                <w:kern w:val="0"/>
                <w:sz w:val="17"/>
                <w:szCs w:val="17"/>
              </w:rPr>
              <w:t>外部</w:t>
            </w:r>
            <w:r w:rsidRPr="007D2E7D">
              <w:rPr>
                <w:rFonts w:ascii="Segoe UI" w:hAnsi="Segoe UI" w:cs="Segoe UI"/>
                <w:color w:val="000000"/>
                <w:kern w:val="0"/>
                <w:sz w:val="17"/>
                <w:szCs w:val="17"/>
              </w:rPr>
              <w:t>LAC</w:t>
            </w:r>
            <w:r w:rsidRPr="007D2E7D">
              <w:rPr>
                <w:rFonts w:ascii="Segoe UI" w:hAnsi="Segoe UI" w:cs="Segoe UI"/>
                <w:color w:val="000000"/>
                <w:kern w:val="0"/>
                <w:sz w:val="17"/>
                <w:szCs w:val="17"/>
              </w:rPr>
              <w:t>槓桿比率：</w:t>
            </w:r>
            <w:r w:rsidRPr="007D2E7D">
              <w:rPr>
                <w:rFonts w:ascii="Segoe UI" w:hAnsi="Segoe UI" w:cs="Segoe UI"/>
                <w:kern w:val="0"/>
                <w:sz w:val="17"/>
                <w:szCs w:val="17"/>
                <w:lang w:val="en-GB"/>
              </w:rPr>
              <w:t>[KM2:5/a]</w:t>
            </w:r>
            <w:r w:rsidRPr="007D2E7D">
              <w:rPr>
                <w:rFonts w:ascii="Segoe UI" w:hAnsi="Segoe UI" w:cs="Segoe UI"/>
                <w:kern w:val="0"/>
                <w:sz w:val="17"/>
                <w:szCs w:val="17"/>
                <w:lang w:val="en-GB"/>
              </w:rPr>
              <w:t>的值應相等於處置實體就相關狀況日期於</w:t>
            </w:r>
            <w:r w:rsidRPr="007D2E7D">
              <w:rPr>
                <w:rFonts w:ascii="Segoe UI" w:hAnsi="Segoe UI" w:cs="Segoe UI"/>
                <w:kern w:val="0"/>
                <w:sz w:val="17"/>
                <w:szCs w:val="17"/>
                <w:lang w:val="en-GB"/>
              </w:rPr>
              <w:t>[TLAC1:26/a]</w:t>
            </w:r>
            <w:r w:rsidRPr="007D2E7D">
              <w:rPr>
                <w:rFonts w:ascii="Segoe UI" w:hAnsi="Segoe UI" w:cs="Segoe UI"/>
                <w:color w:val="000000"/>
                <w:kern w:val="0"/>
                <w:sz w:val="17"/>
                <w:szCs w:val="17"/>
                <w:lang w:val="en-GB"/>
              </w:rPr>
              <w:t>的值</w:t>
            </w:r>
            <w:r w:rsidRPr="007D2E7D">
              <w:rPr>
                <w:rFonts w:ascii="Segoe UI" w:hAnsi="Segoe UI" w:cs="Segoe UI"/>
                <w:color w:val="000000"/>
                <w:kern w:val="0"/>
                <w:sz w:val="17"/>
                <w:szCs w:val="17"/>
                <w:lang w:val="en-GB"/>
              </w:rPr>
              <w:t>(</w:t>
            </w:r>
            <w:r w:rsidRPr="007D2E7D">
              <w:rPr>
                <w:rFonts w:ascii="Segoe UI" w:hAnsi="Segoe UI" w:cs="Segoe UI"/>
                <w:color w:val="000000"/>
                <w:kern w:val="0"/>
                <w:sz w:val="17"/>
                <w:szCs w:val="17"/>
                <w:lang w:val="en-GB"/>
              </w:rPr>
              <w:t>如適用</w:t>
            </w:r>
            <w:r w:rsidRPr="007D2E7D">
              <w:rPr>
                <w:rFonts w:ascii="Segoe UI" w:hAnsi="Segoe UI" w:cs="Segoe UI"/>
                <w:color w:val="000000"/>
                <w:kern w:val="0"/>
                <w:sz w:val="17"/>
                <w:szCs w:val="17"/>
                <w:lang w:val="en-GB"/>
              </w:rPr>
              <w:t>)</w:t>
            </w:r>
            <w:r w:rsidRPr="007D2E7D">
              <w:rPr>
                <w:rFonts w:ascii="Segoe UI" w:hAnsi="Segoe UI" w:cs="Segoe UI"/>
                <w:color w:val="000000"/>
                <w:kern w:val="0"/>
                <w:sz w:val="17"/>
                <w:szCs w:val="17"/>
                <w:lang w:val="en-GB"/>
              </w:rPr>
              <w:t>。此數值是以第</w:t>
            </w:r>
            <w:r w:rsidRPr="007D2E7D">
              <w:rPr>
                <w:rFonts w:ascii="Segoe UI" w:hAnsi="Segoe UI" w:cs="Segoe UI"/>
                <w:color w:val="000000"/>
                <w:kern w:val="0"/>
                <w:sz w:val="17"/>
                <w:szCs w:val="17"/>
                <w:lang w:val="en-GB"/>
              </w:rPr>
              <w:t>1</w:t>
            </w:r>
            <w:r w:rsidRPr="007D2E7D">
              <w:rPr>
                <w:rFonts w:ascii="Segoe UI" w:hAnsi="Segoe UI" w:cs="Segoe UI"/>
                <w:color w:val="000000"/>
                <w:kern w:val="0"/>
                <w:sz w:val="17"/>
                <w:szCs w:val="17"/>
                <w:lang w:val="en-GB"/>
              </w:rPr>
              <w:t>行的可供運用外部吸收虧損能力除以第</w:t>
            </w:r>
            <w:r w:rsidRPr="007D2E7D">
              <w:rPr>
                <w:rFonts w:ascii="Segoe UI" w:hAnsi="Segoe UI" w:cs="Segoe UI"/>
                <w:color w:val="000000"/>
                <w:kern w:val="0"/>
                <w:sz w:val="17"/>
                <w:szCs w:val="17"/>
                <w:lang w:val="en-GB"/>
              </w:rPr>
              <w:t>4</w:t>
            </w:r>
            <w:r w:rsidRPr="007D2E7D">
              <w:rPr>
                <w:rFonts w:ascii="Segoe UI" w:hAnsi="Segoe UI" w:cs="Segoe UI"/>
                <w:color w:val="000000"/>
                <w:kern w:val="0"/>
                <w:sz w:val="17"/>
                <w:szCs w:val="17"/>
                <w:lang w:val="en-GB"/>
              </w:rPr>
              <w:t>行的</w:t>
            </w:r>
            <w:r w:rsidRPr="007D2E7D">
              <w:rPr>
                <w:rFonts w:ascii="Segoe UI" w:hAnsi="Segoe UI" w:cs="Segoe UI"/>
                <w:iCs/>
                <w:color w:val="000000"/>
                <w:kern w:val="0"/>
                <w:sz w:val="17"/>
                <w:szCs w:val="17"/>
                <w:lang w:val="en-GB"/>
              </w:rPr>
              <w:t>《</w:t>
            </w:r>
            <w:r w:rsidRPr="007D2E7D">
              <w:rPr>
                <w:rFonts w:ascii="Segoe UI" w:hAnsi="Segoe UI" w:cs="Segoe UI"/>
                <w:iCs/>
                <w:color w:val="000000"/>
                <w:kern w:val="0"/>
                <w:sz w:val="17"/>
                <w:szCs w:val="17"/>
                <w:lang w:val="en-GB"/>
              </w:rPr>
              <w:t>LAC</w:t>
            </w:r>
            <w:r w:rsidRPr="007D2E7D">
              <w:rPr>
                <w:rFonts w:ascii="Segoe UI" w:hAnsi="Segoe UI" w:cs="Segoe UI"/>
                <w:iCs/>
                <w:color w:val="000000"/>
                <w:kern w:val="0"/>
                <w:sz w:val="17"/>
                <w:szCs w:val="17"/>
                <w:lang w:val="en-GB"/>
              </w:rPr>
              <w:t>規則》下的</w:t>
            </w:r>
            <w:r w:rsidRPr="007D2E7D">
              <w:rPr>
                <w:rFonts w:ascii="Segoe UI" w:hAnsi="Segoe UI" w:cs="Segoe UI"/>
                <w:iCs/>
                <w:color w:val="000000"/>
                <w:kern w:val="0"/>
                <w:sz w:val="17"/>
                <w:szCs w:val="17"/>
              </w:rPr>
              <w:t>風險承擔計量計算而得。得出的比率應以百分比表示。</w:t>
            </w:r>
          </w:p>
        </w:tc>
      </w:tr>
      <w:tr w:rsidR="007D2E7D" w:rsidRPr="007D2E7D" w14:paraId="133DF3C9" w14:textId="77777777" w:rsidTr="00EC28C0">
        <w:tc>
          <w:tcPr>
            <w:tcW w:w="567" w:type="dxa"/>
            <w:shd w:val="clear" w:color="auto" w:fill="auto"/>
          </w:tcPr>
          <w:p w14:paraId="0721A66E"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kern w:val="0"/>
                <w:sz w:val="17"/>
                <w:szCs w:val="17"/>
                <w:lang w:val="en-GB" w:eastAsia="en-US"/>
              </w:rPr>
            </w:pPr>
            <w:r w:rsidRPr="007D2E7D">
              <w:rPr>
                <w:rFonts w:ascii="Segoe UI" w:hAnsi="Segoe UI" w:cs="Segoe UI"/>
                <w:kern w:val="0"/>
                <w:sz w:val="17"/>
                <w:szCs w:val="17"/>
                <w:lang w:val="en-GB" w:eastAsia="en-US"/>
              </w:rPr>
              <w:t>6a</w:t>
            </w:r>
          </w:p>
        </w:tc>
        <w:tc>
          <w:tcPr>
            <w:tcW w:w="8647" w:type="dxa"/>
            <w:shd w:val="clear" w:color="auto" w:fill="auto"/>
          </w:tcPr>
          <w:p w14:paraId="30FA73EC" w14:textId="77777777" w:rsidR="007D2E7D" w:rsidRPr="007D2E7D" w:rsidRDefault="007D2E7D" w:rsidP="007D2E7D">
            <w:pPr>
              <w:keepLines/>
              <w:tabs>
                <w:tab w:val="left" w:pos="397"/>
                <w:tab w:val="left" w:pos="794"/>
                <w:tab w:val="left" w:pos="1191"/>
              </w:tabs>
              <w:spacing w:before="40" w:after="40"/>
              <w:jc w:val="both"/>
              <w:rPr>
                <w:rFonts w:ascii="Segoe UI" w:hAnsi="Segoe UI" w:cs="Segoe UI"/>
                <w:i/>
                <w:kern w:val="0"/>
                <w:sz w:val="17"/>
                <w:szCs w:val="17"/>
                <w:lang w:val="en-GB"/>
              </w:rPr>
            </w:pPr>
            <w:r w:rsidRPr="007D2E7D">
              <w:rPr>
                <w:rFonts w:ascii="Segoe UI" w:hAnsi="Segoe UI" w:cs="Segoe UI"/>
                <w:kern w:val="0"/>
                <w:sz w:val="17"/>
                <w:szCs w:val="17"/>
                <w:lang w:val="en-GB"/>
              </w:rPr>
              <w:t>根據《</w:t>
            </w:r>
            <w:r w:rsidRPr="007D2E7D">
              <w:rPr>
                <w:rFonts w:ascii="Segoe UI" w:hAnsi="Segoe UI" w:cs="Segoe UI"/>
                <w:kern w:val="0"/>
                <w:sz w:val="17"/>
                <w:szCs w:val="17"/>
                <w:lang w:val="en-GB"/>
              </w:rPr>
              <w:t>LAC</w:t>
            </w:r>
            <w:r w:rsidRPr="007D2E7D">
              <w:rPr>
                <w:rFonts w:ascii="Segoe UI" w:hAnsi="Segoe UI" w:cs="Segoe UI"/>
                <w:kern w:val="0"/>
                <w:sz w:val="17"/>
                <w:szCs w:val="17"/>
                <w:lang w:val="en-GB"/>
              </w:rPr>
              <w:t>規則》，金融穩定理事會《</w:t>
            </w:r>
            <w:r w:rsidRPr="007D2E7D">
              <w:rPr>
                <w:rFonts w:asciiTheme="minorEastAsia" w:hAnsiTheme="minorEastAsia" w:cs="Segoe UI" w:hint="eastAsia"/>
                <w:sz w:val="17"/>
                <w:szCs w:val="17"/>
              </w:rPr>
              <w:t>總吸收虧損能力</w:t>
            </w:r>
            <w:r w:rsidRPr="007D2E7D">
              <w:rPr>
                <w:rFonts w:ascii="Segoe UI" w:hAnsi="Segoe UI" w:cs="Segoe UI"/>
                <w:kern w:val="0"/>
                <w:sz w:val="17"/>
                <w:szCs w:val="17"/>
                <w:lang w:val="en-GB"/>
              </w:rPr>
              <w:t>細則清單》第</w:t>
            </w:r>
            <w:r w:rsidRPr="007D2E7D">
              <w:rPr>
                <w:rFonts w:ascii="Segoe UI" w:hAnsi="Segoe UI" w:cs="Segoe UI"/>
                <w:kern w:val="0"/>
                <w:sz w:val="17"/>
                <w:szCs w:val="17"/>
                <w:lang w:val="en-GB"/>
              </w:rPr>
              <w:t>11</w:t>
            </w:r>
            <w:r w:rsidRPr="007D2E7D">
              <w:rPr>
                <w:rFonts w:ascii="Segoe UI" w:hAnsi="Segoe UI" w:cs="Segoe UI"/>
                <w:kern w:val="0"/>
                <w:sz w:val="17"/>
                <w:szCs w:val="17"/>
                <w:lang w:val="en-GB"/>
              </w:rPr>
              <w:t>條倒數第三段中的後償豁免不適用於香港。</w:t>
            </w:r>
          </w:p>
        </w:tc>
      </w:tr>
      <w:tr w:rsidR="007D2E7D" w:rsidRPr="007D2E7D" w14:paraId="0181EF47" w14:textId="77777777" w:rsidTr="00EC28C0">
        <w:tc>
          <w:tcPr>
            <w:tcW w:w="567" w:type="dxa"/>
            <w:shd w:val="clear" w:color="auto" w:fill="auto"/>
          </w:tcPr>
          <w:p w14:paraId="4ABE31B2"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kern w:val="0"/>
                <w:sz w:val="17"/>
                <w:szCs w:val="17"/>
                <w:lang w:val="en-GB" w:eastAsia="en-US"/>
              </w:rPr>
            </w:pPr>
            <w:r w:rsidRPr="007D2E7D">
              <w:rPr>
                <w:rFonts w:ascii="Segoe UI" w:hAnsi="Segoe UI" w:cs="Segoe UI"/>
                <w:kern w:val="0"/>
                <w:sz w:val="17"/>
                <w:szCs w:val="17"/>
                <w:lang w:val="en-GB" w:eastAsia="en-US"/>
              </w:rPr>
              <w:t>6b</w:t>
            </w:r>
          </w:p>
        </w:tc>
        <w:tc>
          <w:tcPr>
            <w:tcW w:w="8647" w:type="dxa"/>
            <w:shd w:val="clear" w:color="auto" w:fill="auto"/>
          </w:tcPr>
          <w:p w14:paraId="7D856508" w14:textId="77777777" w:rsidR="007D2E7D" w:rsidRPr="007D2E7D" w:rsidRDefault="007D2E7D" w:rsidP="007D2E7D">
            <w:pPr>
              <w:keepLines/>
              <w:tabs>
                <w:tab w:val="left" w:pos="397"/>
                <w:tab w:val="left" w:pos="794"/>
                <w:tab w:val="left" w:pos="1191"/>
              </w:tabs>
              <w:spacing w:before="40" w:after="40"/>
              <w:jc w:val="both"/>
              <w:rPr>
                <w:rFonts w:ascii="Segoe UI" w:hAnsi="Segoe UI" w:cs="Segoe UI"/>
                <w:i/>
                <w:kern w:val="0"/>
                <w:sz w:val="17"/>
                <w:szCs w:val="17"/>
                <w:lang w:val="en-GB"/>
              </w:rPr>
            </w:pPr>
            <w:r w:rsidRPr="007D2E7D">
              <w:rPr>
                <w:rFonts w:ascii="Segoe UI" w:hAnsi="Segoe UI" w:cs="Segoe UI"/>
                <w:kern w:val="0"/>
                <w:sz w:val="17"/>
                <w:szCs w:val="17"/>
                <w:lang w:val="en-GB"/>
              </w:rPr>
              <w:t>根據《</w:t>
            </w:r>
            <w:r w:rsidRPr="007D2E7D">
              <w:rPr>
                <w:rFonts w:ascii="Segoe UI" w:hAnsi="Segoe UI" w:cs="Segoe UI"/>
                <w:kern w:val="0"/>
                <w:sz w:val="17"/>
                <w:szCs w:val="17"/>
                <w:lang w:val="en-GB"/>
              </w:rPr>
              <w:t>LAC</w:t>
            </w:r>
            <w:r w:rsidRPr="007D2E7D">
              <w:rPr>
                <w:rFonts w:ascii="Segoe UI" w:hAnsi="Segoe UI" w:cs="Segoe UI"/>
                <w:kern w:val="0"/>
                <w:sz w:val="17"/>
                <w:szCs w:val="17"/>
                <w:lang w:val="en-GB"/>
              </w:rPr>
              <w:t>規則》，金融穩定理事會《</w:t>
            </w:r>
            <w:r w:rsidRPr="007D2E7D">
              <w:rPr>
                <w:rFonts w:asciiTheme="minorEastAsia" w:hAnsiTheme="minorEastAsia" w:cs="Segoe UI" w:hint="eastAsia"/>
                <w:sz w:val="17"/>
                <w:szCs w:val="17"/>
              </w:rPr>
              <w:t>總吸收虧損能力</w:t>
            </w:r>
            <w:r w:rsidRPr="007D2E7D">
              <w:rPr>
                <w:rFonts w:ascii="Segoe UI" w:hAnsi="Segoe UI" w:cs="Segoe UI"/>
                <w:kern w:val="0"/>
                <w:sz w:val="17"/>
                <w:szCs w:val="17"/>
                <w:lang w:val="en-GB"/>
              </w:rPr>
              <w:t>細則清單》第</w:t>
            </w:r>
            <w:r w:rsidRPr="007D2E7D">
              <w:rPr>
                <w:rFonts w:ascii="Segoe UI" w:hAnsi="Segoe UI" w:cs="Segoe UI"/>
                <w:kern w:val="0"/>
                <w:sz w:val="17"/>
                <w:szCs w:val="17"/>
                <w:lang w:val="en-GB"/>
              </w:rPr>
              <w:t>11</w:t>
            </w:r>
            <w:r w:rsidRPr="007D2E7D">
              <w:rPr>
                <w:rFonts w:ascii="Segoe UI" w:hAnsi="Segoe UI" w:cs="Segoe UI"/>
                <w:kern w:val="0"/>
                <w:sz w:val="17"/>
                <w:szCs w:val="17"/>
                <w:lang w:val="en-GB"/>
              </w:rPr>
              <w:t>條倒數第二段中的後償豁免不適用於香港。</w:t>
            </w:r>
          </w:p>
        </w:tc>
      </w:tr>
      <w:tr w:rsidR="007D2E7D" w:rsidRPr="007D2E7D" w14:paraId="166B49E7" w14:textId="77777777" w:rsidTr="00EC28C0">
        <w:tc>
          <w:tcPr>
            <w:tcW w:w="567" w:type="dxa"/>
            <w:shd w:val="clear" w:color="auto" w:fill="auto"/>
          </w:tcPr>
          <w:p w14:paraId="70C52492"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kern w:val="0"/>
                <w:sz w:val="17"/>
                <w:szCs w:val="17"/>
                <w:lang w:val="en-GB" w:eastAsia="en-US"/>
              </w:rPr>
            </w:pPr>
            <w:r w:rsidRPr="007D2E7D">
              <w:rPr>
                <w:rFonts w:ascii="Segoe UI" w:hAnsi="Segoe UI" w:cs="Segoe UI"/>
                <w:kern w:val="0"/>
                <w:sz w:val="17"/>
                <w:szCs w:val="17"/>
                <w:lang w:val="en-GB" w:eastAsia="en-US"/>
              </w:rPr>
              <w:t>6c</w:t>
            </w:r>
          </w:p>
        </w:tc>
        <w:tc>
          <w:tcPr>
            <w:tcW w:w="8647" w:type="dxa"/>
            <w:shd w:val="clear" w:color="auto" w:fill="auto"/>
          </w:tcPr>
          <w:p w14:paraId="5618F491" w14:textId="77777777" w:rsidR="007D2E7D" w:rsidRPr="007D2E7D" w:rsidRDefault="007D2E7D" w:rsidP="007D2E7D">
            <w:pPr>
              <w:autoSpaceDE w:val="0"/>
              <w:autoSpaceDN w:val="0"/>
              <w:adjustRightInd w:val="0"/>
              <w:jc w:val="both"/>
              <w:rPr>
                <w:rFonts w:ascii="Segoe UI" w:hAnsi="Segoe UI" w:cs="Segoe UI"/>
                <w:kern w:val="0"/>
                <w:sz w:val="17"/>
                <w:szCs w:val="17"/>
                <w:lang w:val="en-GB"/>
              </w:rPr>
            </w:pPr>
            <w:r w:rsidRPr="007D2E7D">
              <w:rPr>
                <w:rFonts w:ascii="Segoe UI" w:hAnsi="Segoe UI" w:cs="Segoe UI"/>
                <w:color w:val="000000"/>
                <w:kern w:val="0"/>
                <w:sz w:val="17"/>
                <w:szCs w:val="17"/>
                <w:lang w:val="en-GB"/>
              </w:rPr>
              <w:t>根據《</w:t>
            </w:r>
            <w:r w:rsidRPr="007D2E7D">
              <w:rPr>
                <w:rFonts w:ascii="Segoe UI" w:hAnsi="Segoe UI" w:cs="Segoe UI"/>
                <w:color w:val="000000"/>
                <w:kern w:val="0"/>
                <w:sz w:val="17"/>
                <w:szCs w:val="17"/>
                <w:lang w:val="en-GB"/>
              </w:rPr>
              <w:t>LAC</w:t>
            </w:r>
            <w:r w:rsidRPr="007D2E7D">
              <w:rPr>
                <w:rFonts w:ascii="Segoe UI" w:hAnsi="Segoe UI" w:cs="Segoe UI"/>
                <w:color w:val="000000"/>
                <w:kern w:val="0"/>
                <w:sz w:val="17"/>
                <w:szCs w:val="17"/>
                <w:lang w:val="en-GB"/>
              </w:rPr>
              <w:t>規則》，金融穩定理事會《</w:t>
            </w:r>
            <w:r w:rsidRPr="007D2E7D">
              <w:rPr>
                <w:rFonts w:asciiTheme="minorEastAsia" w:hAnsiTheme="minorEastAsia" w:cs="Segoe UI" w:hint="eastAsia"/>
                <w:color w:val="000000"/>
                <w:kern w:val="0"/>
                <w:sz w:val="17"/>
                <w:szCs w:val="17"/>
              </w:rPr>
              <w:t>總吸收虧損能力</w:t>
            </w:r>
            <w:r w:rsidRPr="007D2E7D">
              <w:rPr>
                <w:rFonts w:ascii="Segoe UI" w:hAnsi="Segoe UI" w:cs="Segoe UI"/>
                <w:color w:val="000000"/>
                <w:kern w:val="0"/>
                <w:sz w:val="17"/>
                <w:szCs w:val="17"/>
                <w:lang w:val="en-GB"/>
              </w:rPr>
              <w:t>細則清單》第</w:t>
            </w:r>
            <w:r w:rsidRPr="007D2E7D">
              <w:rPr>
                <w:rFonts w:ascii="Segoe UI" w:hAnsi="Segoe UI" w:cs="Segoe UI"/>
                <w:color w:val="000000"/>
                <w:kern w:val="0"/>
                <w:sz w:val="17"/>
                <w:szCs w:val="17"/>
                <w:lang w:val="en-GB"/>
              </w:rPr>
              <w:t>11</w:t>
            </w:r>
            <w:r w:rsidRPr="007D2E7D">
              <w:rPr>
                <w:rFonts w:ascii="Segoe UI" w:hAnsi="Segoe UI" w:cs="Segoe UI"/>
                <w:color w:val="000000"/>
                <w:kern w:val="0"/>
                <w:sz w:val="17"/>
                <w:szCs w:val="17"/>
                <w:lang w:val="en-GB"/>
              </w:rPr>
              <w:t>條倒數第二段中的後償豁免不適用於香港。</w:t>
            </w:r>
          </w:p>
        </w:tc>
      </w:tr>
    </w:tbl>
    <w:p w14:paraId="2CFED39F" w14:textId="77777777" w:rsidR="007D2E7D" w:rsidRPr="007D2E7D" w:rsidRDefault="007D2E7D" w:rsidP="007D2E7D">
      <w:pPr>
        <w:rPr>
          <w:rFonts w:ascii="Segoe UI" w:hAnsi="Segoe UI" w:cs="Segoe UI"/>
          <w:lang w:val="en-GB"/>
        </w:rPr>
      </w:pPr>
    </w:p>
    <w:p w14:paraId="47095726" w14:textId="77777777" w:rsidR="007D2E7D" w:rsidRPr="007D2E7D" w:rsidRDefault="007D2E7D" w:rsidP="007D2E7D">
      <w:pPr>
        <w:rPr>
          <w:rFonts w:ascii="Segoe UI" w:hAnsi="Segoe UI" w:cs="Segoe UI"/>
          <w:lang w:val="en-GB"/>
        </w:rPr>
      </w:pPr>
    </w:p>
    <w:p w14:paraId="6684D980" w14:textId="77777777" w:rsidR="007D2E7D" w:rsidRPr="007D2E7D" w:rsidRDefault="007D2E7D" w:rsidP="007D2E7D">
      <w:pPr>
        <w:widowControl/>
        <w:rPr>
          <w:rFonts w:ascii="Segoe UI" w:hAnsi="Segoe UI" w:cs="Segoe UI"/>
          <w:kern w:val="0"/>
          <w:sz w:val="20"/>
          <w:szCs w:val="20"/>
          <w:lang w:val="en-GB"/>
        </w:rPr>
        <w:sectPr w:rsidR="007D2E7D" w:rsidRPr="007D2E7D">
          <w:footerReference w:type="default" r:id="rId12"/>
          <w:pgSz w:w="11906" w:h="16838"/>
          <w:pgMar w:top="1440" w:right="1800" w:bottom="1440" w:left="1800" w:header="851" w:footer="992" w:gutter="0"/>
          <w:cols w:space="425"/>
          <w:docGrid w:type="lines" w:linePitch="360"/>
        </w:sectPr>
      </w:pP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27"/>
        <w:gridCol w:w="7115"/>
      </w:tblGrid>
      <w:tr w:rsidR="007D2E7D" w:rsidRPr="007D2E7D" w14:paraId="353CF08A" w14:textId="77777777" w:rsidTr="00EC28C0">
        <w:tc>
          <w:tcPr>
            <w:tcW w:w="9242" w:type="dxa"/>
            <w:gridSpan w:val="2"/>
            <w:tcBorders>
              <w:top w:val="nil"/>
            </w:tcBorders>
          </w:tcPr>
          <w:p w14:paraId="1198F0F9" w14:textId="77777777" w:rsidR="007D2E7D" w:rsidRPr="007D2E7D" w:rsidRDefault="007D2E7D" w:rsidP="007D2E7D">
            <w:pPr>
              <w:widowControl/>
              <w:spacing w:before="40" w:after="40"/>
              <w:rPr>
                <w:rFonts w:ascii="Segoe UI" w:hAnsi="Segoe UI" w:cs="Segoe UI"/>
                <w:kern w:val="0"/>
                <w:sz w:val="22"/>
                <w:szCs w:val="20"/>
                <w:lang w:val="en-GB"/>
              </w:rPr>
            </w:pPr>
            <w:r w:rsidRPr="007D2E7D">
              <w:rPr>
                <w:rFonts w:ascii="Segoe UI" w:hAnsi="Segoe UI" w:cs="Segoe UI"/>
                <w:kern w:val="0"/>
                <w:sz w:val="22"/>
                <w:szCs w:val="20"/>
                <w:lang w:val="en-GB"/>
              </w:rPr>
              <w:lastRenderedPageBreak/>
              <w:t>模版</w:t>
            </w:r>
            <w:r w:rsidRPr="007D2E7D">
              <w:rPr>
                <w:rFonts w:ascii="Segoe UI" w:hAnsi="Segoe UI" w:cs="Segoe UI"/>
                <w:kern w:val="0"/>
                <w:sz w:val="22"/>
                <w:szCs w:val="20"/>
                <w:lang w:val="en-GB"/>
              </w:rPr>
              <w:t>KM2(A)</w:t>
            </w:r>
            <w:r w:rsidRPr="007D2E7D">
              <w:rPr>
                <w:rFonts w:ascii="Segoe UI" w:hAnsi="Segoe UI" w:cs="Segoe UI"/>
                <w:kern w:val="0"/>
                <w:sz w:val="22"/>
                <w:szCs w:val="20"/>
                <w:lang w:val="en-GB"/>
              </w:rPr>
              <w:t>：主要指標</w:t>
            </w:r>
            <w:r w:rsidRPr="007D2E7D">
              <w:rPr>
                <w:rFonts w:ascii="細明體" w:eastAsia="細明體" w:hAnsi="細明體" w:cs="細明體" w:hint="eastAsia"/>
                <w:kern w:val="0"/>
                <w:sz w:val="22"/>
                <w:szCs w:val="20"/>
                <w:lang w:val="en-GB"/>
              </w:rPr>
              <w:t>──</w:t>
            </w:r>
            <w:r w:rsidRPr="007D2E7D">
              <w:rPr>
                <w:rFonts w:ascii="Segoe UI" w:hAnsi="Segoe UI" w:cs="Segoe UI"/>
                <w:kern w:val="0"/>
                <w:sz w:val="22"/>
                <w:szCs w:val="20"/>
                <w:lang w:val="en-GB"/>
              </w:rPr>
              <w:t>重要附屬公司的</w:t>
            </w:r>
            <w:r w:rsidRPr="007D2E7D">
              <w:rPr>
                <w:rFonts w:ascii="Segoe UI" w:hAnsi="Segoe UI" w:cs="Segoe UI"/>
                <w:kern w:val="0"/>
                <w:sz w:val="22"/>
                <w:szCs w:val="20"/>
                <w:lang w:val="en-GB"/>
              </w:rPr>
              <w:t>LAC</w:t>
            </w:r>
            <w:r w:rsidRPr="007D2E7D">
              <w:rPr>
                <w:rFonts w:ascii="Segoe UI" w:hAnsi="Segoe UI" w:cs="Segoe UI"/>
                <w:kern w:val="0"/>
                <w:sz w:val="22"/>
                <w:szCs w:val="20"/>
                <w:lang w:val="en-GB"/>
              </w:rPr>
              <w:t>規定</w:t>
            </w:r>
            <w:r w:rsidRPr="007D2E7D">
              <w:rPr>
                <w:rFonts w:ascii="Segoe UI" w:hAnsi="Segoe UI" w:cs="Segoe UI"/>
                <w:kern w:val="0"/>
                <w:sz w:val="22"/>
                <w:szCs w:val="20"/>
                <w:lang w:val="en-GB"/>
              </w:rPr>
              <w:t>(</w:t>
            </w:r>
            <w:r w:rsidRPr="007D2E7D">
              <w:rPr>
                <w:rFonts w:ascii="Segoe UI" w:hAnsi="Segoe UI" w:cs="Segoe UI"/>
                <w:kern w:val="0"/>
                <w:sz w:val="22"/>
                <w:szCs w:val="20"/>
                <w:lang w:val="en-GB"/>
              </w:rPr>
              <w:t>在</w:t>
            </w:r>
            <w:r w:rsidRPr="007D2E7D">
              <w:rPr>
                <w:rFonts w:ascii="Segoe UI" w:hAnsi="Segoe UI" w:cs="Segoe UI"/>
                <w:kern w:val="0"/>
                <w:sz w:val="22"/>
                <w:szCs w:val="20"/>
                <w:lang w:val="en-GB"/>
              </w:rPr>
              <w:t>LAC</w:t>
            </w:r>
            <w:r w:rsidRPr="007D2E7D">
              <w:rPr>
                <w:rFonts w:ascii="Segoe UI" w:hAnsi="Segoe UI" w:cs="Segoe UI"/>
                <w:kern w:val="0"/>
                <w:sz w:val="22"/>
                <w:szCs w:val="20"/>
                <w:lang w:val="en-GB"/>
              </w:rPr>
              <w:t>綜合集團層面</w:t>
            </w:r>
            <w:r w:rsidRPr="007D2E7D">
              <w:rPr>
                <w:rFonts w:ascii="Segoe UI" w:hAnsi="Segoe UI" w:cs="Segoe UI"/>
                <w:kern w:val="0"/>
                <w:sz w:val="22"/>
                <w:szCs w:val="20"/>
                <w:lang w:val="en-GB"/>
              </w:rPr>
              <w:t xml:space="preserve">) </w:t>
            </w:r>
          </w:p>
          <w:p w14:paraId="33614265" w14:textId="77777777" w:rsidR="007D2E7D" w:rsidRPr="007D2E7D" w:rsidRDefault="007D2E7D" w:rsidP="007D2E7D">
            <w:pPr>
              <w:widowControl/>
              <w:spacing w:before="40" w:after="40"/>
              <w:rPr>
                <w:rFonts w:ascii="Segoe UI" w:hAnsi="Segoe UI" w:cs="Segoe UI"/>
                <w:noProof/>
                <w:kern w:val="0"/>
                <w:sz w:val="17"/>
                <w:szCs w:val="20"/>
                <w:lang w:val="en-GB"/>
              </w:rPr>
            </w:pPr>
          </w:p>
        </w:tc>
      </w:tr>
      <w:tr w:rsidR="007D2E7D" w:rsidRPr="007D2E7D" w14:paraId="0B373C1D" w14:textId="77777777" w:rsidTr="00EC28C0">
        <w:tc>
          <w:tcPr>
            <w:tcW w:w="2127" w:type="dxa"/>
          </w:tcPr>
          <w:p w14:paraId="7DE49B6C" w14:textId="77777777" w:rsidR="007D2E7D" w:rsidRPr="007D2E7D" w:rsidRDefault="007D2E7D" w:rsidP="007D2E7D">
            <w:pPr>
              <w:rPr>
                <w:rFonts w:ascii="Segoe UI" w:hAnsi="Segoe UI" w:cs="Segoe UI"/>
              </w:rPr>
            </w:pPr>
            <w:r w:rsidRPr="007D2E7D">
              <w:rPr>
                <w:rFonts w:ascii="Segoe UI" w:hAnsi="Segoe UI" w:cs="Segoe UI"/>
                <w:b/>
                <w:sz w:val="17"/>
              </w:rPr>
              <w:t>目的：</w:t>
            </w:r>
            <w:r w:rsidRPr="007D2E7D">
              <w:rPr>
                <w:rFonts w:ascii="Segoe UI" w:hAnsi="Segoe UI" w:cs="Segoe UI"/>
                <w:sz w:val="17"/>
                <w:lang w:eastAsia="en-GB"/>
              </w:rPr>
              <w:t xml:space="preserve"> </w:t>
            </w:r>
          </w:p>
        </w:tc>
        <w:tc>
          <w:tcPr>
            <w:tcW w:w="7115" w:type="dxa"/>
          </w:tcPr>
          <w:p w14:paraId="462B6E67" w14:textId="77777777" w:rsidR="007D2E7D" w:rsidRPr="007D2E7D" w:rsidRDefault="007D2E7D" w:rsidP="007D2E7D">
            <w:pPr>
              <w:widowControl/>
              <w:spacing w:before="40" w:after="40"/>
              <w:jc w:val="both"/>
              <w:rPr>
                <w:rFonts w:ascii="Segoe UI" w:hAnsi="Segoe UI" w:cs="Segoe UI"/>
                <w:noProof/>
                <w:kern w:val="0"/>
                <w:sz w:val="17"/>
                <w:szCs w:val="20"/>
                <w:lang w:val="en-GB"/>
              </w:rPr>
            </w:pPr>
            <w:r w:rsidRPr="007D2E7D">
              <w:rPr>
                <w:rFonts w:ascii="Segoe UI" w:hAnsi="Segoe UI" w:cs="Segoe UI"/>
                <w:noProof/>
                <w:kern w:val="0"/>
                <w:sz w:val="17"/>
                <w:szCs w:val="20"/>
                <w:lang w:val="en-GB"/>
              </w:rPr>
              <w:t>提供有關重要附屬公司在</w:t>
            </w:r>
            <w:r w:rsidRPr="007D2E7D">
              <w:rPr>
                <w:rFonts w:ascii="Segoe UI" w:hAnsi="Segoe UI" w:cs="Segoe UI"/>
                <w:noProof/>
                <w:kern w:val="0"/>
                <w:sz w:val="17"/>
                <w:szCs w:val="20"/>
                <w:lang w:val="en-GB"/>
              </w:rPr>
              <w:t>LAC</w:t>
            </w:r>
            <w:r w:rsidRPr="007D2E7D">
              <w:rPr>
                <w:rFonts w:ascii="Segoe UI" w:hAnsi="Segoe UI" w:cs="Segoe UI"/>
                <w:noProof/>
                <w:kern w:val="0"/>
                <w:sz w:val="17"/>
                <w:szCs w:val="20"/>
                <w:lang w:val="en-GB"/>
              </w:rPr>
              <w:t>綜合集團層面可供運用的內部吸收虧損能力的</w:t>
            </w:r>
            <w:r w:rsidRPr="007D2E7D">
              <w:rPr>
                <w:rFonts w:ascii="Segoe UI" w:hAnsi="Segoe UI" w:cs="Segoe UI" w:hint="eastAsia"/>
                <w:noProof/>
                <w:kern w:val="0"/>
                <w:sz w:val="17"/>
                <w:szCs w:val="20"/>
                <w:lang w:val="en-GB"/>
              </w:rPr>
              <w:t>摘要</w:t>
            </w:r>
            <w:r w:rsidRPr="007D2E7D">
              <w:rPr>
                <w:rFonts w:ascii="Segoe UI" w:hAnsi="Segoe UI" w:cs="Segoe UI"/>
                <w:noProof/>
                <w:kern w:val="0"/>
                <w:sz w:val="17"/>
                <w:szCs w:val="20"/>
                <w:lang w:val="en-GB"/>
              </w:rPr>
              <w:t>資料。</w:t>
            </w:r>
            <w:r w:rsidRPr="007D2E7D">
              <w:rPr>
                <w:rFonts w:ascii="Segoe UI" w:hAnsi="Segoe UI" w:cs="Segoe UI"/>
                <w:noProof/>
                <w:kern w:val="0"/>
                <w:sz w:val="17"/>
                <w:szCs w:val="20"/>
                <w:lang w:val="en-GB"/>
              </w:rPr>
              <w:t xml:space="preserve"> </w:t>
            </w:r>
          </w:p>
        </w:tc>
      </w:tr>
      <w:tr w:rsidR="007D2E7D" w:rsidRPr="007D2E7D" w14:paraId="688DDF5F" w14:textId="77777777" w:rsidTr="00EC28C0">
        <w:tc>
          <w:tcPr>
            <w:tcW w:w="2127" w:type="dxa"/>
          </w:tcPr>
          <w:p w14:paraId="6109DE14" w14:textId="77777777" w:rsidR="007D2E7D" w:rsidRPr="007D2E7D" w:rsidRDefault="007D2E7D" w:rsidP="007D2E7D">
            <w:pPr>
              <w:rPr>
                <w:rFonts w:ascii="Segoe UI" w:hAnsi="Segoe UI" w:cs="Segoe UI"/>
              </w:rPr>
            </w:pPr>
            <w:r w:rsidRPr="007D2E7D">
              <w:rPr>
                <w:rFonts w:ascii="Segoe UI" w:hAnsi="Segoe UI" w:cs="Segoe UI"/>
                <w:b/>
                <w:sz w:val="17"/>
              </w:rPr>
              <w:t>適用範圍：</w:t>
            </w:r>
          </w:p>
        </w:tc>
        <w:tc>
          <w:tcPr>
            <w:tcW w:w="7115" w:type="dxa"/>
          </w:tcPr>
          <w:p w14:paraId="52999249" w14:textId="77777777" w:rsidR="007D2E7D" w:rsidRPr="007D2E7D" w:rsidRDefault="007D2E7D" w:rsidP="007D2E7D">
            <w:pPr>
              <w:widowControl/>
              <w:tabs>
                <w:tab w:val="right" w:pos="6899"/>
              </w:tabs>
              <w:spacing w:before="40" w:after="40"/>
              <w:jc w:val="both"/>
              <w:rPr>
                <w:rFonts w:ascii="Segoe UI" w:hAnsi="Segoe UI" w:cs="Segoe UI"/>
                <w:b/>
                <w:kern w:val="0"/>
                <w:sz w:val="17"/>
                <w:szCs w:val="20"/>
                <w:lang w:val="en-GB"/>
              </w:rPr>
            </w:pPr>
            <w:r w:rsidRPr="007D2E7D">
              <w:rPr>
                <w:rFonts w:ascii="Segoe UI" w:hAnsi="Segoe UI" w:cs="Segoe UI"/>
                <w:kern w:val="0"/>
                <w:sz w:val="17"/>
                <w:szCs w:val="20"/>
              </w:rPr>
              <w:t>在《金融機構</w:t>
            </w:r>
            <w:r w:rsidRPr="007D2E7D">
              <w:rPr>
                <w:rFonts w:ascii="Segoe UI" w:hAnsi="Segoe UI" w:cs="Segoe UI"/>
                <w:kern w:val="0"/>
                <w:sz w:val="17"/>
                <w:szCs w:val="20"/>
              </w:rPr>
              <w:t>(</w:t>
            </w:r>
            <w:r w:rsidRPr="007D2E7D">
              <w:rPr>
                <w:rFonts w:ascii="Segoe UI" w:hAnsi="Segoe UI" w:cs="Segoe UI"/>
                <w:kern w:val="0"/>
                <w:sz w:val="17"/>
                <w:szCs w:val="20"/>
              </w:rPr>
              <w:t>處置機制</w:t>
            </w:r>
            <w:r w:rsidRPr="007D2E7D">
              <w:rPr>
                <w:rFonts w:ascii="Segoe UI" w:hAnsi="Segoe UI" w:cs="Segoe UI"/>
                <w:kern w:val="0"/>
                <w:sz w:val="17"/>
                <w:szCs w:val="20"/>
              </w:rPr>
              <w:t>)(</w:t>
            </w:r>
            <w:r w:rsidRPr="007D2E7D">
              <w:rPr>
                <w:rFonts w:ascii="Segoe UI" w:hAnsi="Segoe UI" w:cs="Segoe UI"/>
                <w:kern w:val="0"/>
                <w:sz w:val="17"/>
                <w:szCs w:val="20"/>
              </w:rPr>
              <w:t>吸收虧損能力規定</w:t>
            </w:r>
            <w:r w:rsidRPr="007D2E7D">
              <w:rPr>
                <w:rFonts w:ascii="細明體" w:eastAsia="細明體" w:hAnsi="細明體" w:cs="細明體" w:hint="eastAsia"/>
                <w:kern w:val="0"/>
                <w:sz w:val="17"/>
                <w:szCs w:val="20"/>
              </w:rPr>
              <w:t>──</w:t>
            </w:r>
            <w:r w:rsidRPr="007D2E7D">
              <w:rPr>
                <w:rFonts w:ascii="Segoe UI" w:hAnsi="Segoe UI" w:cs="Segoe UI"/>
                <w:kern w:val="0"/>
                <w:sz w:val="17"/>
                <w:szCs w:val="20"/>
              </w:rPr>
              <w:t>銀行界</w:t>
            </w:r>
            <w:r w:rsidRPr="007D2E7D">
              <w:rPr>
                <w:rFonts w:ascii="Segoe UI" w:hAnsi="Segoe UI" w:cs="Segoe UI"/>
                <w:kern w:val="0"/>
                <w:sz w:val="17"/>
                <w:szCs w:val="20"/>
              </w:rPr>
              <w:t>)</w:t>
            </w:r>
            <w:r w:rsidRPr="007D2E7D">
              <w:rPr>
                <w:rFonts w:ascii="Segoe UI" w:hAnsi="Segoe UI" w:cs="Segoe UI"/>
                <w:kern w:val="0"/>
                <w:sz w:val="17"/>
                <w:szCs w:val="20"/>
              </w:rPr>
              <w:t>規則》</w:t>
            </w:r>
            <w:r w:rsidRPr="007D2E7D">
              <w:rPr>
                <w:rFonts w:ascii="Segoe UI" w:hAnsi="Segoe UI" w:cs="Segoe UI"/>
                <w:kern w:val="0"/>
                <w:sz w:val="17"/>
                <w:szCs w:val="20"/>
              </w:rPr>
              <w:t>(</w:t>
            </w:r>
            <w:r w:rsidRPr="007D2E7D">
              <w:rPr>
                <w:rFonts w:ascii="Segoe UI" w:hAnsi="Segoe UI" w:cs="Segoe UI"/>
                <w:kern w:val="0"/>
                <w:sz w:val="17"/>
                <w:szCs w:val="20"/>
              </w:rPr>
              <w:t>「《</w:t>
            </w:r>
            <w:r w:rsidRPr="007D2E7D">
              <w:rPr>
                <w:rFonts w:ascii="Segoe UI" w:hAnsi="Segoe UI" w:cs="Segoe UI"/>
                <w:kern w:val="0"/>
                <w:sz w:val="17"/>
                <w:szCs w:val="20"/>
              </w:rPr>
              <w:t>LAC</w:t>
            </w:r>
            <w:r w:rsidRPr="007D2E7D">
              <w:rPr>
                <w:rFonts w:ascii="Segoe UI" w:hAnsi="Segoe UI" w:cs="Segoe UI"/>
                <w:kern w:val="0"/>
                <w:sz w:val="17"/>
                <w:szCs w:val="20"/>
              </w:rPr>
              <w:t>規則》」</w:t>
            </w:r>
            <w:r w:rsidRPr="007D2E7D">
              <w:rPr>
                <w:rFonts w:ascii="Segoe UI" w:hAnsi="Segoe UI" w:cs="Segoe UI" w:hint="eastAsia"/>
                <w:kern w:val="0"/>
                <w:sz w:val="17"/>
                <w:szCs w:val="20"/>
              </w:rPr>
              <w:t>)</w:t>
            </w:r>
            <w:r w:rsidRPr="007D2E7D">
              <w:rPr>
                <w:rFonts w:ascii="Segoe UI" w:hAnsi="Segoe UI" w:cs="Segoe UI"/>
                <w:kern w:val="0"/>
                <w:sz w:val="17"/>
                <w:szCs w:val="20"/>
              </w:rPr>
              <w:t>下的所有重要附屬公司均須填報本模版。</w:t>
            </w:r>
          </w:p>
        </w:tc>
      </w:tr>
      <w:tr w:rsidR="007D2E7D" w:rsidRPr="007D2E7D" w14:paraId="6B804F34" w14:textId="77777777" w:rsidTr="00EC28C0">
        <w:tc>
          <w:tcPr>
            <w:tcW w:w="2127" w:type="dxa"/>
          </w:tcPr>
          <w:p w14:paraId="25BF2C16" w14:textId="77777777" w:rsidR="007D2E7D" w:rsidRPr="007D2E7D" w:rsidRDefault="007D2E7D" w:rsidP="007D2E7D">
            <w:pPr>
              <w:rPr>
                <w:rFonts w:ascii="Segoe UI" w:hAnsi="Segoe UI" w:cs="Segoe UI"/>
              </w:rPr>
            </w:pPr>
            <w:r w:rsidRPr="007D2E7D">
              <w:rPr>
                <w:rFonts w:ascii="Segoe UI" w:hAnsi="Segoe UI" w:cs="Segoe UI"/>
                <w:b/>
                <w:sz w:val="17"/>
              </w:rPr>
              <w:t>內容：</w:t>
            </w:r>
          </w:p>
        </w:tc>
        <w:tc>
          <w:tcPr>
            <w:tcW w:w="7115" w:type="dxa"/>
          </w:tcPr>
          <w:p w14:paraId="320B0309" w14:textId="77777777" w:rsidR="007D2E7D" w:rsidRPr="007D2E7D" w:rsidRDefault="007D2E7D" w:rsidP="007D2E7D">
            <w:pPr>
              <w:widowControl/>
              <w:spacing w:before="40" w:after="40"/>
              <w:jc w:val="both"/>
              <w:rPr>
                <w:rFonts w:ascii="Segoe UI" w:hAnsi="Segoe UI" w:cs="Segoe UI"/>
                <w:kern w:val="0"/>
                <w:sz w:val="17"/>
                <w:szCs w:val="20"/>
                <w:lang w:val="en-GB"/>
              </w:rPr>
            </w:pPr>
            <w:r w:rsidRPr="007D2E7D">
              <w:rPr>
                <w:rFonts w:ascii="Segoe UI" w:hAnsi="Segoe UI" w:cs="Segoe UI"/>
                <w:kern w:val="0"/>
                <w:sz w:val="17"/>
                <w:szCs w:val="20"/>
                <w:lang w:val="en-GB"/>
              </w:rPr>
              <w:t>與</w:t>
            </w:r>
            <w:r w:rsidRPr="007D2E7D">
              <w:rPr>
                <w:rFonts w:ascii="Segoe UI" w:hAnsi="Segoe UI" w:cs="Segoe UI"/>
                <w:noProof/>
                <w:kern w:val="0"/>
                <w:sz w:val="17"/>
                <w:szCs w:val="20"/>
                <w:lang w:val="en-GB"/>
              </w:rPr>
              <w:t>重要附屬公司</w:t>
            </w:r>
            <w:r w:rsidRPr="007D2E7D">
              <w:rPr>
                <w:rFonts w:ascii="Segoe UI" w:hAnsi="Segoe UI" w:cs="Segoe UI"/>
                <w:kern w:val="0"/>
                <w:sz w:val="17"/>
                <w:szCs w:val="20"/>
                <w:lang w:val="en-GB"/>
              </w:rPr>
              <w:t>的內部吸收虧損能力相關的主要監管指標。</w:t>
            </w:r>
            <w:r w:rsidRPr="007D2E7D">
              <w:rPr>
                <w:rFonts w:ascii="Segoe UI" w:hAnsi="Segoe UI" w:cs="Segoe UI" w:hint="eastAsia"/>
                <w:kern w:val="0"/>
                <w:sz w:val="17"/>
                <w:szCs w:val="20"/>
                <w:lang w:val="en-GB"/>
              </w:rPr>
              <w:t>重要附屬公司</w:t>
            </w:r>
            <w:r w:rsidRPr="007D2E7D">
              <w:rPr>
                <w:rFonts w:ascii="Segoe UI" w:hAnsi="Segoe UI" w:cs="Segoe UI"/>
                <w:kern w:val="0"/>
                <w:sz w:val="17"/>
                <w:szCs w:val="20"/>
                <w:lang w:val="en-GB"/>
              </w:rPr>
              <w:t>須披露現行報告期</w:t>
            </w:r>
            <w:r w:rsidRPr="007D2E7D">
              <w:rPr>
                <w:rFonts w:ascii="Segoe UI" w:hAnsi="Segoe UI" w:cs="Segoe UI"/>
                <w:kern w:val="0"/>
                <w:sz w:val="17"/>
                <w:szCs w:val="20"/>
                <w:lang w:val="en-GB"/>
              </w:rPr>
              <w:t>(</w:t>
            </w:r>
            <w:r w:rsidRPr="007D2E7D">
              <w:rPr>
                <w:rFonts w:ascii="Segoe UI" w:hAnsi="Segoe UI" w:cs="Segoe UI"/>
                <w:kern w:val="0"/>
                <w:sz w:val="17"/>
                <w:szCs w:val="20"/>
                <w:lang w:val="en-GB"/>
              </w:rPr>
              <w:t>在本模版內指定為</w:t>
            </w:r>
            <w:r w:rsidRPr="007D2E7D">
              <w:rPr>
                <w:rFonts w:ascii="Segoe UI" w:hAnsi="Segoe UI" w:cs="Segoe UI"/>
                <w:kern w:val="0"/>
                <w:sz w:val="17"/>
                <w:szCs w:val="20"/>
                <w:lang w:val="en-GB"/>
              </w:rPr>
              <w:t>T)</w:t>
            </w:r>
            <w:r w:rsidRPr="007D2E7D">
              <w:rPr>
                <w:rFonts w:ascii="Segoe UI" w:hAnsi="Segoe UI" w:cs="Segoe UI"/>
                <w:kern w:val="0"/>
                <w:sz w:val="17"/>
                <w:szCs w:val="20"/>
                <w:lang w:val="en-GB"/>
              </w:rPr>
              <w:t>及對上</w:t>
            </w:r>
            <w:r w:rsidRPr="007D2E7D">
              <w:rPr>
                <w:rFonts w:ascii="Segoe UI" w:hAnsi="Segoe UI" w:cs="Segoe UI" w:hint="eastAsia"/>
                <w:kern w:val="0"/>
                <w:sz w:val="17"/>
                <w:szCs w:val="20"/>
                <w:lang w:val="en-GB"/>
              </w:rPr>
              <w:t>四</w:t>
            </w:r>
            <w:r w:rsidRPr="007D2E7D">
              <w:rPr>
                <w:rFonts w:ascii="Segoe UI" w:hAnsi="Segoe UI" w:cs="Segoe UI"/>
                <w:kern w:val="0"/>
                <w:sz w:val="17"/>
                <w:szCs w:val="20"/>
                <w:lang w:val="en-GB"/>
              </w:rPr>
              <w:t>個季度報告期</w:t>
            </w:r>
            <w:r w:rsidRPr="007D2E7D">
              <w:rPr>
                <w:rFonts w:ascii="Segoe UI" w:hAnsi="Segoe UI" w:cs="Segoe UI"/>
                <w:kern w:val="0"/>
                <w:sz w:val="17"/>
                <w:szCs w:val="20"/>
                <w:lang w:val="en-GB"/>
              </w:rPr>
              <w:t>(</w:t>
            </w:r>
            <w:r w:rsidRPr="007D2E7D">
              <w:rPr>
                <w:rFonts w:ascii="Segoe UI" w:hAnsi="Segoe UI" w:cs="Segoe UI"/>
                <w:kern w:val="0"/>
                <w:sz w:val="17"/>
                <w:szCs w:val="20"/>
                <w:lang w:val="en-GB"/>
              </w:rPr>
              <w:t>依次指定為</w:t>
            </w:r>
            <w:r w:rsidRPr="007D2E7D">
              <w:rPr>
                <w:rFonts w:ascii="Segoe UI" w:hAnsi="Segoe UI" w:cs="Segoe UI"/>
                <w:kern w:val="0"/>
                <w:sz w:val="17"/>
                <w:szCs w:val="20"/>
                <w:lang w:val="en-GB"/>
              </w:rPr>
              <w:t>T-1</w:t>
            </w:r>
            <w:r w:rsidRPr="007D2E7D">
              <w:rPr>
                <w:rFonts w:ascii="Segoe UI" w:hAnsi="Segoe UI" w:cs="Segoe UI"/>
                <w:kern w:val="0"/>
                <w:sz w:val="17"/>
                <w:szCs w:val="20"/>
                <w:lang w:val="en-GB"/>
              </w:rPr>
              <w:t>至</w:t>
            </w:r>
            <w:r w:rsidRPr="007D2E7D">
              <w:rPr>
                <w:rFonts w:ascii="Segoe UI" w:hAnsi="Segoe UI" w:cs="Segoe UI"/>
                <w:kern w:val="0"/>
                <w:sz w:val="17"/>
                <w:szCs w:val="20"/>
                <w:lang w:val="en-GB"/>
              </w:rPr>
              <w:t>T-4)</w:t>
            </w:r>
            <w:r w:rsidRPr="007D2E7D">
              <w:rPr>
                <w:rFonts w:ascii="Segoe UI" w:hAnsi="Segoe UI" w:cs="Segoe UI"/>
                <w:kern w:val="0"/>
                <w:sz w:val="17"/>
                <w:szCs w:val="20"/>
                <w:lang w:val="en-GB"/>
              </w:rPr>
              <w:t>的值。</w:t>
            </w:r>
            <w:r w:rsidRPr="007D2E7D">
              <w:rPr>
                <w:rFonts w:ascii="Segoe UI" w:hAnsi="Segoe UI" w:cs="Segoe UI"/>
                <w:kern w:val="0"/>
                <w:sz w:val="17"/>
                <w:szCs w:val="20"/>
                <w:lang w:val="en-GB"/>
              </w:rPr>
              <w:t xml:space="preserve"> </w:t>
            </w:r>
          </w:p>
        </w:tc>
      </w:tr>
      <w:tr w:rsidR="007D2E7D" w:rsidRPr="007D2E7D" w14:paraId="6EF39BAD" w14:textId="77777777" w:rsidTr="00EC28C0">
        <w:tc>
          <w:tcPr>
            <w:tcW w:w="2127" w:type="dxa"/>
          </w:tcPr>
          <w:p w14:paraId="346B5D0D" w14:textId="77777777" w:rsidR="007D2E7D" w:rsidRPr="007D2E7D" w:rsidRDefault="007D2E7D" w:rsidP="007D2E7D">
            <w:pPr>
              <w:rPr>
                <w:rFonts w:ascii="Segoe UI" w:hAnsi="Segoe UI" w:cs="Segoe UI"/>
              </w:rPr>
            </w:pPr>
            <w:r w:rsidRPr="007D2E7D">
              <w:rPr>
                <w:rFonts w:ascii="Segoe UI" w:hAnsi="Segoe UI" w:cs="Segoe UI"/>
                <w:b/>
                <w:sz w:val="17"/>
                <w:szCs w:val="17"/>
              </w:rPr>
              <w:t>頻密程度：</w:t>
            </w:r>
          </w:p>
        </w:tc>
        <w:tc>
          <w:tcPr>
            <w:tcW w:w="7115" w:type="dxa"/>
          </w:tcPr>
          <w:p w14:paraId="15DD8993" w14:textId="77777777" w:rsidR="007D2E7D" w:rsidRPr="007D2E7D" w:rsidRDefault="007D2E7D" w:rsidP="007D2E7D">
            <w:pPr>
              <w:rPr>
                <w:rFonts w:ascii="Segoe UI" w:hAnsi="Segoe UI" w:cs="Segoe UI"/>
              </w:rPr>
            </w:pPr>
            <w:r w:rsidRPr="007D2E7D">
              <w:rPr>
                <w:rFonts w:ascii="Segoe UI" w:hAnsi="Segoe UI" w:cs="Segoe UI"/>
                <w:sz w:val="17"/>
              </w:rPr>
              <w:t>每季一次。</w:t>
            </w:r>
          </w:p>
        </w:tc>
      </w:tr>
      <w:tr w:rsidR="007D2E7D" w:rsidRPr="007D2E7D" w14:paraId="76E49E17" w14:textId="77777777" w:rsidTr="00EC28C0">
        <w:tc>
          <w:tcPr>
            <w:tcW w:w="2127" w:type="dxa"/>
          </w:tcPr>
          <w:p w14:paraId="12A81C6F" w14:textId="77777777" w:rsidR="007D2E7D" w:rsidRPr="007D2E7D" w:rsidRDefault="007D2E7D" w:rsidP="007D2E7D">
            <w:pPr>
              <w:rPr>
                <w:rFonts w:ascii="Segoe UI" w:hAnsi="Segoe UI" w:cs="Segoe UI"/>
              </w:rPr>
            </w:pPr>
            <w:r w:rsidRPr="007D2E7D">
              <w:rPr>
                <w:rFonts w:ascii="Segoe UI" w:hAnsi="Segoe UI" w:cs="Segoe UI"/>
                <w:b/>
                <w:sz w:val="17"/>
              </w:rPr>
              <w:t>格式：</w:t>
            </w:r>
            <w:r w:rsidRPr="007D2E7D">
              <w:rPr>
                <w:rFonts w:ascii="Segoe UI" w:hAnsi="Segoe UI" w:cs="Segoe UI"/>
                <w:sz w:val="17"/>
                <w:lang w:eastAsia="en-GB"/>
              </w:rPr>
              <w:t xml:space="preserve"> </w:t>
            </w:r>
          </w:p>
        </w:tc>
        <w:tc>
          <w:tcPr>
            <w:tcW w:w="7115" w:type="dxa"/>
          </w:tcPr>
          <w:p w14:paraId="5657870B" w14:textId="77777777" w:rsidR="007D2E7D" w:rsidRPr="007D2E7D" w:rsidRDefault="007D2E7D" w:rsidP="007D2E7D">
            <w:pPr>
              <w:widowControl/>
              <w:spacing w:before="40" w:after="40"/>
              <w:jc w:val="both"/>
              <w:rPr>
                <w:rFonts w:ascii="Segoe UI" w:hAnsi="Segoe UI" w:cs="Segoe UI"/>
                <w:kern w:val="0"/>
                <w:sz w:val="17"/>
                <w:szCs w:val="20"/>
                <w:lang w:val="en-GB" w:eastAsia="en-GB"/>
              </w:rPr>
            </w:pPr>
            <w:r w:rsidRPr="007D2E7D">
              <w:rPr>
                <w:rFonts w:ascii="Segoe UI" w:hAnsi="Segoe UI" w:cs="Segoe UI"/>
                <w:noProof/>
                <w:sz w:val="17"/>
              </w:rPr>
              <w:t>固定。</w:t>
            </w:r>
          </w:p>
        </w:tc>
      </w:tr>
      <w:tr w:rsidR="007D2E7D" w:rsidRPr="007D2E7D" w14:paraId="7B1C85C2" w14:textId="77777777" w:rsidTr="00EC28C0">
        <w:tc>
          <w:tcPr>
            <w:tcW w:w="2127" w:type="dxa"/>
          </w:tcPr>
          <w:p w14:paraId="3B91C42E" w14:textId="77777777" w:rsidR="007D2E7D" w:rsidRPr="007D2E7D" w:rsidRDefault="007D2E7D" w:rsidP="007D2E7D">
            <w:pPr>
              <w:rPr>
                <w:rFonts w:ascii="Segoe UI" w:hAnsi="Segoe UI" w:cs="Segoe UI"/>
              </w:rPr>
            </w:pPr>
            <w:r w:rsidRPr="007D2E7D">
              <w:rPr>
                <w:rFonts w:ascii="Segoe UI" w:hAnsi="Segoe UI" w:cs="Segoe UI"/>
                <w:b/>
                <w:sz w:val="17"/>
                <w:szCs w:val="17"/>
                <w:lang w:eastAsia="en-GB"/>
              </w:rPr>
              <w:t>附加說明：</w:t>
            </w:r>
          </w:p>
        </w:tc>
        <w:tc>
          <w:tcPr>
            <w:tcW w:w="7115" w:type="dxa"/>
          </w:tcPr>
          <w:p w14:paraId="621FDADF" w14:textId="77777777" w:rsidR="007D2E7D" w:rsidRPr="007D2E7D" w:rsidRDefault="007D2E7D" w:rsidP="007D2E7D">
            <w:pPr>
              <w:widowControl/>
              <w:spacing w:before="40" w:after="40"/>
              <w:jc w:val="both"/>
              <w:rPr>
                <w:rFonts w:ascii="Segoe UI" w:hAnsi="Segoe UI" w:cs="Segoe UI"/>
                <w:kern w:val="0"/>
                <w:sz w:val="17"/>
                <w:szCs w:val="20"/>
                <w:lang w:val="en-GB"/>
              </w:rPr>
            </w:pPr>
            <w:r w:rsidRPr="007D2E7D">
              <w:rPr>
                <w:rFonts w:ascii="Segoe UI" w:hAnsi="Segoe UI" w:cs="Segoe UI"/>
                <w:noProof/>
                <w:kern w:val="0"/>
                <w:sz w:val="17"/>
                <w:szCs w:val="20"/>
              </w:rPr>
              <w:t>重要附屬公司應在敘述評註中解釋引致各個報告期</w:t>
            </w:r>
            <w:r w:rsidRPr="007D2E7D">
              <w:rPr>
                <w:rFonts w:ascii="Segoe UI" w:hAnsi="Segoe UI" w:cs="Segoe UI" w:hint="eastAsia"/>
                <w:noProof/>
                <w:kern w:val="0"/>
                <w:sz w:val="17"/>
                <w:szCs w:val="20"/>
              </w:rPr>
              <w:t>內每個主要指標</w:t>
            </w:r>
            <w:r w:rsidRPr="007D2E7D">
              <w:rPr>
                <w:rFonts w:ascii="Segoe UI" w:hAnsi="Segoe UI" w:cs="Segoe UI"/>
                <w:noProof/>
                <w:kern w:val="0"/>
                <w:sz w:val="17"/>
                <w:szCs w:val="20"/>
              </w:rPr>
              <w:t>的</w:t>
            </w:r>
            <w:r w:rsidRPr="007D2E7D">
              <w:rPr>
                <w:rFonts w:ascii="Segoe UI" w:hAnsi="Segoe UI" w:cs="Segoe UI" w:hint="eastAsia"/>
                <w:noProof/>
                <w:sz w:val="17"/>
              </w:rPr>
              <w:t>值</w:t>
            </w:r>
            <w:r w:rsidRPr="007D2E7D">
              <w:rPr>
                <w:rFonts w:ascii="Segoe UI" w:hAnsi="Segoe UI" w:cs="Segoe UI"/>
                <w:noProof/>
                <w:kern w:val="0"/>
                <w:sz w:val="17"/>
                <w:szCs w:val="20"/>
              </w:rPr>
              <w:t>的重大變動的主要驅動因素</w:t>
            </w:r>
            <w:r w:rsidRPr="007D2E7D">
              <w:rPr>
                <w:rFonts w:ascii="Segoe UI" w:hAnsi="Segoe UI" w:cs="Segoe UI"/>
                <w:noProof/>
                <w:kern w:val="0"/>
                <w:sz w:val="17"/>
                <w:szCs w:val="20"/>
                <w:lang w:val="en-GB"/>
              </w:rPr>
              <w:t>。</w:t>
            </w:r>
          </w:p>
        </w:tc>
      </w:tr>
      <w:tr w:rsidR="007D2E7D" w:rsidRPr="007D2E7D" w14:paraId="38991614" w14:textId="77777777" w:rsidTr="00EC28C0">
        <w:tc>
          <w:tcPr>
            <w:tcW w:w="2127" w:type="dxa"/>
          </w:tcPr>
          <w:p w14:paraId="10446122" w14:textId="77777777" w:rsidR="007D2E7D" w:rsidRPr="007D2E7D" w:rsidRDefault="007D2E7D" w:rsidP="007D2E7D">
            <w:pPr>
              <w:rPr>
                <w:rFonts w:ascii="Segoe UI" w:hAnsi="Segoe UI" w:cs="Segoe UI"/>
              </w:rPr>
            </w:pPr>
            <w:r w:rsidRPr="007D2E7D">
              <w:rPr>
                <w:rFonts w:ascii="Segoe UI" w:hAnsi="Segoe UI" w:cs="Segoe UI"/>
                <w:b/>
                <w:sz w:val="17"/>
                <w:szCs w:val="17"/>
              </w:rPr>
              <w:t>《</w:t>
            </w:r>
            <w:r w:rsidRPr="007D2E7D">
              <w:rPr>
                <w:rFonts w:ascii="Segoe UI" w:hAnsi="Segoe UI" w:cs="Segoe UI"/>
                <w:b/>
                <w:sz w:val="17"/>
                <w:szCs w:val="17"/>
              </w:rPr>
              <w:t>LAC</w:t>
            </w:r>
            <w:r w:rsidRPr="007D2E7D">
              <w:rPr>
                <w:rFonts w:ascii="Segoe UI" w:hAnsi="Segoe UI" w:cs="Segoe UI"/>
                <w:b/>
                <w:sz w:val="17"/>
                <w:szCs w:val="17"/>
              </w:rPr>
              <w:t>規則》相應</w:t>
            </w:r>
            <w:r w:rsidRPr="007D2E7D">
              <w:rPr>
                <w:rFonts w:ascii="Segoe UI" w:hAnsi="Segoe UI" w:cs="Segoe UI" w:hint="eastAsia"/>
                <w:b/>
                <w:sz w:val="17"/>
                <w:szCs w:val="17"/>
              </w:rPr>
              <w:t>規則</w:t>
            </w:r>
            <w:r w:rsidRPr="007D2E7D">
              <w:rPr>
                <w:rFonts w:ascii="Segoe UI" w:hAnsi="Segoe UI" w:cs="Segoe UI"/>
                <w:b/>
                <w:sz w:val="17"/>
                <w:szCs w:val="17"/>
              </w:rPr>
              <w:t>：</w:t>
            </w:r>
          </w:p>
        </w:tc>
        <w:tc>
          <w:tcPr>
            <w:tcW w:w="7115" w:type="dxa"/>
          </w:tcPr>
          <w:p w14:paraId="2A4F205B" w14:textId="77777777" w:rsidR="007D2E7D" w:rsidRPr="007D2E7D" w:rsidRDefault="007D2E7D" w:rsidP="007D2E7D">
            <w:pPr>
              <w:widowControl/>
              <w:spacing w:before="40" w:after="40"/>
              <w:jc w:val="both"/>
              <w:rPr>
                <w:rFonts w:ascii="Segoe UI" w:hAnsi="Segoe UI" w:cs="Segoe UI"/>
                <w:kern w:val="0"/>
                <w:sz w:val="17"/>
                <w:szCs w:val="17"/>
                <w:highlight w:val="yellow"/>
                <w:lang w:val="en-GB"/>
              </w:rPr>
            </w:pPr>
            <w:r w:rsidRPr="007D2E7D">
              <w:rPr>
                <w:rFonts w:ascii="Segoe UI" w:hAnsi="Segoe UI" w:cs="Segoe UI"/>
                <w:kern w:val="0"/>
                <w:sz w:val="17"/>
                <w:szCs w:val="17"/>
                <w:lang w:val="en-GB"/>
              </w:rPr>
              <w:t>47(1)</w:t>
            </w:r>
          </w:p>
        </w:tc>
      </w:tr>
    </w:tbl>
    <w:p w14:paraId="63F0E0FE" w14:textId="77777777" w:rsidR="007D2E7D" w:rsidRPr="007D2E7D" w:rsidRDefault="007D2E7D" w:rsidP="007D2E7D">
      <w:pPr>
        <w:widowControl/>
        <w:spacing w:before="120" w:after="120"/>
        <w:rPr>
          <w:rFonts w:ascii="Segoe UI" w:hAnsi="Segoe UI" w:cs="Segoe UI"/>
          <w:kern w:val="0"/>
          <w:sz w:val="22"/>
          <w:szCs w:val="20"/>
          <w:lang w:val="en-GB"/>
        </w:rPr>
      </w:pPr>
    </w:p>
    <w:tbl>
      <w:tblPr>
        <w:tblW w:w="10065" w:type="dxa"/>
        <w:tblInd w:w="-539" w:type="dxa"/>
        <w:tblCellMar>
          <w:left w:w="28" w:type="dxa"/>
          <w:right w:w="28" w:type="dxa"/>
        </w:tblCellMar>
        <w:tblLook w:val="04A0" w:firstRow="1" w:lastRow="0" w:firstColumn="1" w:lastColumn="0" w:noHBand="0" w:noVBand="1"/>
      </w:tblPr>
      <w:tblGrid>
        <w:gridCol w:w="340"/>
        <w:gridCol w:w="85"/>
        <w:gridCol w:w="5387"/>
        <w:gridCol w:w="851"/>
        <w:gridCol w:w="820"/>
        <w:gridCol w:w="881"/>
        <w:gridCol w:w="850"/>
        <w:gridCol w:w="254"/>
        <w:gridCol w:w="597"/>
      </w:tblGrid>
      <w:tr w:rsidR="007D2E7D" w:rsidRPr="007D2E7D" w14:paraId="1EBCCA04" w14:textId="77777777" w:rsidTr="00EC28C0">
        <w:trPr>
          <w:trHeight w:val="283"/>
        </w:trPr>
        <w:tc>
          <w:tcPr>
            <w:tcW w:w="340" w:type="dxa"/>
            <w:tcBorders>
              <w:top w:val="single" w:sz="4" w:space="0" w:color="auto"/>
              <w:left w:val="nil"/>
              <w:bottom w:val="nil"/>
              <w:right w:val="nil"/>
            </w:tcBorders>
            <w:shd w:val="clear" w:color="auto" w:fill="auto"/>
            <w:noWrap/>
            <w:vAlign w:val="center"/>
            <w:hideMark/>
          </w:tcPr>
          <w:p w14:paraId="2AF46769" w14:textId="77777777" w:rsidR="007D2E7D" w:rsidRPr="007D2E7D" w:rsidRDefault="007D2E7D" w:rsidP="007D2E7D">
            <w:pPr>
              <w:widowControl/>
              <w:spacing w:line="200" w:lineRule="exact"/>
              <w:rPr>
                <w:rFonts w:ascii="Segoe UI" w:hAnsi="Segoe UI" w:cs="Segoe UI"/>
                <w:color w:val="000000"/>
                <w:kern w:val="0"/>
                <w:sz w:val="17"/>
                <w:szCs w:val="17"/>
                <w:lang w:val="en-GB"/>
              </w:rPr>
            </w:pPr>
          </w:p>
        </w:tc>
        <w:tc>
          <w:tcPr>
            <w:tcW w:w="5472" w:type="dxa"/>
            <w:gridSpan w:val="2"/>
            <w:tcBorders>
              <w:top w:val="single" w:sz="4" w:space="0" w:color="auto"/>
              <w:left w:val="nil"/>
              <w:bottom w:val="nil"/>
              <w:right w:val="nil"/>
            </w:tcBorders>
            <w:shd w:val="clear" w:color="auto" w:fill="auto"/>
            <w:noWrap/>
            <w:vAlign w:val="center"/>
            <w:hideMark/>
          </w:tcPr>
          <w:p w14:paraId="7D2FF9A3" w14:textId="77777777" w:rsidR="007D2E7D" w:rsidRPr="007D2E7D" w:rsidRDefault="007D2E7D" w:rsidP="007D2E7D">
            <w:pPr>
              <w:widowControl/>
              <w:spacing w:line="200" w:lineRule="exact"/>
              <w:rPr>
                <w:rFonts w:ascii="Segoe UI" w:hAnsi="Segoe UI" w:cs="Segoe UI"/>
                <w:color w:val="000000"/>
                <w:kern w:val="0"/>
                <w:sz w:val="17"/>
                <w:szCs w:val="17"/>
                <w:lang w:val="en-GB"/>
              </w:rPr>
            </w:pPr>
          </w:p>
        </w:tc>
        <w:tc>
          <w:tcPr>
            <w:tcW w:w="851" w:type="dxa"/>
            <w:tcBorders>
              <w:top w:val="single" w:sz="4" w:space="0" w:color="auto"/>
              <w:left w:val="single" w:sz="4" w:space="0" w:color="auto"/>
              <w:bottom w:val="single" w:sz="4" w:space="0" w:color="auto"/>
              <w:right w:val="single" w:sz="4" w:space="0" w:color="BFBFBF"/>
            </w:tcBorders>
            <w:shd w:val="clear" w:color="auto" w:fill="auto"/>
            <w:vAlign w:val="center"/>
            <w:hideMark/>
          </w:tcPr>
          <w:p w14:paraId="3488E1E5"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(a)</w:t>
            </w:r>
          </w:p>
        </w:tc>
        <w:tc>
          <w:tcPr>
            <w:tcW w:w="820" w:type="dxa"/>
            <w:tcBorders>
              <w:top w:val="single" w:sz="4" w:space="0" w:color="auto"/>
              <w:left w:val="nil"/>
              <w:bottom w:val="single" w:sz="4" w:space="0" w:color="auto"/>
              <w:right w:val="single" w:sz="4" w:space="0" w:color="BFBFBF"/>
            </w:tcBorders>
            <w:shd w:val="clear" w:color="auto" w:fill="auto"/>
            <w:vAlign w:val="center"/>
            <w:hideMark/>
          </w:tcPr>
          <w:p w14:paraId="024ED574"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(b)</w:t>
            </w:r>
          </w:p>
        </w:tc>
        <w:tc>
          <w:tcPr>
            <w:tcW w:w="881" w:type="dxa"/>
            <w:tcBorders>
              <w:top w:val="single" w:sz="4" w:space="0" w:color="auto"/>
              <w:left w:val="nil"/>
              <w:bottom w:val="single" w:sz="4" w:space="0" w:color="auto"/>
              <w:right w:val="single" w:sz="4" w:space="0" w:color="BFBFBF"/>
            </w:tcBorders>
            <w:shd w:val="clear" w:color="auto" w:fill="auto"/>
            <w:vAlign w:val="center"/>
            <w:hideMark/>
          </w:tcPr>
          <w:p w14:paraId="255F6CA7"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(c)</w:t>
            </w:r>
          </w:p>
        </w:tc>
        <w:tc>
          <w:tcPr>
            <w:tcW w:w="850" w:type="dxa"/>
            <w:tcBorders>
              <w:top w:val="single" w:sz="4" w:space="0" w:color="auto"/>
              <w:left w:val="nil"/>
              <w:bottom w:val="single" w:sz="4" w:space="0" w:color="auto"/>
              <w:right w:val="single" w:sz="4" w:space="0" w:color="BFBFBF"/>
            </w:tcBorders>
            <w:shd w:val="clear" w:color="auto" w:fill="auto"/>
            <w:vAlign w:val="center"/>
            <w:hideMark/>
          </w:tcPr>
          <w:p w14:paraId="58D80E46"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(d)</w:t>
            </w:r>
          </w:p>
        </w:tc>
        <w:tc>
          <w:tcPr>
            <w:tcW w:w="851" w:type="dxa"/>
            <w:gridSpan w:val="2"/>
            <w:tcBorders>
              <w:top w:val="single" w:sz="4" w:space="0" w:color="auto"/>
              <w:left w:val="nil"/>
              <w:bottom w:val="single" w:sz="4" w:space="0" w:color="auto"/>
            </w:tcBorders>
            <w:shd w:val="clear" w:color="auto" w:fill="auto"/>
            <w:vAlign w:val="center"/>
            <w:hideMark/>
          </w:tcPr>
          <w:p w14:paraId="73A86878"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(e)</w:t>
            </w:r>
          </w:p>
        </w:tc>
      </w:tr>
      <w:tr w:rsidR="007D2E7D" w:rsidRPr="007D2E7D" w14:paraId="4A1FE2C9" w14:textId="77777777" w:rsidTr="00EC28C0">
        <w:trPr>
          <w:trHeight w:val="247"/>
        </w:trPr>
        <w:tc>
          <w:tcPr>
            <w:tcW w:w="340" w:type="dxa"/>
            <w:tcBorders>
              <w:top w:val="nil"/>
              <w:left w:val="nil"/>
              <w:bottom w:val="single" w:sz="4" w:space="0" w:color="auto"/>
              <w:right w:val="nil"/>
            </w:tcBorders>
            <w:shd w:val="clear" w:color="auto" w:fill="auto"/>
            <w:noWrap/>
            <w:vAlign w:val="center"/>
            <w:hideMark/>
          </w:tcPr>
          <w:p w14:paraId="4B9ED032" w14:textId="77777777" w:rsidR="007D2E7D" w:rsidRPr="007D2E7D" w:rsidRDefault="007D2E7D" w:rsidP="007D2E7D">
            <w:pPr>
              <w:widowControl/>
              <w:spacing w:line="200" w:lineRule="exact"/>
              <w:rPr>
                <w:rFonts w:ascii="Segoe UI" w:hAnsi="Segoe UI" w:cs="Segoe UI"/>
                <w:color w:val="000000"/>
                <w:kern w:val="0"/>
                <w:sz w:val="17"/>
                <w:szCs w:val="17"/>
                <w:lang w:val="en-GB"/>
              </w:rPr>
            </w:pPr>
          </w:p>
        </w:tc>
        <w:tc>
          <w:tcPr>
            <w:tcW w:w="5472" w:type="dxa"/>
            <w:gridSpan w:val="2"/>
            <w:tcBorders>
              <w:top w:val="nil"/>
              <w:left w:val="nil"/>
              <w:bottom w:val="single" w:sz="4" w:space="0" w:color="auto"/>
              <w:right w:val="nil"/>
            </w:tcBorders>
            <w:shd w:val="clear" w:color="auto" w:fill="auto"/>
            <w:noWrap/>
            <w:vAlign w:val="center"/>
            <w:hideMark/>
          </w:tcPr>
          <w:p w14:paraId="26A5F8B7" w14:textId="77777777" w:rsidR="007D2E7D" w:rsidRPr="007D2E7D" w:rsidRDefault="007D2E7D" w:rsidP="007D2E7D">
            <w:pPr>
              <w:widowControl/>
              <w:spacing w:line="200" w:lineRule="exact"/>
              <w:rPr>
                <w:rFonts w:ascii="Segoe UI" w:hAnsi="Segoe UI" w:cs="Segoe UI"/>
                <w:color w:val="000000"/>
                <w:kern w:val="0"/>
                <w:sz w:val="17"/>
                <w:szCs w:val="17"/>
                <w:lang w:val="en-GB"/>
              </w:rPr>
            </w:pPr>
          </w:p>
        </w:tc>
        <w:tc>
          <w:tcPr>
            <w:tcW w:w="851" w:type="dxa"/>
            <w:tcBorders>
              <w:top w:val="nil"/>
              <w:left w:val="single" w:sz="4" w:space="0" w:color="auto"/>
              <w:bottom w:val="single" w:sz="4" w:space="0" w:color="auto"/>
              <w:right w:val="single" w:sz="4" w:space="0" w:color="BFBFBF"/>
            </w:tcBorders>
            <w:shd w:val="clear" w:color="auto" w:fill="auto"/>
            <w:vAlign w:val="center"/>
            <w:hideMark/>
          </w:tcPr>
          <w:p w14:paraId="48434332" w14:textId="77777777" w:rsidR="007D2E7D" w:rsidRPr="007D2E7D" w:rsidRDefault="007D2E7D" w:rsidP="007D2E7D">
            <w:pPr>
              <w:spacing w:line="200" w:lineRule="exact"/>
              <w:jc w:val="center"/>
              <w:rPr>
                <w:rFonts w:ascii="Segoe UI" w:hAnsi="Segoe UI" w:cs="Segoe UI"/>
                <w:sz w:val="17"/>
                <w:szCs w:val="17"/>
                <w:lang w:val="en-GB"/>
              </w:rPr>
            </w:pPr>
            <w:r w:rsidRPr="007D2E7D">
              <w:rPr>
                <w:rFonts w:ascii="Segoe UI" w:hAnsi="Segoe UI" w:cs="Segoe UI"/>
                <w:sz w:val="17"/>
                <w:szCs w:val="17"/>
                <w:lang w:val="en-GB"/>
              </w:rPr>
              <w:t>T</w:t>
            </w:r>
          </w:p>
        </w:tc>
        <w:tc>
          <w:tcPr>
            <w:tcW w:w="820" w:type="dxa"/>
            <w:tcBorders>
              <w:top w:val="nil"/>
              <w:left w:val="nil"/>
              <w:bottom w:val="single" w:sz="4" w:space="0" w:color="auto"/>
              <w:right w:val="single" w:sz="4" w:space="0" w:color="BFBFBF"/>
            </w:tcBorders>
            <w:shd w:val="clear" w:color="auto" w:fill="auto"/>
            <w:vAlign w:val="center"/>
            <w:hideMark/>
          </w:tcPr>
          <w:p w14:paraId="5775B047" w14:textId="77777777" w:rsidR="007D2E7D" w:rsidRPr="007D2E7D" w:rsidRDefault="007D2E7D" w:rsidP="007D2E7D">
            <w:pPr>
              <w:spacing w:line="200" w:lineRule="exact"/>
              <w:jc w:val="center"/>
              <w:rPr>
                <w:rFonts w:ascii="Segoe UI" w:hAnsi="Segoe UI" w:cs="Segoe UI"/>
                <w:sz w:val="17"/>
                <w:szCs w:val="17"/>
                <w:lang w:val="en-GB"/>
              </w:rPr>
            </w:pPr>
            <w:r w:rsidRPr="007D2E7D">
              <w:rPr>
                <w:rFonts w:ascii="Segoe UI" w:hAnsi="Segoe UI" w:cs="Segoe UI"/>
                <w:sz w:val="17"/>
                <w:szCs w:val="17"/>
                <w:lang w:val="en-GB"/>
              </w:rPr>
              <w:t>T-1</w:t>
            </w:r>
          </w:p>
        </w:tc>
        <w:tc>
          <w:tcPr>
            <w:tcW w:w="881" w:type="dxa"/>
            <w:tcBorders>
              <w:top w:val="nil"/>
              <w:left w:val="nil"/>
              <w:bottom w:val="single" w:sz="4" w:space="0" w:color="auto"/>
              <w:right w:val="single" w:sz="4" w:space="0" w:color="BFBFBF"/>
            </w:tcBorders>
            <w:shd w:val="clear" w:color="auto" w:fill="auto"/>
            <w:vAlign w:val="center"/>
            <w:hideMark/>
          </w:tcPr>
          <w:p w14:paraId="58F868D6" w14:textId="77777777" w:rsidR="007D2E7D" w:rsidRPr="007D2E7D" w:rsidRDefault="007D2E7D" w:rsidP="007D2E7D">
            <w:pPr>
              <w:spacing w:line="200" w:lineRule="exact"/>
              <w:jc w:val="center"/>
              <w:rPr>
                <w:rFonts w:ascii="Segoe UI" w:hAnsi="Segoe UI" w:cs="Segoe UI"/>
                <w:sz w:val="17"/>
                <w:szCs w:val="17"/>
                <w:lang w:val="en-GB"/>
              </w:rPr>
            </w:pPr>
            <w:r w:rsidRPr="007D2E7D">
              <w:rPr>
                <w:rFonts w:ascii="Segoe UI" w:hAnsi="Segoe UI" w:cs="Segoe UI"/>
                <w:sz w:val="17"/>
                <w:szCs w:val="17"/>
                <w:lang w:val="en-GB"/>
              </w:rPr>
              <w:t>T-2</w:t>
            </w:r>
          </w:p>
        </w:tc>
        <w:tc>
          <w:tcPr>
            <w:tcW w:w="850" w:type="dxa"/>
            <w:tcBorders>
              <w:top w:val="nil"/>
              <w:left w:val="nil"/>
              <w:bottom w:val="single" w:sz="4" w:space="0" w:color="auto"/>
              <w:right w:val="single" w:sz="4" w:space="0" w:color="BFBFBF"/>
            </w:tcBorders>
            <w:shd w:val="clear" w:color="auto" w:fill="auto"/>
            <w:vAlign w:val="center"/>
            <w:hideMark/>
          </w:tcPr>
          <w:p w14:paraId="4CDAB9CD" w14:textId="77777777" w:rsidR="007D2E7D" w:rsidRPr="007D2E7D" w:rsidRDefault="007D2E7D" w:rsidP="007D2E7D">
            <w:pPr>
              <w:spacing w:line="200" w:lineRule="exact"/>
              <w:jc w:val="center"/>
              <w:rPr>
                <w:rFonts w:ascii="Segoe UI" w:hAnsi="Segoe UI" w:cs="Segoe UI"/>
                <w:sz w:val="17"/>
                <w:szCs w:val="17"/>
                <w:lang w:val="en-GB"/>
              </w:rPr>
            </w:pPr>
            <w:r w:rsidRPr="007D2E7D">
              <w:rPr>
                <w:rFonts w:ascii="Segoe UI" w:hAnsi="Segoe UI" w:cs="Segoe UI"/>
                <w:sz w:val="17"/>
                <w:szCs w:val="17"/>
                <w:lang w:val="en-GB"/>
              </w:rPr>
              <w:t>T-3</w:t>
            </w:r>
          </w:p>
        </w:tc>
        <w:tc>
          <w:tcPr>
            <w:tcW w:w="851" w:type="dxa"/>
            <w:gridSpan w:val="2"/>
            <w:tcBorders>
              <w:top w:val="nil"/>
              <w:left w:val="nil"/>
              <w:bottom w:val="single" w:sz="4" w:space="0" w:color="auto"/>
            </w:tcBorders>
            <w:shd w:val="clear" w:color="auto" w:fill="auto"/>
            <w:vAlign w:val="center"/>
            <w:hideMark/>
          </w:tcPr>
          <w:p w14:paraId="7E16C210" w14:textId="77777777" w:rsidR="007D2E7D" w:rsidRPr="007D2E7D" w:rsidRDefault="007D2E7D" w:rsidP="007D2E7D">
            <w:pPr>
              <w:spacing w:line="200" w:lineRule="exact"/>
              <w:jc w:val="center"/>
              <w:rPr>
                <w:rFonts w:ascii="Segoe UI" w:hAnsi="Segoe UI" w:cs="Segoe UI"/>
                <w:sz w:val="17"/>
                <w:szCs w:val="17"/>
                <w:lang w:val="en-GB"/>
              </w:rPr>
            </w:pPr>
            <w:r w:rsidRPr="007D2E7D">
              <w:rPr>
                <w:rFonts w:ascii="Segoe UI" w:hAnsi="Segoe UI" w:cs="Segoe UI"/>
                <w:sz w:val="17"/>
                <w:szCs w:val="17"/>
                <w:lang w:val="en-GB"/>
              </w:rPr>
              <w:t>T-4</w:t>
            </w:r>
          </w:p>
        </w:tc>
      </w:tr>
      <w:tr w:rsidR="007D2E7D" w:rsidRPr="007D2E7D" w14:paraId="3867B1F8" w14:textId="77777777" w:rsidTr="00EC28C0">
        <w:trPr>
          <w:trHeight w:val="283"/>
        </w:trPr>
        <w:tc>
          <w:tcPr>
            <w:tcW w:w="10065" w:type="dxa"/>
            <w:gridSpan w:val="9"/>
            <w:tcBorders>
              <w:top w:val="single" w:sz="4" w:space="0" w:color="auto"/>
              <w:left w:val="nil"/>
              <w:bottom w:val="single" w:sz="4" w:space="0" w:color="BFBFBF" w:themeColor="background1" w:themeShade="BF"/>
            </w:tcBorders>
            <w:shd w:val="clear" w:color="auto" w:fill="D9D9D9" w:themeFill="background1" w:themeFillShade="D9"/>
            <w:noWrap/>
            <w:vAlign w:val="center"/>
          </w:tcPr>
          <w:p w14:paraId="444C2657"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noProof/>
                <w:kern w:val="0"/>
                <w:sz w:val="17"/>
                <w:szCs w:val="20"/>
                <w:lang w:val="en-GB"/>
              </w:rPr>
              <w:t>重要附屬公司在</w:t>
            </w:r>
            <w:r w:rsidRPr="007D2E7D">
              <w:rPr>
                <w:rFonts w:ascii="Segoe UI" w:hAnsi="Segoe UI" w:cs="Segoe UI"/>
                <w:noProof/>
                <w:kern w:val="0"/>
                <w:sz w:val="17"/>
                <w:szCs w:val="20"/>
                <w:lang w:val="en-GB"/>
              </w:rPr>
              <w:t>LAC</w:t>
            </w:r>
            <w:r w:rsidRPr="007D2E7D">
              <w:rPr>
                <w:rFonts w:ascii="Segoe UI" w:hAnsi="Segoe UI" w:cs="Segoe UI"/>
                <w:noProof/>
                <w:kern w:val="0"/>
                <w:sz w:val="17"/>
                <w:szCs w:val="20"/>
                <w:lang w:val="en-GB"/>
              </w:rPr>
              <w:t>綜合集團層面的：</w:t>
            </w:r>
          </w:p>
        </w:tc>
      </w:tr>
      <w:tr w:rsidR="007D2E7D" w:rsidRPr="007D2E7D" w14:paraId="0E25D5B5" w14:textId="77777777" w:rsidTr="00EC28C0">
        <w:trPr>
          <w:trHeight w:val="283"/>
        </w:trPr>
        <w:tc>
          <w:tcPr>
            <w:tcW w:w="425" w:type="dxa"/>
            <w:gridSpan w:val="2"/>
            <w:tcBorders>
              <w:top w:val="single" w:sz="4" w:space="0" w:color="auto"/>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D23532D"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1</w:t>
            </w:r>
          </w:p>
        </w:tc>
        <w:tc>
          <w:tcPr>
            <w:tcW w:w="5387" w:type="dxa"/>
            <w:tcBorders>
              <w:top w:val="single" w:sz="4" w:space="0" w:color="auto"/>
              <w:left w:val="single" w:sz="4" w:space="0" w:color="BFBFBF" w:themeColor="background1" w:themeShade="BF"/>
              <w:bottom w:val="single" w:sz="4" w:space="0" w:color="BFBFBF" w:themeColor="background1" w:themeShade="BF"/>
              <w:right w:val="single" w:sz="4" w:space="0" w:color="auto"/>
            </w:tcBorders>
            <w:shd w:val="clear" w:color="auto" w:fill="auto"/>
            <w:vAlign w:val="center"/>
            <w:hideMark/>
          </w:tcPr>
          <w:p w14:paraId="4F3AEE9E" w14:textId="77777777" w:rsidR="007D2E7D" w:rsidRPr="007D2E7D" w:rsidRDefault="007D2E7D" w:rsidP="007D2E7D">
            <w:pPr>
              <w:widowControl/>
              <w:spacing w:line="200" w:lineRule="exact"/>
              <w:ind w:rightChars="47" w:right="113"/>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可供運用內部吸收虧損能力</w:t>
            </w:r>
          </w:p>
        </w:tc>
        <w:tc>
          <w:tcPr>
            <w:tcW w:w="851" w:type="dxa"/>
            <w:tcBorders>
              <w:top w:val="single" w:sz="4" w:space="0" w:color="auto"/>
              <w:left w:val="nil"/>
              <w:bottom w:val="single" w:sz="4" w:space="0" w:color="BFBFBF"/>
              <w:right w:val="single" w:sz="4" w:space="0" w:color="BFBFBF"/>
            </w:tcBorders>
            <w:shd w:val="clear" w:color="auto" w:fill="auto"/>
            <w:noWrap/>
            <w:vAlign w:val="center"/>
            <w:hideMark/>
          </w:tcPr>
          <w:p w14:paraId="22E0F440"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20" w:type="dxa"/>
            <w:tcBorders>
              <w:top w:val="single" w:sz="4" w:space="0" w:color="auto"/>
              <w:left w:val="nil"/>
              <w:bottom w:val="single" w:sz="4" w:space="0" w:color="BFBFBF"/>
              <w:right w:val="single" w:sz="4" w:space="0" w:color="BFBFBF"/>
            </w:tcBorders>
            <w:shd w:val="clear" w:color="auto" w:fill="auto"/>
            <w:noWrap/>
            <w:vAlign w:val="center"/>
            <w:hideMark/>
          </w:tcPr>
          <w:p w14:paraId="2B06EE5A"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81" w:type="dxa"/>
            <w:tcBorders>
              <w:top w:val="single" w:sz="4" w:space="0" w:color="auto"/>
              <w:left w:val="nil"/>
              <w:bottom w:val="single" w:sz="4" w:space="0" w:color="BFBFBF"/>
              <w:right w:val="single" w:sz="4" w:space="0" w:color="BFBFBF"/>
            </w:tcBorders>
            <w:shd w:val="clear" w:color="auto" w:fill="auto"/>
            <w:noWrap/>
            <w:vAlign w:val="center"/>
            <w:hideMark/>
          </w:tcPr>
          <w:p w14:paraId="43F2C7E4"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50" w:type="dxa"/>
            <w:tcBorders>
              <w:top w:val="single" w:sz="4" w:space="0" w:color="auto"/>
              <w:left w:val="nil"/>
              <w:bottom w:val="single" w:sz="4" w:space="0" w:color="BFBFBF"/>
              <w:right w:val="single" w:sz="4" w:space="0" w:color="BFBFBF"/>
            </w:tcBorders>
            <w:shd w:val="clear" w:color="auto" w:fill="auto"/>
            <w:noWrap/>
            <w:vAlign w:val="center"/>
            <w:hideMark/>
          </w:tcPr>
          <w:p w14:paraId="53EB3D75"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51" w:type="dxa"/>
            <w:gridSpan w:val="2"/>
            <w:tcBorders>
              <w:top w:val="single" w:sz="4" w:space="0" w:color="auto"/>
              <w:left w:val="nil"/>
              <w:bottom w:val="single" w:sz="4" w:space="0" w:color="BFBFBF"/>
            </w:tcBorders>
            <w:shd w:val="clear" w:color="auto" w:fill="auto"/>
            <w:noWrap/>
            <w:vAlign w:val="center"/>
            <w:hideMark/>
          </w:tcPr>
          <w:p w14:paraId="02A1A439"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r>
      <w:tr w:rsidR="007D2E7D" w:rsidRPr="007D2E7D" w14:paraId="13733C0D" w14:textId="77777777" w:rsidTr="00EC28C0">
        <w:trPr>
          <w:trHeight w:val="283"/>
        </w:trPr>
        <w:tc>
          <w:tcPr>
            <w:tcW w:w="425"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C8440AB"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2</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hideMark/>
          </w:tcPr>
          <w:p w14:paraId="58B1CEA4" w14:textId="77777777" w:rsidR="007D2E7D" w:rsidRPr="007D2E7D" w:rsidRDefault="007D2E7D" w:rsidP="007D2E7D">
            <w:pPr>
              <w:widowControl/>
              <w:spacing w:line="200" w:lineRule="exact"/>
              <w:ind w:rightChars="47" w:right="113"/>
              <w:rPr>
                <w:rFonts w:ascii="Segoe UI" w:hAnsi="Segoe UI" w:cs="Segoe UI"/>
                <w:iCs/>
                <w:color w:val="000000"/>
                <w:kern w:val="0"/>
                <w:sz w:val="17"/>
                <w:szCs w:val="17"/>
                <w:lang w:val="en-GB"/>
              </w:rPr>
            </w:pPr>
            <w:r w:rsidRPr="007D2E7D">
              <w:rPr>
                <w:rFonts w:ascii="Segoe UI" w:hAnsi="Segoe UI" w:cs="Segoe UI"/>
                <w:iCs/>
                <w:color w:val="000000"/>
                <w:kern w:val="0"/>
                <w:sz w:val="17"/>
                <w:szCs w:val="17"/>
                <w:lang w:val="en-GB"/>
              </w:rPr>
              <w:t>《</w:t>
            </w:r>
            <w:r w:rsidRPr="007D2E7D">
              <w:rPr>
                <w:rFonts w:ascii="Segoe UI" w:hAnsi="Segoe UI" w:cs="Segoe UI"/>
                <w:iCs/>
                <w:color w:val="000000"/>
                <w:kern w:val="0"/>
                <w:sz w:val="17"/>
                <w:szCs w:val="17"/>
                <w:lang w:val="en-GB"/>
              </w:rPr>
              <w:t>LAC</w:t>
            </w:r>
            <w:r w:rsidRPr="007D2E7D">
              <w:rPr>
                <w:rFonts w:ascii="Segoe UI" w:hAnsi="Segoe UI" w:cs="Segoe UI"/>
                <w:iCs/>
                <w:color w:val="000000"/>
                <w:kern w:val="0"/>
                <w:sz w:val="17"/>
                <w:szCs w:val="17"/>
                <w:lang w:val="en-GB"/>
              </w:rPr>
              <w:t>規則》下的</w:t>
            </w:r>
            <w:r w:rsidRPr="007D2E7D">
              <w:rPr>
                <w:rFonts w:ascii="Segoe UI" w:hAnsi="Segoe UI" w:cs="Segoe UI"/>
                <w:iCs/>
                <w:color w:val="000000"/>
                <w:kern w:val="0"/>
                <w:sz w:val="17"/>
                <w:szCs w:val="17"/>
              </w:rPr>
              <w:t>風險加權數額</w:t>
            </w:r>
            <w:r w:rsidRPr="007D2E7D">
              <w:rPr>
                <w:rFonts w:ascii="Segoe UI" w:hAnsi="Segoe UI" w:cs="Segoe UI"/>
                <w:iCs/>
                <w:color w:val="000000"/>
                <w:kern w:val="0"/>
                <w:sz w:val="17"/>
                <w:szCs w:val="17"/>
                <w:lang w:val="en-GB"/>
              </w:rPr>
              <w:t xml:space="preserve"> </w:t>
            </w:r>
          </w:p>
        </w:tc>
        <w:tc>
          <w:tcPr>
            <w:tcW w:w="851" w:type="dxa"/>
            <w:tcBorders>
              <w:top w:val="nil"/>
              <w:left w:val="nil"/>
              <w:bottom w:val="single" w:sz="4" w:space="0" w:color="BFBFBF"/>
              <w:right w:val="single" w:sz="4" w:space="0" w:color="BFBFBF"/>
            </w:tcBorders>
            <w:shd w:val="clear" w:color="auto" w:fill="auto"/>
            <w:noWrap/>
            <w:vAlign w:val="center"/>
            <w:hideMark/>
          </w:tcPr>
          <w:p w14:paraId="38514059"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20" w:type="dxa"/>
            <w:tcBorders>
              <w:top w:val="nil"/>
              <w:left w:val="nil"/>
              <w:bottom w:val="single" w:sz="4" w:space="0" w:color="BFBFBF"/>
              <w:right w:val="single" w:sz="4" w:space="0" w:color="BFBFBF"/>
            </w:tcBorders>
            <w:shd w:val="clear" w:color="auto" w:fill="auto"/>
            <w:noWrap/>
            <w:vAlign w:val="center"/>
            <w:hideMark/>
          </w:tcPr>
          <w:p w14:paraId="201E56D9"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81" w:type="dxa"/>
            <w:tcBorders>
              <w:top w:val="nil"/>
              <w:left w:val="nil"/>
              <w:bottom w:val="single" w:sz="4" w:space="0" w:color="BFBFBF"/>
              <w:right w:val="single" w:sz="4" w:space="0" w:color="BFBFBF"/>
            </w:tcBorders>
            <w:shd w:val="clear" w:color="auto" w:fill="auto"/>
            <w:noWrap/>
            <w:vAlign w:val="center"/>
            <w:hideMark/>
          </w:tcPr>
          <w:p w14:paraId="46F6855E"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50" w:type="dxa"/>
            <w:tcBorders>
              <w:top w:val="nil"/>
              <w:left w:val="nil"/>
              <w:bottom w:val="single" w:sz="4" w:space="0" w:color="BFBFBF"/>
              <w:right w:val="single" w:sz="4" w:space="0" w:color="BFBFBF"/>
            </w:tcBorders>
            <w:shd w:val="clear" w:color="auto" w:fill="auto"/>
            <w:noWrap/>
            <w:vAlign w:val="center"/>
            <w:hideMark/>
          </w:tcPr>
          <w:p w14:paraId="7A674C60"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51" w:type="dxa"/>
            <w:gridSpan w:val="2"/>
            <w:tcBorders>
              <w:top w:val="nil"/>
              <w:left w:val="nil"/>
              <w:bottom w:val="single" w:sz="4" w:space="0" w:color="BFBFBF"/>
            </w:tcBorders>
            <w:shd w:val="clear" w:color="auto" w:fill="auto"/>
            <w:noWrap/>
            <w:vAlign w:val="center"/>
            <w:hideMark/>
          </w:tcPr>
          <w:p w14:paraId="67E9E7EC"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r>
      <w:tr w:rsidR="007D2E7D" w:rsidRPr="007D2E7D" w14:paraId="7F680E56" w14:textId="77777777" w:rsidTr="00EC28C0">
        <w:trPr>
          <w:trHeight w:val="283"/>
        </w:trPr>
        <w:tc>
          <w:tcPr>
            <w:tcW w:w="425"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6D3871A"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3</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hideMark/>
          </w:tcPr>
          <w:p w14:paraId="3BF2DC1E" w14:textId="77777777" w:rsidR="007D2E7D" w:rsidRPr="007D2E7D" w:rsidRDefault="007D2E7D" w:rsidP="007D2E7D">
            <w:pPr>
              <w:widowControl/>
              <w:spacing w:line="200" w:lineRule="exact"/>
              <w:ind w:rightChars="47" w:right="113"/>
              <w:rPr>
                <w:rFonts w:ascii="Segoe UI" w:hAnsi="Segoe UI" w:cs="Segoe UI"/>
                <w:iCs/>
                <w:color w:val="000000"/>
                <w:kern w:val="0"/>
                <w:sz w:val="17"/>
                <w:szCs w:val="17"/>
                <w:lang w:val="en-GB"/>
              </w:rPr>
            </w:pPr>
            <w:r w:rsidRPr="007D2E7D">
              <w:rPr>
                <w:rFonts w:ascii="Segoe UI" w:hAnsi="Segoe UI" w:cs="Segoe UI"/>
                <w:iCs/>
                <w:color w:val="000000"/>
                <w:kern w:val="0"/>
                <w:sz w:val="17"/>
                <w:szCs w:val="17"/>
              </w:rPr>
              <w:t>內部</w:t>
            </w:r>
            <w:r w:rsidRPr="007D2E7D">
              <w:rPr>
                <w:rFonts w:ascii="Segoe UI" w:hAnsi="Segoe UI" w:cs="Segoe UI"/>
                <w:iCs/>
                <w:color w:val="000000"/>
                <w:kern w:val="0"/>
                <w:sz w:val="17"/>
                <w:szCs w:val="17"/>
              </w:rPr>
              <w:t>LAC</w:t>
            </w:r>
            <w:r w:rsidRPr="007D2E7D">
              <w:rPr>
                <w:rFonts w:ascii="Segoe UI" w:hAnsi="Segoe UI" w:cs="Segoe UI"/>
                <w:iCs/>
                <w:color w:val="000000"/>
                <w:kern w:val="0"/>
                <w:sz w:val="17"/>
                <w:szCs w:val="17"/>
              </w:rPr>
              <w:t>風險加權比率</w:t>
            </w:r>
          </w:p>
        </w:tc>
        <w:tc>
          <w:tcPr>
            <w:tcW w:w="851" w:type="dxa"/>
            <w:tcBorders>
              <w:top w:val="nil"/>
              <w:left w:val="nil"/>
              <w:bottom w:val="single" w:sz="4" w:space="0" w:color="BFBFBF"/>
              <w:right w:val="single" w:sz="4" w:space="0" w:color="BFBFBF"/>
            </w:tcBorders>
            <w:shd w:val="clear" w:color="auto" w:fill="auto"/>
            <w:noWrap/>
            <w:vAlign w:val="center"/>
            <w:hideMark/>
          </w:tcPr>
          <w:p w14:paraId="6EF34569"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20" w:type="dxa"/>
            <w:tcBorders>
              <w:top w:val="nil"/>
              <w:left w:val="nil"/>
              <w:bottom w:val="single" w:sz="4" w:space="0" w:color="BFBFBF"/>
              <w:right w:val="single" w:sz="4" w:space="0" w:color="BFBFBF"/>
            </w:tcBorders>
            <w:shd w:val="clear" w:color="auto" w:fill="auto"/>
            <w:noWrap/>
            <w:vAlign w:val="center"/>
            <w:hideMark/>
          </w:tcPr>
          <w:p w14:paraId="05BAB72C"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81" w:type="dxa"/>
            <w:tcBorders>
              <w:top w:val="nil"/>
              <w:left w:val="nil"/>
              <w:bottom w:val="single" w:sz="4" w:space="0" w:color="BFBFBF"/>
              <w:right w:val="single" w:sz="4" w:space="0" w:color="BFBFBF"/>
            </w:tcBorders>
            <w:shd w:val="clear" w:color="auto" w:fill="auto"/>
            <w:noWrap/>
            <w:vAlign w:val="center"/>
            <w:hideMark/>
          </w:tcPr>
          <w:p w14:paraId="6711C75B"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50" w:type="dxa"/>
            <w:tcBorders>
              <w:top w:val="nil"/>
              <w:left w:val="nil"/>
              <w:bottom w:val="single" w:sz="4" w:space="0" w:color="BFBFBF"/>
              <w:right w:val="single" w:sz="4" w:space="0" w:color="BFBFBF"/>
            </w:tcBorders>
            <w:shd w:val="clear" w:color="auto" w:fill="auto"/>
            <w:noWrap/>
            <w:vAlign w:val="center"/>
            <w:hideMark/>
          </w:tcPr>
          <w:p w14:paraId="3019ECFD"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51" w:type="dxa"/>
            <w:gridSpan w:val="2"/>
            <w:tcBorders>
              <w:top w:val="nil"/>
              <w:left w:val="nil"/>
              <w:bottom w:val="single" w:sz="4" w:space="0" w:color="BFBFBF"/>
            </w:tcBorders>
            <w:shd w:val="clear" w:color="auto" w:fill="auto"/>
            <w:noWrap/>
            <w:vAlign w:val="center"/>
            <w:hideMark/>
          </w:tcPr>
          <w:p w14:paraId="6DA57435"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r>
      <w:tr w:rsidR="007D2E7D" w:rsidRPr="007D2E7D" w14:paraId="71E3745D" w14:textId="77777777" w:rsidTr="00EC28C0">
        <w:trPr>
          <w:trHeight w:val="283"/>
        </w:trPr>
        <w:tc>
          <w:tcPr>
            <w:tcW w:w="425"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55FAE776"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4</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hideMark/>
          </w:tcPr>
          <w:p w14:paraId="158E7B34" w14:textId="77777777" w:rsidR="007D2E7D" w:rsidRPr="007D2E7D" w:rsidRDefault="007D2E7D" w:rsidP="007D2E7D">
            <w:pPr>
              <w:widowControl/>
              <w:spacing w:line="200" w:lineRule="exact"/>
              <w:ind w:rightChars="47" w:right="113"/>
              <w:rPr>
                <w:rFonts w:ascii="Segoe UI" w:hAnsi="Segoe UI" w:cs="Segoe UI"/>
                <w:iCs/>
                <w:color w:val="000000"/>
                <w:kern w:val="0"/>
                <w:sz w:val="17"/>
                <w:szCs w:val="17"/>
                <w:lang w:val="en-GB"/>
              </w:rPr>
            </w:pPr>
            <w:r w:rsidRPr="007D2E7D">
              <w:rPr>
                <w:rFonts w:ascii="Segoe UI" w:hAnsi="Segoe UI" w:cs="Segoe UI"/>
                <w:iCs/>
                <w:color w:val="000000"/>
                <w:kern w:val="0"/>
                <w:sz w:val="17"/>
                <w:szCs w:val="17"/>
                <w:lang w:val="en-GB"/>
              </w:rPr>
              <w:t>《</w:t>
            </w:r>
            <w:r w:rsidRPr="007D2E7D">
              <w:rPr>
                <w:rFonts w:ascii="Segoe UI" w:hAnsi="Segoe UI" w:cs="Segoe UI"/>
                <w:iCs/>
                <w:color w:val="000000"/>
                <w:kern w:val="0"/>
                <w:sz w:val="17"/>
                <w:szCs w:val="17"/>
                <w:lang w:val="en-GB"/>
              </w:rPr>
              <w:t>LAC</w:t>
            </w:r>
            <w:r w:rsidRPr="007D2E7D">
              <w:rPr>
                <w:rFonts w:ascii="Segoe UI" w:hAnsi="Segoe UI" w:cs="Segoe UI"/>
                <w:iCs/>
                <w:color w:val="000000"/>
                <w:kern w:val="0"/>
                <w:sz w:val="17"/>
                <w:szCs w:val="17"/>
                <w:lang w:val="en-GB"/>
              </w:rPr>
              <w:t>規則》下的</w:t>
            </w:r>
            <w:r w:rsidRPr="007D2E7D">
              <w:rPr>
                <w:rFonts w:ascii="Segoe UI" w:hAnsi="Segoe UI" w:cs="Segoe UI"/>
                <w:iCs/>
                <w:color w:val="000000"/>
                <w:kern w:val="0"/>
                <w:sz w:val="17"/>
                <w:szCs w:val="17"/>
              </w:rPr>
              <w:t>風險承擔計量</w:t>
            </w:r>
          </w:p>
        </w:tc>
        <w:tc>
          <w:tcPr>
            <w:tcW w:w="851" w:type="dxa"/>
            <w:tcBorders>
              <w:top w:val="nil"/>
              <w:left w:val="nil"/>
              <w:bottom w:val="single" w:sz="4" w:space="0" w:color="BFBFBF"/>
              <w:right w:val="single" w:sz="4" w:space="0" w:color="BFBFBF"/>
            </w:tcBorders>
            <w:shd w:val="clear" w:color="auto" w:fill="auto"/>
            <w:noWrap/>
            <w:vAlign w:val="center"/>
            <w:hideMark/>
          </w:tcPr>
          <w:p w14:paraId="16192B7F"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20" w:type="dxa"/>
            <w:tcBorders>
              <w:top w:val="nil"/>
              <w:left w:val="nil"/>
              <w:bottom w:val="single" w:sz="4" w:space="0" w:color="BFBFBF"/>
              <w:right w:val="single" w:sz="4" w:space="0" w:color="BFBFBF"/>
            </w:tcBorders>
            <w:shd w:val="clear" w:color="auto" w:fill="auto"/>
            <w:noWrap/>
            <w:vAlign w:val="center"/>
            <w:hideMark/>
          </w:tcPr>
          <w:p w14:paraId="5EA6640D"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81" w:type="dxa"/>
            <w:tcBorders>
              <w:top w:val="nil"/>
              <w:left w:val="nil"/>
              <w:bottom w:val="single" w:sz="4" w:space="0" w:color="BFBFBF"/>
              <w:right w:val="single" w:sz="4" w:space="0" w:color="BFBFBF"/>
            </w:tcBorders>
            <w:shd w:val="clear" w:color="auto" w:fill="auto"/>
            <w:noWrap/>
            <w:vAlign w:val="center"/>
            <w:hideMark/>
          </w:tcPr>
          <w:p w14:paraId="30593A6A"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50" w:type="dxa"/>
            <w:tcBorders>
              <w:top w:val="nil"/>
              <w:left w:val="nil"/>
              <w:bottom w:val="single" w:sz="4" w:space="0" w:color="BFBFBF"/>
              <w:right w:val="single" w:sz="4" w:space="0" w:color="BFBFBF"/>
            </w:tcBorders>
            <w:shd w:val="clear" w:color="auto" w:fill="auto"/>
            <w:noWrap/>
            <w:vAlign w:val="center"/>
            <w:hideMark/>
          </w:tcPr>
          <w:p w14:paraId="6A22B95D"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51" w:type="dxa"/>
            <w:gridSpan w:val="2"/>
            <w:tcBorders>
              <w:top w:val="nil"/>
              <w:left w:val="nil"/>
              <w:bottom w:val="single" w:sz="4" w:space="0" w:color="BFBFBF"/>
            </w:tcBorders>
            <w:shd w:val="clear" w:color="auto" w:fill="auto"/>
            <w:noWrap/>
            <w:vAlign w:val="center"/>
            <w:hideMark/>
          </w:tcPr>
          <w:p w14:paraId="512E2237"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r>
      <w:tr w:rsidR="007D2E7D" w:rsidRPr="007D2E7D" w14:paraId="32770E9F" w14:textId="77777777" w:rsidTr="00EC28C0">
        <w:trPr>
          <w:trHeight w:val="283"/>
        </w:trPr>
        <w:tc>
          <w:tcPr>
            <w:tcW w:w="425"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3DF41290"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5</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hideMark/>
          </w:tcPr>
          <w:p w14:paraId="5779050A" w14:textId="77777777" w:rsidR="007D2E7D" w:rsidRPr="007D2E7D" w:rsidRDefault="007D2E7D" w:rsidP="007D2E7D">
            <w:pPr>
              <w:widowControl/>
              <w:spacing w:line="200" w:lineRule="exact"/>
              <w:ind w:rightChars="47" w:right="113"/>
              <w:rPr>
                <w:rFonts w:ascii="Segoe UI" w:hAnsi="Segoe UI" w:cs="Segoe UI"/>
                <w:color w:val="000000"/>
                <w:kern w:val="0"/>
                <w:sz w:val="17"/>
                <w:szCs w:val="17"/>
                <w:lang w:val="en-GB"/>
              </w:rPr>
            </w:pPr>
            <w:r w:rsidRPr="007D2E7D">
              <w:rPr>
                <w:rFonts w:ascii="Segoe UI" w:hAnsi="Segoe UI" w:cs="Segoe UI"/>
                <w:color w:val="000000"/>
                <w:kern w:val="0"/>
                <w:sz w:val="17"/>
                <w:szCs w:val="17"/>
              </w:rPr>
              <w:t>內部</w:t>
            </w:r>
            <w:r w:rsidRPr="007D2E7D">
              <w:rPr>
                <w:rFonts w:ascii="Segoe UI" w:hAnsi="Segoe UI" w:cs="Segoe UI"/>
                <w:color w:val="000000"/>
                <w:kern w:val="0"/>
                <w:sz w:val="17"/>
                <w:szCs w:val="17"/>
              </w:rPr>
              <w:t>LAC</w:t>
            </w:r>
            <w:r w:rsidRPr="007D2E7D">
              <w:rPr>
                <w:rFonts w:ascii="Segoe UI" w:hAnsi="Segoe UI" w:cs="Segoe UI"/>
                <w:color w:val="000000"/>
                <w:kern w:val="0"/>
                <w:sz w:val="17"/>
                <w:szCs w:val="17"/>
              </w:rPr>
              <w:t>槓桿比率</w:t>
            </w:r>
          </w:p>
        </w:tc>
        <w:tc>
          <w:tcPr>
            <w:tcW w:w="851" w:type="dxa"/>
            <w:tcBorders>
              <w:top w:val="nil"/>
              <w:left w:val="nil"/>
              <w:bottom w:val="single" w:sz="4" w:space="0" w:color="BFBFBF"/>
              <w:right w:val="single" w:sz="4" w:space="0" w:color="BFBFBF"/>
            </w:tcBorders>
            <w:shd w:val="clear" w:color="auto" w:fill="auto"/>
            <w:noWrap/>
            <w:vAlign w:val="center"/>
            <w:hideMark/>
          </w:tcPr>
          <w:p w14:paraId="58C32B98"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20" w:type="dxa"/>
            <w:tcBorders>
              <w:top w:val="nil"/>
              <w:left w:val="nil"/>
              <w:bottom w:val="single" w:sz="4" w:space="0" w:color="BFBFBF"/>
              <w:right w:val="single" w:sz="4" w:space="0" w:color="BFBFBF"/>
            </w:tcBorders>
            <w:shd w:val="clear" w:color="auto" w:fill="auto"/>
            <w:noWrap/>
            <w:vAlign w:val="center"/>
            <w:hideMark/>
          </w:tcPr>
          <w:p w14:paraId="526C53B0"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81" w:type="dxa"/>
            <w:tcBorders>
              <w:top w:val="nil"/>
              <w:left w:val="nil"/>
              <w:bottom w:val="single" w:sz="4" w:space="0" w:color="BFBFBF"/>
              <w:right w:val="single" w:sz="4" w:space="0" w:color="BFBFBF"/>
            </w:tcBorders>
            <w:shd w:val="clear" w:color="auto" w:fill="auto"/>
            <w:noWrap/>
            <w:vAlign w:val="center"/>
            <w:hideMark/>
          </w:tcPr>
          <w:p w14:paraId="20D36F3D"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50" w:type="dxa"/>
            <w:tcBorders>
              <w:top w:val="nil"/>
              <w:left w:val="nil"/>
              <w:bottom w:val="single" w:sz="4" w:space="0" w:color="BFBFBF"/>
              <w:right w:val="single" w:sz="4" w:space="0" w:color="BFBFBF"/>
            </w:tcBorders>
            <w:shd w:val="clear" w:color="auto" w:fill="auto"/>
            <w:noWrap/>
            <w:vAlign w:val="center"/>
            <w:hideMark/>
          </w:tcPr>
          <w:p w14:paraId="6A5F4B01"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851" w:type="dxa"/>
            <w:gridSpan w:val="2"/>
            <w:tcBorders>
              <w:top w:val="nil"/>
              <w:left w:val="nil"/>
              <w:bottom w:val="single" w:sz="4" w:space="0" w:color="BFBFBF"/>
            </w:tcBorders>
            <w:shd w:val="clear" w:color="auto" w:fill="auto"/>
            <w:noWrap/>
            <w:vAlign w:val="center"/>
            <w:hideMark/>
          </w:tcPr>
          <w:p w14:paraId="64CD4904"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r>
      <w:tr w:rsidR="007D2E7D" w:rsidRPr="007D2E7D" w14:paraId="4F92B358" w14:textId="77777777" w:rsidTr="00EC28C0">
        <w:trPr>
          <w:trHeight w:val="567"/>
        </w:trPr>
        <w:tc>
          <w:tcPr>
            <w:tcW w:w="425"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1C78C062"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6a</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FFFF00"/>
            <w:vAlign w:val="center"/>
            <w:hideMark/>
          </w:tcPr>
          <w:p w14:paraId="5F79222D" w14:textId="77777777" w:rsidR="007D2E7D" w:rsidRPr="007D2E7D" w:rsidRDefault="007D2E7D" w:rsidP="007D2E7D">
            <w:pPr>
              <w:widowControl/>
              <w:spacing w:line="200" w:lineRule="exact"/>
              <w:ind w:rightChars="47" w:right="113"/>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金融穩定理事會</w:t>
            </w:r>
            <w:r w:rsidRPr="007D2E7D">
              <w:rPr>
                <w:rFonts w:ascii="Segoe UI" w:hAnsi="Segoe UI" w:cs="Segoe UI"/>
                <w:color w:val="000000"/>
                <w:kern w:val="0"/>
                <w:sz w:val="17"/>
                <w:szCs w:val="17"/>
              </w:rPr>
              <w:t>《</w:t>
            </w:r>
            <w:r w:rsidRPr="007D2E7D">
              <w:rPr>
                <w:rFonts w:asciiTheme="minorEastAsia" w:hAnsiTheme="minorEastAsia" w:cs="Segoe UI" w:hint="eastAsia"/>
                <w:sz w:val="17"/>
                <w:szCs w:val="17"/>
              </w:rPr>
              <w:t>總吸收虧損能力</w:t>
            </w:r>
            <w:r w:rsidRPr="007D2E7D">
              <w:rPr>
                <w:rFonts w:ascii="Segoe UI" w:hAnsi="Segoe UI" w:cs="Segoe UI"/>
                <w:color w:val="000000"/>
                <w:kern w:val="0"/>
                <w:sz w:val="17"/>
                <w:szCs w:val="17"/>
              </w:rPr>
              <w:t>細則清單》第</w:t>
            </w:r>
            <w:r w:rsidRPr="007D2E7D">
              <w:rPr>
                <w:rFonts w:ascii="Segoe UI" w:hAnsi="Segoe UI" w:cs="Segoe UI"/>
                <w:color w:val="000000"/>
                <w:kern w:val="0"/>
                <w:sz w:val="17"/>
                <w:szCs w:val="17"/>
              </w:rPr>
              <w:t>11</w:t>
            </w:r>
            <w:r w:rsidRPr="007D2E7D">
              <w:rPr>
                <w:rFonts w:ascii="Segoe UI" w:hAnsi="Segoe UI" w:cs="Segoe UI"/>
                <w:color w:val="000000"/>
                <w:kern w:val="0"/>
                <w:sz w:val="17"/>
                <w:szCs w:val="17"/>
              </w:rPr>
              <w:t>條倒數第三段中的後償豁免是否適用？</w:t>
            </w:r>
          </w:p>
        </w:tc>
        <w:tc>
          <w:tcPr>
            <w:tcW w:w="851" w:type="dxa"/>
            <w:tcBorders>
              <w:top w:val="nil"/>
              <w:left w:val="nil"/>
              <w:bottom w:val="single" w:sz="4" w:space="0" w:color="BFBFBF"/>
              <w:right w:val="single" w:sz="4" w:space="0" w:color="BFBFBF"/>
            </w:tcBorders>
            <w:shd w:val="clear" w:color="auto" w:fill="FFFF00"/>
            <w:noWrap/>
            <w:vAlign w:val="center"/>
            <w:hideMark/>
          </w:tcPr>
          <w:p w14:paraId="4521097D"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c>
          <w:tcPr>
            <w:tcW w:w="820" w:type="dxa"/>
            <w:tcBorders>
              <w:top w:val="nil"/>
              <w:left w:val="nil"/>
              <w:bottom w:val="single" w:sz="4" w:space="0" w:color="BFBFBF"/>
              <w:right w:val="single" w:sz="4" w:space="0" w:color="BFBFBF"/>
            </w:tcBorders>
            <w:shd w:val="clear" w:color="auto" w:fill="FFFF00"/>
            <w:noWrap/>
            <w:vAlign w:val="center"/>
            <w:hideMark/>
          </w:tcPr>
          <w:p w14:paraId="1F75E4E4"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c>
          <w:tcPr>
            <w:tcW w:w="881" w:type="dxa"/>
            <w:tcBorders>
              <w:top w:val="nil"/>
              <w:left w:val="nil"/>
              <w:bottom w:val="single" w:sz="4" w:space="0" w:color="BFBFBF"/>
              <w:right w:val="single" w:sz="4" w:space="0" w:color="BFBFBF"/>
            </w:tcBorders>
            <w:shd w:val="clear" w:color="auto" w:fill="FFFF00"/>
            <w:noWrap/>
            <w:vAlign w:val="center"/>
            <w:hideMark/>
          </w:tcPr>
          <w:p w14:paraId="08DAC890"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c>
          <w:tcPr>
            <w:tcW w:w="850" w:type="dxa"/>
            <w:tcBorders>
              <w:top w:val="nil"/>
              <w:left w:val="nil"/>
              <w:bottom w:val="single" w:sz="4" w:space="0" w:color="BFBFBF"/>
              <w:right w:val="single" w:sz="4" w:space="0" w:color="BFBFBF"/>
            </w:tcBorders>
            <w:shd w:val="clear" w:color="auto" w:fill="FFFF00"/>
            <w:noWrap/>
            <w:vAlign w:val="center"/>
            <w:hideMark/>
          </w:tcPr>
          <w:p w14:paraId="4C4CE599"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c>
          <w:tcPr>
            <w:tcW w:w="851" w:type="dxa"/>
            <w:gridSpan w:val="2"/>
            <w:tcBorders>
              <w:top w:val="nil"/>
              <w:left w:val="nil"/>
              <w:bottom w:val="single" w:sz="4" w:space="0" w:color="BFBFBF"/>
            </w:tcBorders>
            <w:shd w:val="clear" w:color="auto" w:fill="FFFF00"/>
            <w:noWrap/>
            <w:vAlign w:val="center"/>
            <w:hideMark/>
          </w:tcPr>
          <w:p w14:paraId="3D10FBA5"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r>
      <w:tr w:rsidR="007D2E7D" w:rsidRPr="007D2E7D" w14:paraId="227719DB" w14:textId="77777777" w:rsidTr="00EC28C0">
        <w:trPr>
          <w:trHeight w:val="567"/>
        </w:trPr>
        <w:tc>
          <w:tcPr>
            <w:tcW w:w="425"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49F71EF8"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6b</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FFFF00"/>
            <w:vAlign w:val="center"/>
            <w:hideMark/>
          </w:tcPr>
          <w:p w14:paraId="286BEE6E" w14:textId="77777777" w:rsidR="007D2E7D" w:rsidRPr="007D2E7D" w:rsidRDefault="007D2E7D" w:rsidP="007D2E7D">
            <w:pPr>
              <w:widowControl/>
              <w:spacing w:line="200" w:lineRule="exact"/>
              <w:ind w:rightChars="47" w:right="113"/>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金融穩定理事會</w:t>
            </w:r>
            <w:r w:rsidRPr="007D2E7D">
              <w:rPr>
                <w:rFonts w:ascii="Segoe UI" w:hAnsi="Segoe UI" w:cs="Segoe UI"/>
                <w:color w:val="000000"/>
                <w:kern w:val="0"/>
                <w:sz w:val="17"/>
                <w:szCs w:val="17"/>
              </w:rPr>
              <w:t>《</w:t>
            </w:r>
            <w:r w:rsidRPr="007D2E7D">
              <w:rPr>
                <w:rFonts w:asciiTheme="minorEastAsia" w:hAnsiTheme="minorEastAsia" w:cs="Segoe UI" w:hint="eastAsia"/>
                <w:sz w:val="17"/>
                <w:szCs w:val="17"/>
              </w:rPr>
              <w:t>總吸收虧損能力</w:t>
            </w:r>
            <w:r w:rsidRPr="007D2E7D">
              <w:rPr>
                <w:rFonts w:ascii="Segoe UI" w:hAnsi="Segoe UI" w:cs="Segoe UI"/>
                <w:color w:val="000000"/>
                <w:kern w:val="0"/>
                <w:sz w:val="17"/>
                <w:szCs w:val="17"/>
              </w:rPr>
              <w:t>細則清單》第</w:t>
            </w:r>
            <w:r w:rsidRPr="007D2E7D">
              <w:rPr>
                <w:rFonts w:ascii="Segoe UI" w:hAnsi="Segoe UI" w:cs="Segoe UI"/>
                <w:color w:val="000000"/>
                <w:kern w:val="0"/>
                <w:sz w:val="17"/>
                <w:szCs w:val="17"/>
              </w:rPr>
              <w:t>11</w:t>
            </w:r>
            <w:r w:rsidRPr="007D2E7D">
              <w:rPr>
                <w:rFonts w:ascii="Segoe UI" w:hAnsi="Segoe UI" w:cs="Segoe UI"/>
                <w:color w:val="000000"/>
                <w:kern w:val="0"/>
                <w:sz w:val="17"/>
                <w:szCs w:val="17"/>
              </w:rPr>
              <w:t>條倒數第二段中的後償豁免是否適用？</w:t>
            </w:r>
          </w:p>
        </w:tc>
        <w:tc>
          <w:tcPr>
            <w:tcW w:w="851" w:type="dxa"/>
            <w:tcBorders>
              <w:top w:val="nil"/>
              <w:left w:val="nil"/>
              <w:bottom w:val="single" w:sz="4" w:space="0" w:color="D9D9D9" w:themeColor="background1" w:themeShade="D9"/>
              <w:right w:val="single" w:sz="4" w:space="0" w:color="BFBFBF"/>
            </w:tcBorders>
            <w:shd w:val="clear" w:color="auto" w:fill="FFFF00"/>
            <w:noWrap/>
            <w:vAlign w:val="center"/>
            <w:hideMark/>
          </w:tcPr>
          <w:p w14:paraId="4FA6BFBC"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c>
          <w:tcPr>
            <w:tcW w:w="820" w:type="dxa"/>
            <w:tcBorders>
              <w:top w:val="nil"/>
              <w:left w:val="nil"/>
              <w:bottom w:val="single" w:sz="4" w:space="0" w:color="BFBFBF" w:themeColor="background1" w:themeShade="BF"/>
              <w:right w:val="single" w:sz="4" w:space="0" w:color="BFBFBF"/>
            </w:tcBorders>
            <w:shd w:val="clear" w:color="auto" w:fill="FFFF00"/>
            <w:noWrap/>
            <w:vAlign w:val="center"/>
            <w:hideMark/>
          </w:tcPr>
          <w:p w14:paraId="4B167DF7"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c>
          <w:tcPr>
            <w:tcW w:w="881" w:type="dxa"/>
            <w:tcBorders>
              <w:top w:val="nil"/>
              <w:left w:val="nil"/>
              <w:bottom w:val="single" w:sz="4" w:space="0" w:color="BFBFBF" w:themeColor="background1" w:themeShade="BF"/>
              <w:right w:val="single" w:sz="4" w:space="0" w:color="BFBFBF"/>
            </w:tcBorders>
            <w:shd w:val="clear" w:color="auto" w:fill="FFFF00"/>
            <w:noWrap/>
            <w:vAlign w:val="center"/>
            <w:hideMark/>
          </w:tcPr>
          <w:p w14:paraId="38EB516F"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c>
          <w:tcPr>
            <w:tcW w:w="850" w:type="dxa"/>
            <w:tcBorders>
              <w:top w:val="nil"/>
              <w:left w:val="nil"/>
              <w:bottom w:val="single" w:sz="4" w:space="0" w:color="BFBFBF" w:themeColor="background1" w:themeShade="BF"/>
              <w:right w:val="single" w:sz="4" w:space="0" w:color="BFBFBF"/>
            </w:tcBorders>
            <w:shd w:val="clear" w:color="auto" w:fill="FFFF00"/>
            <w:noWrap/>
            <w:vAlign w:val="center"/>
            <w:hideMark/>
          </w:tcPr>
          <w:p w14:paraId="369FEDF6"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c>
          <w:tcPr>
            <w:tcW w:w="851" w:type="dxa"/>
            <w:gridSpan w:val="2"/>
            <w:tcBorders>
              <w:top w:val="nil"/>
              <w:left w:val="nil"/>
              <w:bottom w:val="single" w:sz="4" w:space="0" w:color="BFBFBF" w:themeColor="background1" w:themeShade="BF"/>
            </w:tcBorders>
            <w:shd w:val="clear" w:color="auto" w:fill="FFFF00"/>
            <w:noWrap/>
            <w:vAlign w:val="center"/>
            <w:hideMark/>
          </w:tcPr>
          <w:p w14:paraId="3078B9A7"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r>
      <w:tr w:rsidR="007D2E7D" w:rsidRPr="007D2E7D" w14:paraId="52530B9B" w14:textId="77777777" w:rsidTr="00EC28C0">
        <w:trPr>
          <w:trHeight w:val="1134"/>
        </w:trPr>
        <w:tc>
          <w:tcPr>
            <w:tcW w:w="425"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E27A666" w14:textId="77777777" w:rsidR="007D2E7D" w:rsidRPr="007D2E7D" w:rsidRDefault="007D2E7D" w:rsidP="007D2E7D">
            <w:pPr>
              <w:widowControl/>
              <w:spacing w:line="200" w:lineRule="exact"/>
              <w:jc w:val="both"/>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6c</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000000" w:themeColor="text1"/>
            </w:tcBorders>
            <w:shd w:val="clear" w:color="auto" w:fill="FFFF00"/>
            <w:vAlign w:val="center"/>
            <w:hideMark/>
          </w:tcPr>
          <w:p w14:paraId="6227679A" w14:textId="77777777" w:rsidR="007D2E7D" w:rsidRPr="007D2E7D" w:rsidRDefault="007D2E7D" w:rsidP="007D2E7D">
            <w:pPr>
              <w:widowControl/>
              <w:spacing w:line="200" w:lineRule="exact"/>
              <w:ind w:rightChars="47" w:right="113"/>
              <w:jc w:val="both"/>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若設有上限的後償豁免適用，則與</w:t>
            </w:r>
            <w:r w:rsidRPr="007D2E7D">
              <w:rPr>
                <w:rFonts w:ascii="Segoe UI" w:hAnsi="Segoe UI" w:cs="Segoe UI"/>
                <w:bCs/>
                <w:color w:val="000000"/>
                <w:kern w:val="0"/>
                <w:sz w:val="17"/>
                <w:szCs w:val="17"/>
              </w:rPr>
              <w:t>獲豁除負債同級並確認為</w:t>
            </w:r>
            <w:r w:rsidRPr="007D2E7D">
              <w:rPr>
                <w:rFonts w:ascii="Segoe UI" w:hAnsi="Segoe UI" w:cs="Segoe UI"/>
                <w:color w:val="000000"/>
                <w:kern w:val="0"/>
                <w:sz w:val="17"/>
                <w:szCs w:val="17"/>
                <w:lang w:val="en-GB"/>
              </w:rPr>
              <w:t>外部吸收虧損能力</w:t>
            </w:r>
            <w:r w:rsidRPr="007D2E7D">
              <w:rPr>
                <w:rFonts w:ascii="Segoe UI" w:hAnsi="Segoe UI" w:cs="Segoe UI"/>
                <w:bCs/>
                <w:color w:val="000000"/>
                <w:kern w:val="0"/>
                <w:sz w:val="17"/>
                <w:szCs w:val="17"/>
              </w:rPr>
              <w:t>的已發行資金的數額，除以</w:t>
            </w:r>
            <w:r w:rsidRPr="007D2E7D">
              <w:rPr>
                <w:rFonts w:ascii="Segoe UI" w:hAnsi="Segoe UI" w:cs="Segoe UI"/>
                <w:color w:val="000000"/>
                <w:kern w:val="0"/>
                <w:sz w:val="17"/>
                <w:szCs w:val="17"/>
                <w:lang w:val="en-GB"/>
              </w:rPr>
              <w:t>與</w:t>
            </w:r>
            <w:r w:rsidRPr="007D2E7D">
              <w:rPr>
                <w:rFonts w:ascii="Segoe UI" w:hAnsi="Segoe UI" w:cs="Segoe UI"/>
                <w:bCs/>
                <w:color w:val="000000"/>
                <w:kern w:val="0"/>
                <w:sz w:val="17"/>
                <w:szCs w:val="17"/>
              </w:rPr>
              <w:t>獲豁除負債同級並</w:t>
            </w:r>
            <w:r w:rsidRPr="007D2E7D">
              <w:rPr>
                <w:rFonts w:ascii="Segoe UI" w:hAnsi="Segoe UI" w:cs="Segoe UI" w:hint="eastAsia"/>
                <w:color w:val="000000"/>
                <w:kern w:val="0"/>
                <w:sz w:val="17"/>
                <w:szCs w:val="17"/>
                <w:lang w:val="en-GB"/>
              </w:rPr>
              <w:t>若</w:t>
            </w:r>
            <w:r w:rsidRPr="007D2E7D">
              <w:rPr>
                <w:rFonts w:ascii="Segoe UI" w:hAnsi="Segoe UI" w:cs="Segoe UI"/>
                <w:color w:val="000000"/>
                <w:kern w:val="0"/>
                <w:sz w:val="17"/>
                <w:szCs w:val="17"/>
                <w:lang w:val="en-GB"/>
              </w:rPr>
              <w:t>無應用上限</w:t>
            </w:r>
            <w:r w:rsidRPr="007D2E7D">
              <w:rPr>
                <w:rFonts w:ascii="Segoe UI" w:hAnsi="Segoe UI" w:cs="Segoe UI" w:hint="eastAsia"/>
                <w:color w:val="000000"/>
                <w:kern w:val="0"/>
                <w:sz w:val="17"/>
                <w:szCs w:val="17"/>
                <w:lang w:val="en-GB"/>
              </w:rPr>
              <w:t>則</w:t>
            </w:r>
            <w:r w:rsidRPr="007D2E7D">
              <w:rPr>
                <w:rFonts w:ascii="Segoe UI" w:hAnsi="Segoe UI" w:cs="Segoe UI"/>
                <w:bCs/>
                <w:color w:val="000000"/>
                <w:kern w:val="0"/>
                <w:sz w:val="17"/>
                <w:szCs w:val="17"/>
              </w:rPr>
              <w:t>會確認為</w:t>
            </w:r>
            <w:r w:rsidRPr="007D2E7D">
              <w:rPr>
                <w:rFonts w:ascii="Segoe UI" w:hAnsi="Segoe UI" w:cs="Segoe UI"/>
                <w:color w:val="000000"/>
                <w:kern w:val="0"/>
                <w:sz w:val="17"/>
                <w:szCs w:val="17"/>
                <w:lang w:val="en-GB"/>
              </w:rPr>
              <w:t>外部吸收虧損能力</w:t>
            </w:r>
            <w:r w:rsidRPr="007D2E7D">
              <w:rPr>
                <w:rFonts w:ascii="Segoe UI" w:hAnsi="Segoe UI" w:cs="Segoe UI"/>
                <w:bCs/>
                <w:color w:val="000000"/>
                <w:kern w:val="0"/>
                <w:sz w:val="17"/>
                <w:szCs w:val="17"/>
              </w:rPr>
              <w:t>的已發行資金的數額</w:t>
            </w:r>
            <w:r w:rsidRPr="007D2E7D">
              <w:rPr>
                <w:rFonts w:ascii="Segoe UI" w:hAnsi="Segoe UI" w:cs="Segoe UI"/>
                <w:color w:val="000000"/>
                <w:kern w:val="0"/>
                <w:sz w:val="17"/>
                <w:szCs w:val="17"/>
                <w:lang w:val="en-GB"/>
              </w:rPr>
              <w:t>。</w:t>
            </w:r>
          </w:p>
        </w:tc>
        <w:tc>
          <w:tcPr>
            <w:tcW w:w="85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D9D9D9" w:themeColor="background1" w:themeShade="D9"/>
            </w:tcBorders>
            <w:shd w:val="clear" w:color="auto" w:fill="FFFF00"/>
            <w:noWrap/>
            <w:vAlign w:val="center"/>
            <w:hideMark/>
          </w:tcPr>
          <w:p w14:paraId="1CBE62E7"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c>
          <w:tcPr>
            <w:tcW w:w="820"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00"/>
            <w:noWrap/>
            <w:vAlign w:val="center"/>
            <w:hideMark/>
          </w:tcPr>
          <w:p w14:paraId="4EE4F73B"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c>
          <w:tcPr>
            <w:tcW w:w="8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noWrap/>
            <w:vAlign w:val="center"/>
            <w:hideMark/>
          </w:tcPr>
          <w:p w14:paraId="40ED7EEE"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noWrap/>
            <w:vAlign w:val="center"/>
            <w:hideMark/>
          </w:tcPr>
          <w:p w14:paraId="722B4AE6"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c>
          <w:tcPr>
            <w:tcW w:w="85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00"/>
            <w:noWrap/>
            <w:vAlign w:val="center"/>
            <w:hideMark/>
          </w:tcPr>
          <w:p w14:paraId="01E53C9D"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不適用</w:t>
            </w:r>
          </w:p>
        </w:tc>
      </w:tr>
      <w:tr w:rsidR="007D2E7D" w:rsidRPr="007D2E7D" w14:paraId="03F3D5B8" w14:textId="77777777" w:rsidTr="00EC28C0">
        <w:trPr>
          <w:gridAfter w:val="1"/>
          <w:wAfter w:w="597" w:type="dxa"/>
          <w:trHeight w:val="1134"/>
        </w:trPr>
        <w:tc>
          <w:tcPr>
            <w:tcW w:w="9468" w:type="dxa"/>
            <w:gridSpan w:val="8"/>
            <w:tcBorders>
              <w:top w:val="single" w:sz="4" w:space="0" w:color="BFBFBF" w:themeColor="background1" w:themeShade="BF"/>
              <w:left w:val="nil"/>
              <w:bottom w:val="single" w:sz="4" w:space="0" w:color="auto"/>
            </w:tcBorders>
            <w:shd w:val="clear" w:color="auto" w:fill="auto"/>
            <w:noWrap/>
          </w:tcPr>
          <w:p w14:paraId="56F11878" w14:textId="77777777" w:rsidR="007D2E7D" w:rsidRPr="007D2E7D" w:rsidRDefault="007D2E7D" w:rsidP="007D2E7D">
            <w:pPr>
              <w:widowControl/>
              <w:snapToGrid w:val="0"/>
              <w:spacing w:before="40" w:after="40" w:line="240" w:lineRule="exact"/>
              <w:jc w:val="both"/>
              <w:rPr>
                <w:rFonts w:ascii="Segoe UI" w:hAnsi="Segoe UI" w:cs="Segoe UI"/>
                <w:i/>
                <w:kern w:val="0"/>
                <w:sz w:val="17"/>
                <w:szCs w:val="17"/>
                <w:lang w:val="en-GB" w:eastAsia="it-IT"/>
              </w:rPr>
            </w:pPr>
            <w:r w:rsidRPr="007D2E7D">
              <w:rPr>
                <w:rFonts w:ascii="Segoe UI" w:hAnsi="Segoe UI" w:cs="Segoe UI"/>
                <w:i/>
                <w:kern w:val="0"/>
                <w:sz w:val="17"/>
                <w:szCs w:val="17"/>
                <w:lang w:eastAsia="it-IT"/>
              </w:rPr>
              <w:t>注意事項：</w:t>
            </w:r>
          </w:p>
          <w:p w14:paraId="7A44984B" w14:textId="77777777" w:rsidR="007D2E7D" w:rsidRPr="007D2E7D" w:rsidRDefault="007D2E7D" w:rsidP="00702105">
            <w:pPr>
              <w:widowControl/>
              <w:numPr>
                <w:ilvl w:val="0"/>
                <w:numId w:val="7"/>
              </w:numPr>
              <w:spacing w:before="40" w:after="40" w:line="240" w:lineRule="exact"/>
              <w:jc w:val="both"/>
              <w:rPr>
                <w:rFonts w:ascii="Segoe UI" w:hAnsi="Segoe UI" w:cs="Segoe UI"/>
                <w:i/>
                <w:color w:val="000000"/>
                <w:kern w:val="0"/>
                <w:sz w:val="17"/>
                <w:szCs w:val="17"/>
                <w:lang w:val="en-GB"/>
              </w:rPr>
            </w:pPr>
            <w:r w:rsidRPr="007D2E7D">
              <w:rPr>
                <w:rFonts w:ascii="Segoe UI" w:hAnsi="Segoe UI" w:cs="Segoe UI"/>
                <w:i/>
                <w:color w:val="000000"/>
                <w:kern w:val="0"/>
                <w:sz w:val="17"/>
                <w:szCs w:val="17"/>
                <w:lang w:val="en-GB"/>
              </w:rPr>
              <w:t>根據巴塞爾</w:t>
            </w:r>
            <w:r w:rsidR="00D71488">
              <w:rPr>
                <w:rFonts w:ascii="Segoe UI" w:hAnsi="Segoe UI" w:cs="Segoe UI" w:hint="eastAsia"/>
                <w:i/>
                <w:color w:val="000000"/>
                <w:kern w:val="0"/>
                <w:sz w:val="17"/>
                <w:szCs w:val="17"/>
                <w:lang w:val="en-GB"/>
              </w:rPr>
              <w:t>銀行監管</w:t>
            </w:r>
            <w:r w:rsidRPr="007D2E7D">
              <w:rPr>
                <w:rFonts w:ascii="Segoe UI" w:hAnsi="Segoe UI" w:cs="Segoe UI"/>
                <w:i/>
                <w:color w:val="000000"/>
                <w:kern w:val="0"/>
                <w:sz w:val="17"/>
                <w:szCs w:val="17"/>
                <w:lang w:val="en-GB"/>
              </w:rPr>
              <w:t>委員會的第三支柱披露規定的標準</w:t>
            </w:r>
            <w:r w:rsidRPr="007D2E7D">
              <w:rPr>
                <w:rFonts w:ascii="細明體" w:eastAsia="細明體" w:hAnsi="細明體" w:cs="細明體" w:hint="eastAsia"/>
                <w:i/>
                <w:color w:val="000000"/>
                <w:kern w:val="0"/>
                <w:sz w:val="17"/>
                <w:szCs w:val="17"/>
                <w:lang w:val="en-GB"/>
              </w:rPr>
              <w:t>──</w:t>
            </w:r>
            <w:r w:rsidRPr="007D2E7D">
              <w:rPr>
                <w:rFonts w:ascii="Segoe UI" w:hAnsi="Segoe UI" w:cs="Segoe UI"/>
                <w:i/>
                <w:color w:val="000000"/>
                <w:kern w:val="0"/>
                <w:sz w:val="17"/>
                <w:szCs w:val="17"/>
                <w:lang w:val="en-GB"/>
              </w:rPr>
              <w:t>綜合及優化架構</w:t>
            </w:r>
            <w:r w:rsidRPr="007D2E7D">
              <w:rPr>
                <w:rFonts w:ascii="Segoe UI" w:hAnsi="Segoe UI" w:cs="Segoe UI"/>
                <w:i/>
                <w:color w:val="000000"/>
                <w:kern w:val="0"/>
                <w:sz w:val="17"/>
                <w:szCs w:val="17"/>
                <w:lang w:val="en-GB"/>
              </w:rPr>
              <w:t>(2017</w:t>
            </w:r>
            <w:r w:rsidRPr="007D2E7D">
              <w:rPr>
                <w:rFonts w:ascii="Segoe UI" w:hAnsi="Segoe UI" w:cs="Segoe UI"/>
                <w:i/>
                <w:color w:val="000000"/>
                <w:kern w:val="0"/>
                <w:sz w:val="17"/>
                <w:szCs w:val="17"/>
                <w:lang w:val="en-GB"/>
              </w:rPr>
              <w:t>年</w:t>
            </w:r>
            <w:r w:rsidRPr="007D2E7D">
              <w:rPr>
                <w:rFonts w:ascii="Segoe UI" w:hAnsi="Segoe UI" w:cs="Segoe UI"/>
                <w:i/>
                <w:color w:val="000000"/>
                <w:kern w:val="0"/>
                <w:sz w:val="17"/>
                <w:szCs w:val="17"/>
                <w:lang w:val="en-GB"/>
              </w:rPr>
              <w:t>3</w:t>
            </w:r>
            <w:r w:rsidRPr="007D2E7D">
              <w:rPr>
                <w:rFonts w:ascii="Segoe UI" w:hAnsi="Segoe UI" w:cs="Segoe UI"/>
                <w:i/>
                <w:color w:val="000000"/>
                <w:kern w:val="0"/>
                <w:sz w:val="17"/>
                <w:szCs w:val="17"/>
                <w:lang w:val="en-GB"/>
              </w:rPr>
              <w:t>月</w:t>
            </w:r>
            <w:r w:rsidRPr="007D2E7D">
              <w:rPr>
                <w:rFonts w:ascii="Segoe UI" w:hAnsi="Segoe UI" w:cs="Segoe UI"/>
                <w:i/>
                <w:color w:val="000000"/>
                <w:kern w:val="0"/>
                <w:sz w:val="17"/>
                <w:szCs w:val="17"/>
                <w:lang w:val="en-GB"/>
              </w:rPr>
              <w:t>)</w:t>
            </w:r>
            <w:r w:rsidRPr="007D2E7D">
              <w:rPr>
                <w:rFonts w:ascii="Segoe UI" w:hAnsi="Segoe UI" w:cs="Segoe UI"/>
                <w:i/>
                <w:color w:val="000000"/>
                <w:kern w:val="0"/>
                <w:sz w:val="17"/>
                <w:szCs w:val="17"/>
                <w:lang w:val="en-GB"/>
              </w:rPr>
              <w:t>，模版</w:t>
            </w:r>
            <w:r w:rsidRPr="007D2E7D">
              <w:rPr>
                <w:rFonts w:ascii="Segoe UI" w:hAnsi="Segoe UI" w:cs="Segoe UI"/>
                <w:i/>
                <w:color w:val="000000"/>
                <w:kern w:val="0"/>
                <w:sz w:val="17"/>
                <w:szCs w:val="17"/>
                <w:lang w:val="en-GB"/>
              </w:rPr>
              <w:t>KM2</w:t>
            </w:r>
            <w:r w:rsidRPr="007D2E7D">
              <w:rPr>
                <w:rFonts w:ascii="Segoe UI" w:hAnsi="Segoe UI" w:cs="Segoe UI"/>
                <w:i/>
                <w:color w:val="000000"/>
                <w:kern w:val="0"/>
                <w:sz w:val="17"/>
                <w:szCs w:val="17"/>
                <w:lang w:val="en-GB"/>
              </w:rPr>
              <w:t>適用於披露在處置集團層面的吸收虧損能力。《</w:t>
            </w:r>
            <w:r w:rsidRPr="007D2E7D">
              <w:rPr>
                <w:rFonts w:ascii="Segoe UI" w:hAnsi="Segoe UI" w:cs="Segoe UI"/>
                <w:i/>
                <w:color w:val="000000"/>
                <w:kern w:val="0"/>
                <w:sz w:val="17"/>
                <w:szCs w:val="17"/>
                <w:lang w:val="en-GB"/>
              </w:rPr>
              <w:t>LAC</w:t>
            </w:r>
            <w:r w:rsidRPr="007D2E7D">
              <w:rPr>
                <w:rFonts w:ascii="Segoe UI" w:hAnsi="Segoe UI" w:cs="Segoe UI"/>
                <w:i/>
                <w:color w:val="000000"/>
                <w:kern w:val="0"/>
                <w:sz w:val="17"/>
                <w:szCs w:val="17"/>
                <w:lang w:val="en-GB"/>
              </w:rPr>
              <w:t>規則》下的披露規定適用於包括重要附屬公司在內的披露實體。金管局參照</w:t>
            </w:r>
            <w:r w:rsidRPr="007D2E7D">
              <w:rPr>
                <w:rFonts w:ascii="Segoe UI" w:hAnsi="Segoe UI" w:cs="Segoe UI"/>
                <w:i/>
                <w:color w:val="000000"/>
                <w:kern w:val="0"/>
                <w:sz w:val="17"/>
                <w:szCs w:val="17"/>
                <w:lang w:val="en-GB"/>
              </w:rPr>
              <w:t>KM2</w:t>
            </w:r>
            <w:r w:rsidRPr="007D2E7D">
              <w:rPr>
                <w:rFonts w:ascii="Segoe UI" w:hAnsi="Segoe UI" w:cs="Segoe UI"/>
                <w:i/>
                <w:color w:val="000000"/>
                <w:kern w:val="0"/>
                <w:sz w:val="17"/>
                <w:szCs w:val="17"/>
                <w:lang w:val="en-GB"/>
              </w:rPr>
              <w:t>就香港制定模版</w:t>
            </w:r>
            <w:r w:rsidRPr="007D2E7D">
              <w:rPr>
                <w:rFonts w:ascii="Segoe UI" w:hAnsi="Segoe UI" w:cs="Segoe UI"/>
                <w:i/>
                <w:color w:val="000000"/>
                <w:kern w:val="0"/>
                <w:sz w:val="17"/>
                <w:szCs w:val="17"/>
                <w:lang w:val="en-GB"/>
              </w:rPr>
              <w:t>KM2(A)</w:t>
            </w:r>
            <w:r w:rsidRPr="007D2E7D">
              <w:rPr>
                <w:rFonts w:ascii="Segoe UI" w:hAnsi="Segoe UI" w:cs="Segoe UI"/>
                <w:i/>
                <w:color w:val="000000"/>
                <w:kern w:val="0"/>
                <w:sz w:val="17"/>
                <w:szCs w:val="17"/>
                <w:lang w:val="en-GB"/>
              </w:rPr>
              <w:t>時，已作出必要修訂，使模版</w:t>
            </w:r>
            <w:r w:rsidRPr="007D2E7D">
              <w:rPr>
                <w:rFonts w:ascii="Segoe UI" w:hAnsi="Segoe UI" w:cs="Segoe UI"/>
                <w:i/>
                <w:color w:val="000000"/>
                <w:kern w:val="0"/>
                <w:sz w:val="17"/>
                <w:szCs w:val="17"/>
                <w:lang w:val="en-GB"/>
              </w:rPr>
              <w:t>KM2(A)</w:t>
            </w:r>
            <w:r w:rsidRPr="007D2E7D">
              <w:rPr>
                <w:rFonts w:ascii="Segoe UI" w:hAnsi="Segoe UI" w:cs="Segoe UI"/>
                <w:i/>
                <w:color w:val="000000"/>
                <w:kern w:val="0"/>
                <w:sz w:val="17"/>
                <w:szCs w:val="17"/>
                <w:lang w:val="en-GB"/>
              </w:rPr>
              <w:t>適用於重要附屬公司披露在</w:t>
            </w:r>
            <w:r w:rsidRPr="007D2E7D">
              <w:rPr>
                <w:rFonts w:ascii="Segoe UI" w:hAnsi="Segoe UI" w:cs="Segoe UI"/>
                <w:i/>
                <w:color w:val="000000"/>
                <w:kern w:val="0"/>
                <w:sz w:val="17"/>
                <w:szCs w:val="17"/>
                <w:lang w:val="en-GB"/>
              </w:rPr>
              <w:t>LAC</w:t>
            </w:r>
            <w:r w:rsidRPr="007D2E7D">
              <w:rPr>
                <w:rFonts w:ascii="Segoe UI" w:hAnsi="Segoe UI" w:cs="Segoe UI"/>
                <w:i/>
                <w:color w:val="000000"/>
                <w:kern w:val="0"/>
                <w:sz w:val="17"/>
                <w:szCs w:val="17"/>
                <w:lang w:val="en-GB"/>
              </w:rPr>
              <w:t>綜合集團層面的內部吸收虧損能力，以反映重要附屬公司須在綜合基</w:t>
            </w:r>
            <w:r w:rsidRPr="007D2E7D">
              <w:rPr>
                <w:rFonts w:ascii="Segoe UI" w:hAnsi="Segoe UI" w:cs="Segoe UI" w:hint="eastAsia"/>
                <w:i/>
                <w:color w:val="000000"/>
                <w:kern w:val="0"/>
                <w:sz w:val="17"/>
                <w:szCs w:val="17"/>
                <w:lang w:val="en-GB"/>
              </w:rPr>
              <w:t>礎</w:t>
            </w:r>
            <w:r w:rsidRPr="007D2E7D">
              <w:rPr>
                <w:rFonts w:ascii="Segoe UI" w:hAnsi="Segoe UI" w:cs="Segoe UI"/>
                <w:i/>
                <w:color w:val="000000"/>
                <w:kern w:val="0"/>
                <w:sz w:val="17"/>
                <w:szCs w:val="17"/>
                <w:lang w:val="en-GB"/>
              </w:rPr>
              <w:t>上維持其</w:t>
            </w:r>
            <w:r w:rsidRPr="007D2E7D">
              <w:rPr>
                <w:rFonts w:ascii="Segoe UI" w:hAnsi="Segoe UI" w:cs="Segoe UI"/>
                <w:i/>
                <w:iCs/>
                <w:color w:val="000000"/>
                <w:kern w:val="0"/>
                <w:sz w:val="17"/>
                <w:szCs w:val="17"/>
              </w:rPr>
              <w:t>內部</w:t>
            </w:r>
            <w:r w:rsidRPr="007D2E7D">
              <w:rPr>
                <w:rFonts w:ascii="Segoe UI" w:hAnsi="Segoe UI" w:cs="Segoe UI"/>
                <w:i/>
                <w:iCs/>
                <w:color w:val="000000"/>
                <w:kern w:val="0"/>
                <w:sz w:val="17"/>
                <w:szCs w:val="17"/>
              </w:rPr>
              <w:t>LAC</w:t>
            </w:r>
            <w:r w:rsidRPr="007D2E7D">
              <w:rPr>
                <w:rFonts w:ascii="Segoe UI" w:hAnsi="Segoe UI" w:cs="Segoe UI"/>
                <w:i/>
                <w:iCs/>
                <w:color w:val="000000"/>
                <w:kern w:val="0"/>
                <w:sz w:val="17"/>
                <w:szCs w:val="17"/>
              </w:rPr>
              <w:t>風險加權比率或其內部</w:t>
            </w:r>
            <w:r w:rsidRPr="007D2E7D">
              <w:rPr>
                <w:rFonts w:ascii="Segoe UI" w:hAnsi="Segoe UI" w:cs="Segoe UI"/>
                <w:i/>
                <w:iCs/>
                <w:color w:val="000000"/>
                <w:kern w:val="0"/>
                <w:sz w:val="17"/>
                <w:szCs w:val="17"/>
              </w:rPr>
              <w:t>LAC</w:t>
            </w:r>
            <w:r w:rsidRPr="007D2E7D">
              <w:rPr>
                <w:rFonts w:ascii="Segoe UI" w:hAnsi="Segoe UI" w:cs="Segoe UI"/>
                <w:i/>
                <w:iCs/>
                <w:color w:val="000000"/>
                <w:kern w:val="0"/>
                <w:sz w:val="17"/>
                <w:szCs w:val="17"/>
              </w:rPr>
              <w:t>槓桿比率</w:t>
            </w:r>
            <w:r w:rsidRPr="007D2E7D">
              <w:rPr>
                <w:rFonts w:ascii="Segoe UI" w:hAnsi="Segoe UI" w:cs="Segoe UI" w:hint="eastAsia"/>
                <w:i/>
                <w:iCs/>
                <w:color w:val="000000"/>
                <w:kern w:val="0"/>
                <w:sz w:val="17"/>
                <w:szCs w:val="17"/>
              </w:rPr>
              <w:t>等</w:t>
            </w:r>
            <w:r w:rsidRPr="007D2E7D">
              <w:rPr>
                <w:rFonts w:ascii="Segoe UI" w:hAnsi="Segoe UI" w:cs="Segoe UI"/>
                <w:i/>
                <w:iCs/>
                <w:color w:val="000000"/>
                <w:kern w:val="0"/>
                <w:sz w:val="17"/>
                <w:szCs w:val="17"/>
              </w:rPr>
              <w:t>於或高於</w:t>
            </w:r>
            <w:r w:rsidRPr="007D2E7D">
              <w:rPr>
                <w:rFonts w:ascii="Segoe UI" w:hAnsi="Segoe UI" w:cs="Segoe UI"/>
                <w:i/>
                <w:color w:val="000000"/>
                <w:kern w:val="0"/>
                <w:sz w:val="17"/>
                <w:szCs w:val="17"/>
                <w:lang w:val="en-GB"/>
              </w:rPr>
              <w:t>《</w:t>
            </w:r>
            <w:r w:rsidRPr="007D2E7D">
              <w:rPr>
                <w:rFonts w:ascii="Segoe UI" w:hAnsi="Segoe UI" w:cs="Segoe UI"/>
                <w:i/>
                <w:color w:val="000000"/>
                <w:kern w:val="0"/>
                <w:sz w:val="17"/>
                <w:szCs w:val="17"/>
                <w:lang w:val="en-GB"/>
              </w:rPr>
              <w:t>LAC</w:t>
            </w:r>
            <w:r w:rsidRPr="007D2E7D">
              <w:rPr>
                <w:rFonts w:ascii="Segoe UI" w:hAnsi="Segoe UI" w:cs="Segoe UI"/>
                <w:i/>
                <w:color w:val="000000"/>
                <w:kern w:val="0"/>
                <w:sz w:val="17"/>
                <w:szCs w:val="17"/>
                <w:lang w:val="en-GB"/>
              </w:rPr>
              <w:t>規則》下的指明最低水平的規定，是就其</w:t>
            </w:r>
            <w:r w:rsidRPr="007D2E7D">
              <w:rPr>
                <w:rFonts w:ascii="Segoe UI" w:hAnsi="Segoe UI" w:cs="Segoe UI"/>
                <w:i/>
                <w:color w:val="000000"/>
                <w:kern w:val="0"/>
                <w:sz w:val="17"/>
                <w:szCs w:val="17"/>
                <w:lang w:val="en-GB"/>
              </w:rPr>
              <w:t>LAC</w:t>
            </w:r>
            <w:r w:rsidRPr="007D2E7D">
              <w:rPr>
                <w:rFonts w:ascii="Segoe UI" w:hAnsi="Segoe UI" w:cs="Segoe UI"/>
                <w:i/>
                <w:color w:val="000000"/>
                <w:kern w:val="0"/>
                <w:sz w:val="17"/>
                <w:szCs w:val="17"/>
                <w:lang w:val="en-GB"/>
              </w:rPr>
              <w:t>綜合集團施加。</w:t>
            </w:r>
            <w:r w:rsidRPr="007D2E7D">
              <w:rPr>
                <w:rFonts w:ascii="Segoe UI" w:hAnsi="Segoe UI" w:cs="Segoe UI"/>
                <w:i/>
                <w:color w:val="000000"/>
                <w:kern w:val="0"/>
                <w:sz w:val="17"/>
                <w:szCs w:val="17"/>
                <w:lang w:val="en-GB"/>
              </w:rPr>
              <w:t xml:space="preserve">  </w:t>
            </w:r>
          </w:p>
          <w:p w14:paraId="34937A3F" w14:textId="77777777" w:rsidR="007D2E7D" w:rsidRPr="007D2E7D" w:rsidRDefault="007D2E7D" w:rsidP="00702105">
            <w:pPr>
              <w:widowControl/>
              <w:numPr>
                <w:ilvl w:val="0"/>
                <w:numId w:val="7"/>
              </w:numPr>
              <w:spacing w:before="40" w:after="40" w:line="240" w:lineRule="exact"/>
              <w:jc w:val="both"/>
              <w:rPr>
                <w:rFonts w:ascii="Segoe UI" w:hAnsi="Segoe UI" w:cs="Segoe UI"/>
                <w:i/>
                <w:color w:val="000000"/>
                <w:kern w:val="0"/>
                <w:sz w:val="17"/>
                <w:szCs w:val="17"/>
                <w:lang w:val="en-GB"/>
              </w:rPr>
            </w:pPr>
            <w:r w:rsidRPr="007D2E7D">
              <w:rPr>
                <w:rFonts w:ascii="Segoe UI" w:hAnsi="Segoe UI" w:cs="Segoe UI"/>
                <w:i/>
                <w:color w:val="000000"/>
                <w:kern w:val="0"/>
                <w:sz w:val="17"/>
                <w:szCs w:val="17"/>
                <w:lang w:val="en-GB"/>
              </w:rPr>
              <w:t>在首個實施期的披露屬預期性質，並隨着時間而逐步累積季度比較數字。就有關首個實施期之前的期間的欄內</w:t>
            </w:r>
            <w:r w:rsidRPr="007D2E7D">
              <w:rPr>
                <w:rFonts w:ascii="Segoe UI" w:hAnsi="Segoe UI" w:cs="Segoe UI" w:hint="eastAsia"/>
                <w:i/>
                <w:color w:val="000000"/>
                <w:kern w:val="0"/>
                <w:sz w:val="17"/>
                <w:szCs w:val="17"/>
                <w:lang w:val="en-GB"/>
              </w:rPr>
              <w:t>輸入</w:t>
            </w:r>
            <w:r w:rsidRPr="007D2E7D">
              <w:rPr>
                <w:rFonts w:ascii="Segoe UI" w:hAnsi="Segoe UI" w:cs="Segoe UI"/>
                <w:i/>
                <w:color w:val="000000"/>
                <w:kern w:val="0"/>
                <w:sz w:val="17"/>
                <w:szCs w:val="17"/>
                <w:lang w:val="en-GB"/>
              </w:rPr>
              <w:t>「不適用」。</w:t>
            </w:r>
          </w:p>
          <w:p w14:paraId="18C58640" w14:textId="77777777" w:rsidR="007D2E7D" w:rsidRPr="007D2E7D" w:rsidRDefault="007D2E7D" w:rsidP="00702105">
            <w:pPr>
              <w:widowControl/>
              <w:numPr>
                <w:ilvl w:val="0"/>
                <w:numId w:val="7"/>
              </w:numPr>
              <w:spacing w:before="40" w:after="40" w:line="240" w:lineRule="exact"/>
              <w:jc w:val="both"/>
              <w:rPr>
                <w:rFonts w:ascii="Segoe UI" w:hAnsi="Segoe UI" w:cs="Segoe UI"/>
                <w:color w:val="000000"/>
                <w:kern w:val="0"/>
                <w:sz w:val="17"/>
                <w:szCs w:val="17"/>
                <w:lang w:val="en-GB"/>
              </w:rPr>
            </w:pPr>
            <w:r w:rsidRPr="007D2E7D">
              <w:rPr>
                <w:rFonts w:ascii="SimSun" w:eastAsia="SimSun" w:hAnsi="SimSun" w:cs="Segoe UI" w:hint="eastAsia"/>
                <w:i/>
                <w:color w:val="000000"/>
                <w:kern w:val="0"/>
                <w:sz w:val="17"/>
                <w:szCs w:val="17"/>
                <w:lang w:val="en-GB"/>
              </w:rPr>
              <w:t>有</w:t>
            </w:r>
            <w:r w:rsidRPr="007D2E7D">
              <w:rPr>
                <w:rFonts w:ascii="Segoe UI" w:hAnsi="Segoe UI" w:cs="Segoe UI"/>
                <w:i/>
                <w:color w:val="000000"/>
                <w:kern w:val="0"/>
                <w:sz w:val="17"/>
                <w:szCs w:val="17"/>
                <w:lang w:val="en-GB"/>
              </w:rPr>
              <w:t>黃色陰影的行代表有關項目不適用於香港。</w:t>
            </w:r>
          </w:p>
          <w:p w14:paraId="6CBC040A" w14:textId="77777777" w:rsidR="007D2E7D" w:rsidRPr="007D2E7D" w:rsidRDefault="007D2E7D" w:rsidP="00702105">
            <w:pPr>
              <w:widowControl/>
              <w:numPr>
                <w:ilvl w:val="0"/>
                <w:numId w:val="7"/>
              </w:numPr>
              <w:spacing w:before="40" w:after="40" w:line="240" w:lineRule="exact"/>
              <w:jc w:val="both"/>
              <w:rPr>
                <w:rFonts w:ascii="Segoe UI" w:hAnsi="Segoe UI" w:cs="Segoe UI"/>
                <w:color w:val="000000"/>
                <w:kern w:val="0"/>
                <w:sz w:val="17"/>
                <w:szCs w:val="17"/>
                <w:lang w:val="en-GB"/>
              </w:rPr>
            </w:pPr>
            <w:r w:rsidRPr="007D2E7D">
              <w:rPr>
                <w:rFonts w:ascii="Segoe UI" w:hAnsi="Segoe UI" w:cs="Segoe UI" w:hint="eastAsia"/>
                <w:i/>
                <w:color w:val="000000"/>
                <w:kern w:val="0"/>
                <w:sz w:val="17"/>
                <w:szCs w:val="17"/>
                <w:lang w:val="en-GB"/>
              </w:rPr>
              <w:t>若</w:t>
            </w:r>
            <w:r w:rsidRPr="007D2E7D">
              <w:rPr>
                <w:rFonts w:ascii="Segoe UI" w:hAnsi="Segoe UI" w:cs="Segoe UI"/>
                <w:i/>
                <w:color w:val="000000"/>
                <w:kern w:val="0"/>
                <w:sz w:val="17"/>
                <w:szCs w:val="17"/>
                <w:lang w:val="en-GB"/>
              </w:rPr>
              <w:t>重要附屬公司</w:t>
            </w:r>
            <w:r w:rsidRPr="007D2E7D">
              <w:rPr>
                <w:rFonts w:ascii="Segoe UI" w:hAnsi="Segoe UI" w:cs="Segoe UI" w:hint="eastAsia"/>
                <w:i/>
                <w:color w:val="000000"/>
                <w:kern w:val="0"/>
                <w:sz w:val="17"/>
                <w:szCs w:val="17"/>
                <w:lang w:val="en-GB"/>
              </w:rPr>
              <w:t>的功能貨幣並非港元，而</w:t>
            </w:r>
            <w:r w:rsidRPr="007D2E7D">
              <w:rPr>
                <w:rFonts w:ascii="Segoe UI" w:hAnsi="Segoe UI" w:cs="Segoe UI"/>
                <w:i/>
                <w:color w:val="000000"/>
                <w:kern w:val="0"/>
                <w:sz w:val="17"/>
                <w:szCs w:val="17"/>
                <w:lang w:val="en-GB"/>
              </w:rPr>
              <w:t>重要附屬公司</w:t>
            </w:r>
            <w:r w:rsidRPr="007D2E7D">
              <w:rPr>
                <w:rFonts w:ascii="Segoe UI" w:hAnsi="Segoe UI" w:cs="Segoe UI" w:hint="eastAsia"/>
                <w:i/>
                <w:color w:val="000000"/>
                <w:kern w:val="0"/>
                <w:sz w:val="17"/>
                <w:szCs w:val="17"/>
                <w:lang w:val="en-GB"/>
              </w:rPr>
              <w:t>在本模版以港元填報有關數額，則</w:t>
            </w:r>
            <w:r w:rsidRPr="007D2E7D">
              <w:rPr>
                <w:rFonts w:ascii="Segoe UI" w:hAnsi="Segoe UI" w:cs="Segoe UI"/>
                <w:i/>
                <w:color w:val="000000"/>
                <w:kern w:val="0"/>
                <w:sz w:val="17"/>
                <w:szCs w:val="17"/>
                <w:lang w:val="en-GB"/>
              </w:rPr>
              <w:t>兌換時應採用現行報告期末</w:t>
            </w:r>
            <w:r w:rsidRPr="007D2E7D">
              <w:rPr>
                <w:rFonts w:ascii="Segoe UI" w:hAnsi="Segoe UI" w:cs="Segoe UI" w:hint="eastAsia"/>
                <w:i/>
                <w:color w:val="000000"/>
                <w:kern w:val="0"/>
                <w:sz w:val="17"/>
                <w:szCs w:val="17"/>
                <w:lang w:val="en-GB"/>
              </w:rPr>
              <w:t>的</w:t>
            </w:r>
            <w:r w:rsidRPr="007D2E7D">
              <w:rPr>
                <w:rFonts w:ascii="Segoe UI" w:hAnsi="Segoe UI" w:cs="Segoe UI"/>
                <w:i/>
                <w:color w:val="000000"/>
                <w:kern w:val="0"/>
                <w:sz w:val="17"/>
                <w:szCs w:val="17"/>
                <w:lang w:val="en-GB"/>
              </w:rPr>
              <w:t>收市</w:t>
            </w:r>
            <w:r w:rsidRPr="007D2E7D">
              <w:rPr>
                <w:rFonts w:ascii="Segoe UI" w:hAnsi="Segoe UI" w:cs="Segoe UI" w:hint="eastAsia"/>
                <w:i/>
                <w:color w:val="000000"/>
                <w:kern w:val="0"/>
                <w:sz w:val="17"/>
                <w:szCs w:val="17"/>
                <w:lang w:val="en-GB"/>
              </w:rPr>
              <w:t>電匯</w:t>
            </w:r>
            <w:r w:rsidRPr="007D2E7D">
              <w:rPr>
                <w:rFonts w:ascii="Segoe UI" w:hAnsi="Segoe UI" w:cs="Segoe UI"/>
                <w:i/>
                <w:color w:val="000000"/>
                <w:kern w:val="0"/>
                <w:sz w:val="17"/>
                <w:szCs w:val="17"/>
                <w:lang w:val="en-GB"/>
              </w:rPr>
              <w:t>中間價。</w:t>
            </w:r>
          </w:p>
        </w:tc>
      </w:tr>
    </w:tbl>
    <w:p w14:paraId="3C5A9E7A" w14:textId="77777777" w:rsidR="007D2E7D" w:rsidRPr="007D2E7D" w:rsidRDefault="007D2E7D" w:rsidP="007D2E7D">
      <w:pPr>
        <w:widowControl/>
        <w:spacing w:before="120" w:after="120"/>
        <w:rPr>
          <w:rFonts w:ascii="Segoe UI" w:hAnsi="Segoe UI" w:cs="Segoe UI"/>
          <w:kern w:val="0"/>
          <w:sz w:val="22"/>
          <w:szCs w:val="20"/>
          <w:lang w:val="en-GB"/>
        </w:rPr>
      </w:pPr>
    </w:p>
    <w:p w14:paraId="7B7E95B8" w14:textId="77777777" w:rsidR="007D2E7D" w:rsidRPr="007D2E7D" w:rsidRDefault="007D2E7D" w:rsidP="007D2E7D">
      <w:pPr>
        <w:widowControl/>
        <w:spacing w:before="120" w:after="120"/>
        <w:rPr>
          <w:rFonts w:ascii="Segoe UI" w:hAnsi="Segoe UI" w:cs="Segoe UI"/>
          <w:kern w:val="0"/>
          <w:sz w:val="22"/>
          <w:szCs w:val="20"/>
          <w:lang w:val="en-GB"/>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tblGrid>
      <w:tr w:rsidR="007D2E7D" w:rsidRPr="007D2E7D" w14:paraId="1213985A" w14:textId="77777777" w:rsidTr="00EC28C0">
        <w:trPr>
          <w:tblHeader/>
        </w:trPr>
        <w:tc>
          <w:tcPr>
            <w:tcW w:w="9214" w:type="dxa"/>
            <w:gridSpan w:val="2"/>
            <w:shd w:val="clear" w:color="auto" w:fill="BFBFBF"/>
          </w:tcPr>
          <w:p w14:paraId="4242A729"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b/>
                <w:kern w:val="0"/>
                <w:sz w:val="17"/>
                <w:szCs w:val="20"/>
                <w:lang w:val="en-GB" w:eastAsia="en-GB"/>
              </w:rPr>
            </w:pPr>
            <w:r w:rsidRPr="007D2E7D">
              <w:rPr>
                <w:rFonts w:ascii="Segoe UI" w:hAnsi="Segoe UI" w:cs="Segoe UI"/>
                <w:b/>
                <w:kern w:val="0"/>
                <w:sz w:val="17"/>
                <w:szCs w:val="20"/>
                <w:lang w:val="en-GB"/>
              </w:rPr>
              <w:t>註釋</w:t>
            </w:r>
          </w:p>
        </w:tc>
      </w:tr>
      <w:tr w:rsidR="007D2E7D" w:rsidRPr="007D2E7D" w14:paraId="6B08A6D9" w14:textId="77777777" w:rsidTr="00EC28C0">
        <w:tc>
          <w:tcPr>
            <w:tcW w:w="9214" w:type="dxa"/>
            <w:gridSpan w:val="2"/>
            <w:shd w:val="clear" w:color="auto" w:fill="F2F2F2"/>
          </w:tcPr>
          <w:p w14:paraId="14C880FA"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b/>
                <w:kern w:val="0"/>
                <w:sz w:val="17"/>
                <w:szCs w:val="20"/>
                <w:lang w:val="en-GB" w:eastAsia="en-GB"/>
              </w:rPr>
            </w:pPr>
            <w:r w:rsidRPr="007D2E7D">
              <w:rPr>
                <w:rFonts w:ascii="Segoe UI" w:hAnsi="Segoe UI" w:cs="Segoe UI"/>
                <w:b/>
                <w:kern w:val="0"/>
                <w:sz w:val="17"/>
                <w:szCs w:val="20"/>
                <w:lang w:val="en-GB"/>
              </w:rPr>
              <w:t>行</w:t>
            </w:r>
          </w:p>
        </w:tc>
      </w:tr>
      <w:tr w:rsidR="007D2E7D" w:rsidRPr="007D2E7D" w14:paraId="075185C3" w14:textId="77777777" w:rsidTr="00EC28C0">
        <w:tc>
          <w:tcPr>
            <w:tcW w:w="567" w:type="dxa"/>
            <w:shd w:val="clear" w:color="auto" w:fill="auto"/>
          </w:tcPr>
          <w:p w14:paraId="45F5BD3B"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kern w:val="0"/>
                <w:sz w:val="17"/>
                <w:szCs w:val="17"/>
                <w:lang w:val="en-GB" w:eastAsia="en-US"/>
              </w:rPr>
            </w:pPr>
            <w:r w:rsidRPr="007D2E7D">
              <w:rPr>
                <w:rFonts w:ascii="Segoe UI" w:hAnsi="Segoe UI" w:cs="Segoe UI"/>
                <w:kern w:val="0"/>
                <w:sz w:val="17"/>
                <w:szCs w:val="17"/>
                <w:lang w:val="en-GB" w:eastAsia="en-US"/>
              </w:rPr>
              <w:t>1</w:t>
            </w:r>
          </w:p>
        </w:tc>
        <w:tc>
          <w:tcPr>
            <w:tcW w:w="8647" w:type="dxa"/>
            <w:shd w:val="clear" w:color="auto" w:fill="auto"/>
          </w:tcPr>
          <w:p w14:paraId="7F695792" w14:textId="77777777" w:rsidR="007D2E7D" w:rsidRPr="007D2E7D" w:rsidRDefault="007D2E7D" w:rsidP="007D2E7D">
            <w:pPr>
              <w:keepLines/>
              <w:tabs>
                <w:tab w:val="left" w:pos="150"/>
                <w:tab w:val="left" w:pos="397"/>
                <w:tab w:val="left" w:pos="794"/>
                <w:tab w:val="left" w:pos="1191"/>
              </w:tabs>
              <w:spacing w:before="40" w:after="40"/>
              <w:jc w:val="both"/>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可供運用內部吸收虧損能力：</w:t>
            </w:r>
            <w:r w:rsidRPr="007D2E7D">
              <w:rPr>
                <w:rFonts w:ascii="Segoe UI" w:hAnsi="Segoe UI" w:cs="Segoe UI"/>
                <w:kern w:val="0"/>
                <w:sz w:val="17"/>
                <w:szCs w:val="17"/>
                <w:lang w:val="en-GB"/>
              </w:rPr>
              <w:t>[</w:t>
            </w:r>
            <w:r w:rsidRPr="007D2E7D">
              <w:rPr>
                <w:rFonts w:ascii="Segoe UI" w:hAnsi="Segoe UI" w:cs="Segoe UI"/>
                <w:kern w:val="0"/>
                <w:sz w:val="17"/>
                <w:szCs w:val="17"/>
                <w:lang w:val="en-GB" w:eastAsia="en-US"/>
              </w:rPr>
              <w:t>KM2(A):1/a]</w:t>
            </w:r>
            <w:r w:rsidRPr="007D2E7D">
              <w:rPr>
                <w:rFonts w:ascii="Segoe UI" w:hAnsi="Segoe UI" w:cs="Segoe UI"/>
                <w:kern w:val="0"/>
                <w:sz w:val="17"/>
                <w:szCs w:val="17"/>
                <w:lang w:val="en-GB" w:eastAsia="en-US"/>
              </w:rPr>
              <w:t>的值應相等於</w:t>
            </w:r>
            <w:r w:rsidRPr="007D2E7D">
              <w:rPr>
                <w:rFonts w:ascii="Segoe UI" w:hAnsi="Segoe UI" w:cs="Segoe UI"/>
                <w:kern w:val="0"/>
                <w:sz w:val="17"/>
                <w:szCs w:val="17"/>
                <w:lang w:val="en-GB"/>
              </w:rPr>
              <w:t>重要附屬公司</w:t>
            </w:r>
            <w:r w:rsidRPr="007D2E7D">
              <w:rPr>
                <w:rFonts w:ascii="Segoe UI" w:hAnsi="Segoe UI" w:cs="Segoe UI"/>
                <w:kern w:val="0"/>
                <w:sz w:val="17"/>
                <w:szCs w:val="17"/>
                <w:lang w:val="en-GB" w:eastAsia="en-US"/>
              </w:rPr>
              <w:t>就相關狀況日期於</w:t>
            </w:r>
            <w:r w:rsidRPr="007D2E7D">
              <w:rPr>
                <w:rFonts w:ascii="Segoe UI" w:hAnsi="Segoe UI" w:cs="Segoe UI"/>
                <w:color w:val="000000"/>
                <w:kern w:val="0"/>
                <w:sz w:val="17"/>
                <w:szCs w:val="17"/>
                <w:lang w:val="en-GB"/>
              </w:rPr>
              <w:t>[TLAC1(A):22/a]</w:t>
            </w:r>
            <w:r w:rsidRPr="007D2E7D">
              <w:rPr>
                <w:rFonts w:ascii="Segoe UI" w:hAnsi="Segoe UI" w:cs="Segoe UI"/>
                <w:color w:val="000000"/>
                <w:kern w:val="0"/>
                <w:sz w:val="17"/>
                <w:szCs w:val="17"/>
                <w:lang w:val="en-GB"/>
              </w:rPr>
              <w:t>的值</w:t>
            </w:r>
            <w:r w:rsidRPr="007D2E7D">
              <w:rPr>
                <w:rFonts w:ascii="Segoe UI" w:hAnsi="Segoe UI" w:cs="Segoe UI"/>
                <w:color w:val="000000"/>
                <w:kern w:val="0"/>
                <w:sz w:val="17"/>
                <w:szCs w:val="17"/>
                <w:lang w:val="en-GB"/>
              </w:rPr>
              <w:t>(</w:t>
            </w:r>
            <w:r w:rsidRPr="007D2E7D">
              <w:rPr>
                <w:rFonts w:ascii="Segoe UI" w:hAnsi="Segoe UI" w:cs="Segoe UI"/>
                <w:color w:val="000000"/>
                <w:kern w:val="0"/>
                <w:sz w:val="17"/>
                <w:szCs w:val="17"/>
                <w:lang w:val="en-GB"/>
              </w:rPr>
              <w:t>如適用</w:t>
            </w:r>
            <w:r w:rsidRPr="007D2E7D">
              <w:rPr>
                <w:rFonts w:ascii="Segoe UI" w:hAnsi="Segoe UI" w:cs="Segoe UI"/>
                <w:color w:val="000000"/>
                <w:kern w:val="0"/>
                <w:sz w:val="17"/>
                <w:szCs w:val="17"/>
                <w:lang w:val="en-GB"/>
              </w:rPr>
              <w:t>)</w:t>
            </w:r>
            <w:r w:rsidRPr="007D2E7D">
              <w:rPr>
                <w:rFonts w:ascii="Segoe UI" w:hAnsi="Segoe UI" w:cs="Segoe UI"/>
                <w:color w:val="000000"/>
                <w:kern w:val="0"/>
                <w:sz w:val="17"/>
                <w:szCs w:val="17"/>
                <w:lang w:val="en-GB"/>
              </w:rPr>
              <w:t>。</w:t>
            </w:r>
          </w:p>
        </w:tc>
      </w:tr>
      <w:tr w:rsidR="007D2E7D" w:rsidRPr="007D2E7D" w14:paraId="7257B657" w14:textId="77777777" w:rsidTr="00EC28C0">
        <w:tc>
          <w:tcPr>
            <w:tcW w:w="567" w:type="dxa"/>
            <w:shd w:val="clear" w:color="auto" w:fill="auto"/>
          </w:tcPr>
          <w:p w14:paraId="5D8537EB"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kern w:val="0"/>
                <w:sz w:val="17"/>
                <w:szCs w:val="17"/>
                <w:lang w:val="en-GB" w:eastAsia="en-US"/>
              </w:rPr>
            </w:pPr>
            <w:r w:rsidRPr="007D2E7D">
              <w:rPr>
                <w:rFonts w:ascii="Segoe UI" w:hAnsi="Segoe UI" w:cs="Segoe UI"/>
                <w:kern w:val="0"/>
                <w:sz w:val="17"/>
                <w:szCs w:val="17"/>
                <w:lang w:val="en-GB" w:eastAsia="en-US"/>
              </w:rPr>
              <w:t>2</w:t>
            </w:r>
          </w:p>
        </w:tc>
        <w:tc>
          <w:tcPr>
            <w:tcW w:w="8647" w:type="dxa"/>
            <w:shd w:val="clear" w:color="auto" w:fill="auto"/>
          </w:tcPr>
          <w:p w14:paraId="5ABF2768" w14:textId="77777777" w:rsidR="007D2E7D" w:rsidRPr="007D2E7D" w:rsidRDefault="007D2E7D" w:rsidP="007D2E7D">
            <w:pPr>
              <w:keepLines/>
              <w:tabs>
                <w:tab w:val="left" w:pos="150"/>
                <w:tab w:val="left" w:pos="397"/>
                <w:tab w:val="left" w:pos="794"/>
                <w:tab w:val="left" w:pos="1191"/>
              </w:tabs>
              <w:spacing w:before="40" w:after="40"/>
              <w:jc w:val="both"/>
              <w:rPr>
                <w:rFonts w:ascii="Segoe UI" w:hAnsi="Segoe UI" w:cs="Segoe UI"/>
                <w:iCs/>
                <w:color w:val="000000"/>
                <w:kern w:val="0"/>
                <w:sz w:val="17"/>
                <w:szCs w:val="17"/>
                <w:lang w:val="en-GB"/>
              </w:rPr>
            </w:pPr>
            <w:r w:rsidRPr="007D2E7D">
              <w:rPr>
                <w:rFonts w:ascii="Segoe UI" w:hAnsi="Segoe UI" w:cs="Segoe UI"/>
                <w:iCs/>
                <w:color w:val="000000"/>
                <w:kern w:val="0"/>
                <w:sz w:val="17"/>
                <w:szCs w:val="17"/>
                <w:lang w:val="en-GB"/>
              </w:rPr>
              <w:t>《</w:t>
            </w:r>
            <w:r w:rsidRPr="007D2E7D">
              <w:rPr>
                <w:rFonts w:ascii="Segoe UI" w:hAnsi="Segoe UI" w:cs="Segoe UI"/>
                <w:iCs/>
                <w:color w:val="000000"/>
                <w:kern w:val="0"/>
                <w:sz w:val="17"/>
                <w:szCs w:val="17"/>
                <w:lang w:val="en-GB"/>
              </w:rPr>
              <w:t>LAC</w:t>
            </w:r>
            <w:r w:rsidRPr="007D2E7D">
              <w:rPr>
                <w:rFonts w:ascii="Segoe UI" w:hAnsi="Segoe UI" w:cs="Segoe UI"/>
                <w:iCs/>
                <w:color w:val="000000"/>
                <w:kern w:val="0"/>
                <w:sz w:val="17"/>
                <w:szCs w:val="17"/>
                <w:lang w:val="en-GB"/>
              </w:rPr>
              <w:t>規則》下的</w:t>
            </w:r>
            <w:r w:rsidRPr="007D2E7D">
              <w:rPr>
                <w:rFonts w:ascii="Segoe UI" w:hAnsi="Segoe UI" w:cs="Segoe UI"/>
                <w:iCs/>
                <w:color w:val="000000"/>
                <w:kern w:val="0"/>
                <w:sz w:val="17"/>
                <w:szCs w:val="17"/>
              </w:rPr>
              <w:t>風險加權數額：</w:t>
            </w:r>
            <w:r w:rsidRPr="007D2E7D">
              <w:rPr>
                <w:rFonts w:ascii="Segoe UI" w:hAnsi="Segoe UI" w:cs="Segoe UI"/>
                <w:kern w:val="0"/>
                <w:sz w:val="17"/>
                <w:szCs w:val="17"/>
                <w:lang w:val="en-GB" w:eastAsia="en-US"/>
              </w:rPr>
              <w:t>[KM2(A):2/a]</w:t>
            </w:r>
            <w:r w:rsidRPr="007D2E7D">
              <w:rPr>
                <w:rFonts w:ascii="Segoe UI" w:hAnsi="Segoe UI" w:cs="Segoe UI"/>
                <w:kern w:val="0"/>
                <w:sz w:val="17"/>
                <w:szCs w:val="17"/>
                <w:lang w:val="en-GB" w:eastAsia="en-US"/>
              </w:rPr>
              <w:t>的值應相等於</w:t>
            </w:r>
            <w:r w:rsidRPr="007D2E7D">
              <w:rPr>
                <w:rFonts w:ascii="Segoe UI" w:hAnsi="Segoe UI" w:cs="Segoe UI"/>
                <w:kern w:val="0"/>
                <w:sz w:val="17"/>
                <w:szCs w:val="17"/>
                <w:lang w:val="en-GB"/>
              </w:rPr>
              <w:t>重要附屬公司</w:t>
            </w:r>
            <w:r w:rsidRPr="007D2E7D">
              <w:rPr>
                <w:rFonts w:ascii="Segoe UI" w:hAnsi="Segoe UI" w:cs="Segoe UI"/>
                <w:kern w:val="0"/>
                <w:sz w:val="17"/>
                <w:szCs w:val="17"/>
                <w:lang w:val="en-GB" w:eastAsia="en-US"/>
              </w:rPr>
              <w:t>就相關狀況日期於</w:t>
            </w:r>
            <w:r w:rsidRPr="007D2E7D">
              <w:rPr>
                <w:rFonts w:ascii="Segoe UI" w:hAnsi="Segoe UI" w:cs="Segoe UI"/>
                <w:kern w:val="0"/>
                <w:sz w:val="17"/>
                <w:szCs w:val="17"/>
                <w:lang w:val="en-GB" w:eastAsia="en-US"/>
              </w:rPr>
              <w:t>[TLAC1(A):23/a]</w:t>
            </w:r>
            <w:r w:rsidRPr="007D2E7D">
              <w:rPr>
                <w:rFonts w:ascii="Segoe UI" w:hAnsi="Segoe UI" w:cs="Segoe UI"/>
                <w:color w:val="000000"/>
                <w:kern w:val="0"/>
                <w:sz w:val="17"/>
                <w:szCs w:val="17"/>
                <w:lang w:val="en-GB"/>
              </w:rPr>
              <w:t>的值</w:t>
            </w:r>
            <w:r w:rsidRPr="007D2E7D">
              <w:rPr>
                <w:rFonts w:ascii="Segoe UI" w:hAnsi="Segoe UI" w:cs="Segoe UI"/>
                <w:color w:val="000000"/>
                <w:kern w:val="0"/>
                <w:sz w:val="17"/>
                <w:szCs w:val="17"/>
                <w:lang w:val="en-GB"/>
              </w:rPr>
              <w:t>(</w:t>
            </w:r>
            <w:r w:rsidRPr="007D2E7D">
              <w:rPr>
                <w:rFonts w:ascii="Segoe UI" w:hAnsi="Segoe UI" w:cs="Segoe UI"/>
                <w:color w:val="000000"/>
                <w:kern w:val="0"/>
                <w:sz w:val="17"/>
                <w:szCs w:val="17"/>
                <w:lang w:val="en-GB"/>
              </w:rPr>
              <w:t>如適用</w:t>
            </w:r>
            <w:r w:rsidRPr="007D2E7D">
              <w:rPr>
                <w:rFonts w:ascii="Segoe UI" w:hAnsi="Segoe UI" w:cs="Segoe UI"/>
                <w:color w:val="000000"/>
                <w:kern w:val="0"/>
                <w:sz w:val="17"/>
                <w:szCs w:val="17"/>
                <w:lang w:val="en-GB"/>
              </w:rPr>
              <w:t>)</w:t>
            </w:r>
            <w:r w:rsidRPr="007D2E7D">
              <w:rPr>
                <w:rFonts w:ascii="Segoe UI" w:hAnsi="Segoe UI" w:cs="Segoe UI"/>
                <w:color w:val="000000"/>
                <w:kern w:val="0"/>
                <w:sz w:val="17"/>
                <w:szCs w:val="17"/>
                <w:lang w:val="en-GB"/>
              </w:rPr>
              <w:t>。</w:t>
            </w:r>
            <w:r w:rsidRPr="007D2E7D">
              <w:rPr>
                <w:rFonts w:ascii="Segoe UI" w:hAnsi="Segoe UI" w:cs="Segoe UI"/>
                <w:color w:val="000000"/>
                <w:kern w:val="0"/>
                <w:sz w:val="17"/>
                <w:szCs w:val="17"/>
                <w:lang w:val="en-GB"/>
              </w:rPr>
              <w:t xml:space="preserve">  </w:t>
            </w:r>
          </w:p>
        </w:tc>
      </w:tr>
      <w:tr w:rsidR="007D2E7D" w:rsidRPr="007D2E7D" w14:paraId="2C0863BB" w14:textId="77777777" w:rsidTr="00EC28C0">
        <w:tc>
          <w:tcPr>
            <w:tcW w:w="567" w:type="dxa"/>
            <w:shd w:val="clear" w:color="auto" w:fill="auto"/>
          </w:tcPr>
          <w:p w14:paraId="29FB2796"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kern w:val="0"/>
                <w:sz w:val="17"/>
                <w:szCs w:val="17"/>
                <w:lang w:val="en-GB" w:eastAsia="en-US"/>
              </w:rPr>
            </w:pPr>
            <w:r w:rsidRPr="007D2E7D">
              <w:rPr>
                <w:rFonts w:ascii="Segoe UI" w:hAnsi="Segoe UI" w:cs="Segoe UI"/>
                <w:kern w:val="0"/>
                <w:sz w:val="17"/>
                <w:szCs w:val="17"/>
                <w:lang w:val="en-GB" w:eastAsia="en-US"/>
              </w:rPr>
              <w:t>3</w:t>
            </w:r>
          </w:p>
        </w:tc>
        <w:tc>
          <w:tcPr>
            <w:tcW w:w="8647" w:type="dxa"/>
            <w:shd w:val="clear" w:color="auto" w:fill="auto"/>
          </w:tcPr>
          <w:p w14:paraId="232A6243" w14:textId="77777777" w:rsidR="007D2E7D" w:rsidRPr="007D2E7D" w:rsidRDefault="007D2E7D" w:rsidP="007D2E7D">
            <w:pPr>
              <w:keepLines/>
              <w:tabs>
                <w:tab w:val="left" w:pos="150"/>
                <w:tab w:val="left" w:pos="397"/>
                <w:tab w:val="left" w:pos="794"/>
                <w:tab w:val="left" w:pos="1191"/>
              </w:tabs>
              <w:spacing w:before="40" w:after="40"/>
              <w:jc w:val="both"/>
              <w:rPr>
                <w:rFonts w:ascii="Segoe UI" w:hAnsi="Segoe UI" w:cs="Segoe UI"/>
                <w:kern w:val="0"/>
                <w:sz w:val="17"/>
                <w:szCs w:val="17"/>
                <w:lang w:val="en-GB"/>
              </w:rPr>
            </w:pPr>
            <w:r w:rsidRPr="007D2E7D">
              <w:rPr>
                <w:rFonts w:ascii="Segoe UI" w:hAnsi="Segoe UI" w:cs="Segoe UI"/>
                <w:iCs/>
                <w:color w:val="000000"/>
                <w:kern w:val="0"/>
                <w:sz w:val="17"/>
                <w:szCs w:val="17"/>
                <w:lang w:val="en-GB"/>
              </w:rPr>
              <w:t>內部</w:t>
            </w:r>
            <w:r w:rsidRPr="007D2E7D">
              <w:rPr>
                <w:rFonts w:ascii="Segoe UI" w:hAnsi="Segoe UI" w:cs="Segoe UI"/>
                <w:iCs/>
                <w:color w:val="000000"/>
                <w:kern w:val="0"/>
                <w:sz w:val="17"/>
                <w:szCs w:val="17"/>
                <w:lang w:val="en-GB"/>
              </w:rPr>
              <w:t>LAC</w:t>
            </w:r>
            <w:r w:rsidRPr="007D2E7D">
              <w:rPr>
                <w:rFonts w:ascii="Segoe UI" w:hAnsi="Segoe UI" w:cs="Segoe UI"/>
                <w:iCs/>
                <w:color w:val="000000"/>
                <w:kern w:val="0"/>
                <w:sz w:val="17"/>
                <w:szCs w:val="17"/>
                <w:lang w:val="en-GB"/>
              </w:rPr>
              <w:t>風險加權比率：</w:t>
            </w:r>
            <w:r w:rsidRPr="007D2E7D">
              <w:rPr>
                <w:rFonts w:ascii="Segoe UI" w:hAnsi="Segoe UI" w:cs="Segoe UI"/>
                <w:kern w:val="0"/>
                <w:sz w:val="17"/>
                <w:szCs w:val="17"/>
                <w:lang w:val="en-GB"/>
              </w:rPr>
              <w:t>[KM2(A):3/a]</w:t>
            </w:r>
            <w:r w:rsidRPr="007D2E7D">
              <w:rPr>
                <w:rFonts w:ascii="Segoe UI" w:hAnsi="Segoe UI" w:cs="Segoe UI"/>
                <w:kern w:val="0"/>
                <w:sz w:val="17"/>
                <w:szCs w:val="17"/>
                <w:lang w:val="en-GB"/>
              </w:rPr>
              <w:t>的值應相等於重要附屬公司就相關狀況日期於</w:t>
            </w:r>
            <w:r w:rsidRPr="007D2E7D">
              <w:rPr>
                <w:rFonts w:ascii="Segoe UI" w:hAnsi="Segoe UI" w:cs="Segoe UI"/>
                <w:kern w:val="0"/>
                <w:sz w:val="17"/>
                <w:szCs w:val="17"/>
                <w:lang w:val="en-GB"/>
              </w:rPr>
              <w:t>[TLAC1(A):25/a]</w:t>
            </w:r>
            <w:r w:rsidRPr="007D2E7D">
              <w:rPr>
                <w:rFonts w:ascii="Segoe UI" w:hAnsi="Segoe UI" w:cs="Segoe UI"/>
                <w:color w:val="000000"/>
                <w:kern w:val="0"/>
                <w:sz w:val="17"/>
                <w:szCs w:val="17"/>
                <w:lang w:val="en-GB"/>
              </w:rPr>
              <w:t>的值</w:t>
            </w:r>
            <w:r w:rsidRPr="007D2E7D">
              <w:rPr>
                <w:rFonts w:ascii="Segoe UI" w:hAnsi="Segoe UI" w:cs="Segoe UI"/>
                <w:color w:val="000000"/>
                <w:kern w:val="0"/>
                <w:sz w:val="17"/>
                <w:szCs w:val="17"/>
                <w:lang w:val="en-GB"/>
              </w:rPr>
              <w:t>(</w:t>
            </w:r>
            <w:r w:rsidRPr="007D2E7D">
              <w:rPr>
                <w:rFonts w:ascii="Segoe UI" w:hAnsi="Segoe UI" w:cs="Segoe UI"/>
                <w:color w:val="000000"/>
                <w:kern w:val="0"/>
                <w:sz w:val="17"/>
                <w:szCs w:val="17"/>
                <w:lang w:val="en-GB"/>
              </w:rPr>
              <w:t>如適用</w:t>
            </w:r>
            <w:r w:rsidRPr="007D2E7D">
              <w:rPr>
                <w:rFonts w:ascii="Segoe UI" w:hAnsi="Segoe UI" w:cs="Segoe UI"/>
                <w:color w:val="000000"/>
                <w:kern w:val="0"/>
                <w:sz w:val="17"/>
                <w:szCs w:val="17"/>
                <w:lang w:val="en-GB"/>
              </w:rPr>
              <w:t>)</w:t>
            </w:r>
            <w:r w:rsidRPr="007D2E7D">
              <w:rPr>
                <w:rFonts w:ascii="Segoe UI" w:hAnsi="Segoe UI" w:cs="Segoe UI"/>
                <w:color w:val="000000"/>
                <w:kern w:val="0"/>
                <w:sz w:val="17"/>
                <w:szCs w:val="17"/>
                <w:lang w:val="en-GB"/>
              </w:rPr>
              <w:t>。此數值是以第</w:t>
            </w:r>
            <w:r w:rsidRPr="007D2E7D">
              <w:rPr>
                <w:rFonts w:ascii="Segoe UI" w:hAnsi="Segoe UI" w:cs="Segoe UI"/>
                <w:color w:val="000000"/>
                <w:kern w:val="0"/>
                <w:sz w:val="17"/>
                <w:szCs w:val="17"/>
                <w:lang w:val="en-GB"/>
              </w:rPr>
              <w:t>1</w:t>
            </w:r>
            <w:r w:rsidRPr="007D2E7D">
              <w:rPr>
                <w:rFonts w:ascii="Segoe UI" w:hAnsi="Segoe UI" w:cs="Segoe UI"/>
                <w:color w:val="000000"/>
                <w:kern w:val="0"/>
                <w:sz w:val="17"/>
                <w:szCs w:val="17"/>
                <w:lang w:val="en-GB"/>
              </w:rPr>
              <w:t>行的可供運用內部吸收虧損能力除以第</w:t>
            </w:r>
            <w:r w:rsidRPr="007D2E7D">
              <w:rPr>
                <w:rFonts w:ascii="Segoe UI" w:hAnsi="Segoe UI" w:cs="Segoe UI"/>
                <w:color w:val="000000"/>
                <w:kern w:val="0"/>
                <w:sz w:val="17"/>
                <w:szCs w:val="17"/>
                <w:lang w:val="en-GB"/>
              </w:rPr>
              <w:t>2</w:t>
            </w:r>
            <w:r w:rsidRPr="007D2E7D">
              <w:rPr>
                <w:rFonts w:ascii="Segoe UI" w:hAnsi="Segoe UI" w:cs="Segoe UI"/>
                <w:color w:val="000000"/>
                <w:kern w:val="0"/>
                <w:sz w:val="17"/>
                <w:szCs w:val="17"/>
                <w:lang w:val="en-GB"/>
              </w:rPr>
              <w:t>行的《</w:t>
            </w:r>
            <w:r w:rsidRPr="007D2E7D">
              <w:rPr>
                <w:rFonts w:ascii="Segoe UI" w:hAnsi="Segoe UI" w:cs="Segoe UI"/>
                <w:color w:val="000000"/>
                <w:kern w:val="0"/>
                <w:sz w:val="17"/>
                <w:szCs w:val="17"/>
                <w:lang w:val="en-GB"/>
              </w:rPr>
              <w:t>LAC</w:t>
            </w:r>
            <w:r w:rsidRPr="007D2E7D">
              <w:rPr>
                <w:rFonts w:ascii="Segoe UI" w:hAnsi="Segoe UI" w:cs="Segoe UI"/>
                <w:color w:val="000000"/>
                <w:kern w:val="0"/>
                <w:sz w:val="17"/>
                <w:szCs w:val="17"/>
                <w:lang w:val="en-GB"/>
              </w:rPr>
              <w:t>規則》下的風險加權數額計算而得。得出的比率應以百分比表示。</w:t>
            </w:r>
          </w:p>
        </w:tc>
      </w:tr>
      <w:tr w:rsidR="007D2E7D" w:rsidRPr="007D2E7D" w14:paraId="709B0AEB" w14:textId="77777777" w:rsidTr="00EC28C0">
        <w:tc>
          <w:tcPr>
            <w:tcW w:w="567" w:type="dxa"/>
            <w:shd w:val="clear" w:color="auto" w:fill="auto"/>
          </w:tcPr>
          <w:p w14:paraId="58E6CA09"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kern w:val="0"/>
                <w:sz w:val="17"/>
                <w:szCs w:val="17"/>
                <w:lang w:val="en-GB" w:eastAsia="en-US"/>
              </w:rPr>
            </w:pPr>
            <w:r w:rsidRPr="007D2E7D">
              <w:rPr>
                <w:rFonts w:ascii="Segoe UI" w:hAnsi="Segoe UI" w:cs="Segoe UI"/>
                <w:kern w:val="0"/>
                <w:sz w:val="17"/>
                <w:szCs w:val="17"/>
                <w:lang w:val="en-GB" w:eastAsia="en-US"/>
              </w:rPr>
              <w:t>4</w:t>
            </w:r>
          </w:p>
        </w:tc>
        <w:tc>
          <w:tcPr>
            <w:tcW w:w="8647" w:type="dxa"/>
            <w:shd w:val="clear" w:color="auto" w:fill="auto"/>
          </w:tcPr>
          <w:p w14:paraId="28E19197" w14:textId="77777777" w:rsidR="007D2E7D" w:rsidRPr="007D2E7D" w:rsidRDefault="007D2E7D" w:rsidP="007D2E7D">
            <w:pPr>
              <w:keepLines/>
              <w:tabs>
                <w:tab w:val="left" w:pos="150"/>
                <w:tab w:val="left" w:pos="397"/>
                <w:tab w:val="left" w:pos="794"/>
                <w:tab w:val="left" w:pos="1191"/>
              </w:tabs>
              <w:spacing w:before="40" w:after="40"/>
              <w:jc w:val="both"/>
              <w:rPr>
                <w:rFonts w:ascii="Segoe UI" w:hAnsi="Segoe UI" w:cs="Segoe UI"/>
                <w:kern w:val="0"/>
                <w:sz w:val="17"/>
                <w:szCs w:val="17"/>
                <w:lang w:val="en-GB" w:eastAsia="en-US"/>
              </w:rPr>
            </w:pPr>
            <w:r w:rsidRPr="007D2E7D">
              <w:rPr>
                <w:rFonts w:ascii="Segoe UI" w:hAnsi="Segoe UI" w:cs="Segoe UI"/>
                <w:iCs/>
                <w:color w:val="000000"/>
                <w:kern w:val="0"/>
                <w:sz w:val="17"/>
                <w:szCs w:val="17"/>
                <w:lang w:val="en-GB"/>
              </w:rPr>
              <w:t>《</w:t>
            </w:r>
            <w:r w:rsidRPr="007D2E7D">
              <w:rPr>
                <w:rFonts w:ascii="Segoe UI" w:hAnsi="Segoe UI" w:cs="Segoe UI"/>
                <w:iCs/>
                <w:color w:val="000000"/>
                <w:kern w:val="0"/>
                <w:sz w:val="17"/>
                <w:szCs w:val="17"/>
                <w:lang w:val="en-GB"/>
              </w:rPr>
              <w:t>LAC</w:t>
            </w:r>
            <w:r w:rsidRPr="007D2E7D">
              <w:rPr>
                <w:rFonts w:ascii="Segoe UI" w:hAnsi="Segoe UI" w:cs="Segoe UI"/>
                <w:iCs/>
                <w:color w:val="000000"/>
                <w:kern w:val="0"/>
                <w:sz w:val="17"/>
                <w:szCs w:val="17"/>
                <w:lang w:val="en-GB"/>
              </w:rPr>
              <w:t>規則》下的風險承擔計量：</w:t>
            </w:r>
            <w:r w:rsidRPr="007D2E7D">
              <w:rPr>
                <w:rFonts w:ascii="Segoe UI" w:hAnsi="Segoe UI" w:cs="Segoe UI"/>
                <w:kern w:val="0"/>
                <w:sz w:val="17"/>
                <w:szCs w:val="17"/>
                <w:lang w:val="en-GB" w:eastAsia="en-US"/>
              </w:rPr>
              <w:t>[KM2(A):4/a]</w:t>
            </w:r>
            <w:r w:rsidRPr="007D2E7D">
              <w:rPr>
                <w:rFonts w:ascii="Segoe UI" w:hAnsi="Segoe UI" w:cs="Segoe UI"/>
                <w:kern w:val="0"/>
                <w:sz w:val="17"/>
                <w:szCs w:val="17"/>
                <w:lang w:val="en-GB" w:eastAsia="en-US"/>
              </w:rPr>
              <w:t>的值應相等於</w:t>
            </w:r>
            <w:r w:rsidRPr="007D2E7D">
              <w:rPr>
                <w:rFonts w:ascii="Segoe UI" w:hAnsi="Segoe UI" w:cs="Segoe UI"/>
                <w:kern w:val="0"/>
                <w:sz w:val="17"/>
                <w:szCs w:val="17"/>
                <w:lang w:val="en-GB"/>
              </w:rPr>
              <w:t>重要附屬公司</w:t>
            </w:r>
            <w:r w:rsidRPr="007D2E7D">
              <w:rPr>
                <w:rFonts w:ascii="Segoe UI" w:hAnsi="Segoe UI" w:cs="Segoe UI"/>
                <w:kern w:val="0"/>
                <w:sz w:val="17"/>
                <w:szCs w:val="17"/>
                <w:lang w:val="en-GB" w:eastAsia="en-US"/>
              </w:rPr>
              <w:t>就相關狀況日期於</w:t>
            </w:r>
            <w:r w:rsidRPr="007D2E7D">
              <w:rPr>
                <w:rFonts w:ascii="Segoe UI" w:hAnsi="Segoe UI" w:cs="Segoe UI"/>
                <w:kern w:val="0"/>
                <w:sz w:val="17"/>
                <w:szCs w:val="17"/>
                <w:lang w:val="en-GB" w:eastAsia="en-US"/>
              </w:rPr>
              <w:t>[TLAC1(A):24/a]</w:t>
            </w:r>
            <w:r w:rsidRPr="007D2E7D">
              <w:rPr>
                <w:rFonts w:ascii="Segoe UI" w:hAnsi="Segoe UI" w:cs="Segoe UI"/>
                <w:color w:val="000000"/>
                <w:kern w:val="0"/>
                <w:sz w:val="17"/>
                <w:szCs w:val="17"/>
                <w:lang w:val="en-GB"/>
              </w:rPr>
              <w:t>的值</w:t>
            </w:r>
            <w:r w:rsidRPr="007D2E7D">
              <w:rPr>
                <w:rFonts w:ascii="Segoe UI" w:hAnsi="Segoe UI" w:cs="Segoe UI"/>
                <w:color w:val="000000"/>
                <w:kern w:val="0"/>
                <w:sz w:val="17"/>
                <w:szCs w:val="17"/>
                <w:lang w:val="en-GB"/>
              </w:rPr>
              <w:t>(</w:t>
            </w:r>
            <w:r w:rsidRPr="007D2E7D">
              <w:rPr>
                <w:rFonts w:ascii="Segoe UI" w:hAnsi="Segoe UI" w:cs="Segoe UI"/>
                <w:color w:val="000000"/>
                <w:kern w:val="0"/>
                <w:sz w:val="17"/>
                <w:szCs w:val="17"/>
                <w:lang w:val="en-GB"/>
              </w:rPr>
              <w:t>如適用</w:t>
            </w:r>
            <w:r w:rsidRPr="007D2E7D">
              <w:rPr>
                <w:rFonts w:ascii="Segoe UI" w:hAnsi="Segoe UI" w:cs="Segoe UI"/>
                <w:color w:val="000000"/>
                <w:kern w:val="0"/>
                <w:sz w:val="17"/>
                <w:szCs w:val="17"/>
                <w:lang w:val="en-GB"/>
              </w:rPr>
              <w:t>)</w:t>
            </w:r>
            <w:r w:rsidRPr="007D2E7D">
              <w:rPr>
                <w:rFonts w:ascii="Segoe UI" w:hAnsi="Segoe UI" w:cs="Segoe UI"/>
                <w:color w:val="000000"/>
                <w:kern w:val="0"/>
                <w:sz w:val="17"/>
                <w:szCs w:val="17"/>
                <w:lang w:val="en-GB"/>
              </w:rPr>
              <w:t>。</w:t>
            </w:r>
          </w:p>
        </w:tc>
      </w:tr>
      <w:tr w:rsidR="007D2E7D" w:rsidRPr="007D2E7D" w14:paraId="5D7B83F4" w14:textId="77777777" w:rsidTr="00EC28C0">
        <w:tc>
          <w:tcPr>
            <w:tcW w:w="567" w:type="dxa"/>
            <w:shd w:val="clear" w:color="auto" w:fill="auto"/>
          </w:tcPr>
          <w:p w14:paraId="06FEDB00"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kern w:val="0"/>
                <w:sz w:val="17"/>
                <w:szCs w:val="17"/>
                <w:lang w:val="en-GB" w:eastAsia="en-US"/>
              </w:rPr>
            </w:pPr>
            <w:r w:rsidRPr="007D2E7D">
              <w:rPr>
                <w:rFonts w:ascii="Segoe UI" w:hAnsi="Segoe UI" w:cs="Segoe UI"/>
                <w:kern w:val="0"/>
                <w:sz w:val="17"/>
                <w:szCs w:val="17"/>
                <w:lang w:val="en-GB" w:eastAsia="en-US"/>
              </w:rPr>
              <w:t>5</w:t>
            </w:r>
          </w:p>
        </w:tc>
        <w:tc>
          <w:tcPr>
            <w:tcW w:w="8647" w:type="dxa"/>
            <w:shd w:val="clear" w:color="auto" w:fill="auto"/>
          </w:tcPr>
          <w:p w14:paraId="7A244BC3" w14:textId="77777777" w:rsidR="007D2E7D" w:rsidRPr="007D2E7D" w:rsidRDefault="007D2E7D" w:rsidP="007D2E7D">
            <w:pPr>
              <w:keepLines/>
              <w:tabs>
                <w:tab w:val="left" w:pos="150"/>
                <w:tab w:val="left" w:pos="397"/>
                <w:tab w:val="left" w:pos="794"/>
                <w:tab w:val="left" w:pos="1191"/>
              </w:tabs>
              <w:spacing w:before="40" w:after="40"/>
              <w:jc w:val="both"/>
              <w:rPr>
                <w:rFonts w:ascii="Segoe UI" w:hAnsi="Segoe UI" w:cs="Segoe UI"/>
                <w:kern w:val="0"/>
                <w:sz w:val="17"/>
                <w:szCs w:val="17"/>
                <w:lang w:val="en-GB" w:eastAsia="en-US"/>
              </w:rPr>
            </w:pPr>
            <w:r w:rsidRPr="007D2E7D">
              <w:rPr>
                <w:rFonts w:ascii="Segoe UI" w:hAnsi="Segoe UI" w:cs="Segoe UI"/>
                <w:color w:val="000000"/>
                <w:kern w:val="0"/>
                <w:sz w:val="17"/>
                <w:szCs w:val="17"/>
                <w:lang w:val="en-GB"/>
              </w:rPr>
              <w:t>內部</w:t>
            </w:r>
            <w:r w:rsidRPr="007D2E7D">
              <w:rPr>
                <w:rFonts w:ascii="Segoe UI" w:hAnsi="Segoe UI" w:cs="Segoe UI"/>
                <w:color w:val="000000"/>
                <w:kern w:val="0"/>
                <w:sz w:val="17"/>
                <w:szCs w:val="17"/>
              </w:rPr>
              <w:t>LAC</w:t>
            </w:r>
            <w:r w:rsidRPr="007D2E7D">
              <w:rPr>
                <w:rFonts w:ascii="Segoe UI" w:hAnsi="Segoe UI" w:cs="Segoe UI"/>
                <w:color w:val="000000"/>
                <w:kern w:val="0"/>
                <w:sz w:val="17"/>
                <w:szCs w:val="17"/>
              </w:rPr>
              <w:t>槓桿比率：</w:t>
            </w:r>
            <w:r w:rsidRPr="007D2E7D">
              <w:rPr>
                <w:rFonts w:ascii="Segoe UI" w:hAnsi="Segoe UI" w:cs="Segoe UI"/>
                <w:kern w:val="0"/>
                <w:sz w:val="17"/>
                <w:szCs w:val="17"/>
                <w:lang w:val="en-GB"/>
              </w:rPr>
              <w:t>[KM2(A):5/a]</w:t>
            </w:r>
            <w:r w:rsidRPr="007D2E7D">
              <w:rPr>
                <w:rFonts w:ascii="Segoe UI" w:hAnsi="Segoe UI" w:cs="Segoe UI"/>
                <w:kern w:val="0"/>
                <w:sz w:val="17"/>
                <w:szCs w:val="17"/>
                <w:lang w:val="en-GB"/>
              </w:rPr>
              <w:t>的值應相等於重要附屬公司就相關狀況日期於</w:t>
            </w:r>
            <w:r w:rsidRPr="007D2E7D">
              <w:rPr>
                <w:rFonts w:ascii="Segoe UI" w:hAnsi="Segoe UI" w:cs="Segoe UI"/>
                <w:kern w:val="0"/>
                <w:sz w:val="17"/>
                <w:szCs w:val="17"/>
                <w:lang w:val="en-GB"/>
              </w:rPr>
              <w:t>[TLAC1(A):26/a]</w:t>
            </w:r>
            <w:r w:rsidRPr="007D2E7D">
              <w:rPr>
                <w:rFonts w:ascii="Segoe UI" w:hAnsi="Segoe UI" w:cs="Segoe UI"/>
                <w:color w:val="000000"/>
                <w:kern w:val="0"/>
                <w:sz w:val="17"/>
                <w:szCs w:val="17"/>
                <w:lang w:val="en-GB"/>
              </w:rPr>
              <w:t>的值</w:t>
            </w:r>
            <w:r w:rsidRPr="007D2E7D">
              <w:rPr>
                <w:rFonts w:ascii="Segoe UI" w:hAnsi="Segoe UI" w:cs="Segoe UI"/>
                <w:color w:val="000000"/>
                <w:kern w:val="0"/>
                <w:sz w:val="17"/>
                <w:szCs w:val="17"/>
                <w:lang w:val="en-GB"/>
              </w:rPr>
              <w:t>(</w:t>
            </w:r>
            <w:r w:rsidRPr="007D2E7D">
              <w:rPr>
                <w:rFonts w:ascii="Segoe UI" w:hAnsi="Segoe UI" w:cs="Segoe UI"/>
                <w:color w:val="000000"/>
                <w:kern w:val="0"/>
                <w:sz w:val="17"/>
                <w:szCs w:val="17"/>
                <w:lang w:val="en-GB"/>
              </w:rPr>
              <w:t>如適用</w:t>
            </w:r>
            <w:r w:rsidRPr="007D2E7D">
              <w:rPr>
                <w:rFonts w:ascii="Segoe UI" w:hAnsi="Segoe UI" w:cs="Segoe UI"/>
                <w:color w:val="000000"/>
                <w:kern w:val="0"/>
                <w:sz w:val="17"/>
                <w:szCs w:val="17"/>
                <w:lang w:val="en-GB"/>
              </w:rPr>
              <w:t>)</w:t>
            </w:r>
            <w:r w:rsidRPr="007D2E7D">
              <w:rPr>
                <w:rFonts w:ascii="Segoe UI" w:hAnsi="Segoe UI" w:cs="Segoe UI"/>
                <w:color w:val="000000"/>
                <w:kern w:val="0"/>
                <w:sz w:val="17"/>
                <w:szCs w:val="17"/>
                <w:lang w:val="en-GB"/>
              </w:rPr>
              <w:t>。此數值是以第</w:t>
            </w:r>
            <w:r w:rsidRPr="007D2E7D">
              <w:rPr>
                <w:rFonts w:ascii="Segoe UI" w:hAnsi="Segoe UI" w:cs="Segoe UI"/>
                <w:color w:val="000000"/>
                <w:kern w:val="0"/>
                <w:sz w:val="17"/>
                <w:szCs w:val="17"/>
                <w:lang w:val="en-GB"/>
              </w:rPr>
              <w:t>1</w:t>
            </w:r>
            <w:r w:rsidRPr="007D2E7D">
              <w:rPr>
                <w:rFonts w:ascii="Segoe UI" w:hAnsi="Segoe UI" w:cs="Segoe UI"/>
                <w:color w:val="000000"/>
                <w:kern w:val="0"/>
                <w:sz w:val="17"/>
                <w:szCs w:val="17"/>
                <w:lang w:val="en-GB"/>
              </w:rPr>
              <w:t>行的可供運用內部吸收虧損能力除以第</w:t>
            </w:r>
            <w:r w:rsidRPr="007D2E7D">
              <w:rPr>
                <w:rFonts w:ascii="Segoe UI" w:hAnsi="Segoe UI" w:cs="Segoe UI"/>
                <w:color w:val="000000"/>
                <w:kern w:val="0"/>
                <w:sz w:val="17"/>
                <w:szCs w:val="17"/>
                <w:lang w:val="en-GB"/>
              </w:rPr>
              <w:t>4</w:t>
            </w:r>
            <w:r w:rsidRPr="007D2E7D">
              <w:rPr>
                <w:rFonts w:ascii="Segoe UI" w:hAnsi="Segoe UI" w:cs="Segoe UI"/>
                <w:color w:val="000000"/>
                <w:kern w:val="0"/>
                <w:sz w:val="17"/>
                <w:szCs w:val="17"/>
                <w:lang w:val="en-GB"/>
              </w:rPr>
              <w:t>行的《</w:t>
            </w:r>
            <w:r w:rsidRPr="007D2E7D">
              <w:rPr>
                <w:rFonts w:ascii="Segoe UI" w:hAnsi="Segoe UI" w:cs="Segoe UI"/>
                <w:color w:val="000000"/>
                <w:kern w:val="0"/>
                <w:sz w:val="17"/>
                <w:szCs w:val="17"/>
                <w:lang w:val="en-GB"/>
              </w:rPr>
              <w:t>LAC</w:t>
            </w:r>
            <w:r w:rsidRPr="007D2E7D">
              <w:rPr>
                <w:rFonts w:ascii="Segoe UI" w:hAnsi="Segoe UI" w:cs="Segoe UI"/>
                <w:color w:val="000000"/>
                <w:kern w:val="0"/>
                <w:sz w:val="17"/>
                <w:szCs w:val="17"/>
                <w:lang w:val="en-GB"/>
              </w:rPr>
              <w:t>規則》下的風險承擔計量計算而得。得出的比率應以百分比表示。</w:t>
            </w:r>
          </w:p>
        </w:tc>
      </w:tr>
      <w:tr w:rsidR="007D2E7D" w:rsidRPr="007D2E7D" w14:paraId="7D62CFD5" w14:textId="77777777" w:rsidTr="00EC28C0">
        <w:tc>
          <w:tcPr>
            <w:tcW w:w="567" w:type="dxa"/>
            <w:shd w:val="clear" w:color="auto" w:fill="auto"/>
          </w:tcPr>
          <w:p w14:paraId="66821B41"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kern w:val="0"/>
                <w:sz w:val="17"/>
                <w:szCs w:val="17"/>
                <w:lang w:val="en-GB" w:eastAsia="en-US"/>
              </w:rPr>
            </w:pPr>
            <w:r w:rsidRPr="007D2E7D">
              <w:rPr>
                <w:rFonts w:ascii="Segoe UI" w:hAnsi="Segoe UI" w:cs="Segoe UI"/>
                <w:kern w:val="0"/>
                <w:sz w:val="17"/>
                <w:szCs w:val="17"/>
                <w:lang w:val="en-GB" w:eastAsia="en-US"/>
              </w:rPr>
              <w:t>6a</w:t>
            </w:r>
          </w:p>
        </w:tc>
        <w:tc>
          <w:tcPr>
            <w:tcW w:w="8647" w:type="dxa"/>
            <w:shd w:val="clear" w:color="auto" w:fill="auto"/>
          </w:tcPr>
          <w:p w14:paraId="285C70DE" w14:textId="77777777" w:rsidR="007D2E7D" w:rsidRPr="007D2E7D" w:rsidRDefault="007D2E7D" w:rsidP="007D2E7D">
            <w:pPr>
              <w:keepLines/>
              <w:tabs>
                <w:tab w:val="left" w:pos="397"/>
                <w:tab w:val="left" w:pos="794"/>
                <w:tab w:val="left" w:pos="1191"/>
              </w:tabs>
              <w:spacing w:before="40" w:after="40"/>
              <w:jc w:val="both"/>
              <w:rPr>
                <w:rFonts w:ascii="Segoe UI" w:hAnsi="Segoe UI" w:cs="Segoe UI"/>
                <w:i/>
                <w:kern w:val="0"/>
                <w:sz w:val="17"/>
                <w:szCs w:val="17"/>
                <w:lang w:val="en-GB"/>
              </w:rPr>
            </w:pPr>
            <w:r w:rsidRPr="007D2E7D">
              <w:rPr>
                <w:rFonts w:ascii="Segoe UI" w:hAnsi="Segoe UI" w:cs="Segoe UI"/>
                <w:kern w:val="0"/>
                <w:sz w:val="17"/>
                <w:szCs w:val="17"/>
                <w:lang w:val="en-GB"/>
              </w:rPr>
              <w:t>根據《</w:t>
            </w:r>
            <w:r w:rsidRPr="007D2E7D">
              <w:rPr>
                <w:rFonts w:ascii="Segoe UI" w:hAnsi="Segoe UI" w:cs="Segoe UI"/>
                <w:kern w:val="0"/>
                <w:sz w:val="17"/>
                <w:szCs w:val="17"/>
                <w:lang w:val="en-GB"/>
              </w:rPr>
              <w:t>LAC</w:t>
            </w:r>
            <w:r w:rsidRPr="007D2E7D">
              <w:rPr>
                <w:rFonts w:ascii="Segoe UI" w:hAnsi="Segoe UI" w:cs="Segoe UI"/>
                <w:kern w:val="0"/>
                <w:sz w:val="17"/>
                <w:szCs w:val="17"/>
                <w:lang w:val="en-GB"/>
              </w:rPr>
              <w:t>規則》，金融穩定理事會《</w:t>
            </w:r>
            <w:r w:rsidRPr="007D2E7D">
              <w:rPr>
                <w:rFonts w:asciiTheme="minorEastAsia" w:hAnsiTheme="minorEastAsia" w:cs="Segoe UI" w:hint="eastAsia"/>
                <w:sz w:val="17"/>
                <w:szCs w:val="17"/>
              </w:rPr>
              <w:t>總吸收虧損能力</w:t>
            </w:r>
            <w:r w:rsidRPr="007D2E7D">
              <w:rPr>
                <w:rFonts w:ascii="Segoe UI" w:hAnsi="Segoe UI" w:cs="Segoe UI"/>
                <w:kern w:val="0"/>
                <w:sz w:val="17"/>
                <w:szCs w:val="17"/>
                <w:lang w:val="en-GB"/>
              </w:rPr>
              <w:t>細則清單》第</w:t>
            </w:r>
            <w:r w:rsidRPr="007D2E7D">
              <w:rPr>
                <w:rFonts w:ascii="Segoe UI" w:hAnsi="Segoe UI" w:cs="Segoe UI"/>
                <w:kern w:val="0"/>
                <w:sz w:val="17"/>
                <w:szCs w:val="17"/>
                <w:lang w:val="en-GB"/>
              </w:rPr>
              <w:t>11</w:t>
            </w:r>
            <w:r w:rsidRPr="007D2E7D">
              <w:rPr>
                <w:rFonts w:ascii="Segoe UI" w:hAnsi="Segoe UI" w:cs="Segoe UI"/>
                <w:kern w:val="0"/>
                <w:sz w:val="17"/>
                <w:szCs w:val="17"/>
                <w:lang w:val="en-GB"/>
              </w:rPr>
              <w:t>條倒數第三段中的後償豁免不適用於香港。</w:t>
            </w:r>
          </w:p>
        </w:tc>
      </w:tr>
      <w:tr w:rsidR="007D2E7D" w:rsidRPr="007D2E7D" w14:paraId="42D18FB1" w14:textId="77777777" w:rsidTr="00EC28C0">
        <w:tc>
          <w:tcPr>
            <w:tcW w:w="567" w:type="dxa"/>
            <w:shd w:val="clear" w:color="auto" w:fill="auto"/>
          </w:tcPr>
          <w:p w14:paraId="52CC20C1"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kern w:val="0"/>
                <w:sz w:val="17"/>
                <w:szCs w:val="17"/>
                <w:lang w:val="en-GB" w:eastAsia="en-US"/>
              </w:rPr>
            </w:pPr>
            <w:r w:rsidRPr="007D2E7D">
              <w:rPr>
                <w:rFonts w:ascii="Segoe UI" w:hAnsi="Segoe UI" w:cs="Segoe UI"/>
                <w:kern w:val="0"/>
                <w:sz w:val="17"/>
                <w:szCs w:val="17"/>
                <w:lang w:val="en-GB" w:eastAsia="en-US"/>
              </w:rPr>
              <w:t>6b</w:t>
            </w:r>
          </w:p>
        </w:tc>
        <w:tc>
          <w:tcPr>
            <w:tcW w:w="8647" w:type="dxa"/>
            <w:shd w:val="clear" w:color="auto" w:fill="auto"/>
          </w:tcPr>
          <w:p w14:paraId="7C11680C" w14:textId="77777777" w:rsidR="007D2E7D" w:rsidRPr="007D2E7D" w:rsidRDefault="007D2E7D" w:rsidP="007D2E7D">
            <w:pPr>
              <w:keepLines/>
              <w:tabs>
                <w:tab w:val="left" w:pos="397"/>
                <w:tab w:val="left" w:pos="794"/>
                <w:tab w:val="left" w:pos="1191"/>
              </w:tabs>
              <w:spacing w:before="40" w:after="40"/>
              <w:jc w:val="both"/>
              <w:rPr>
                <w:rFonts w:ascii="Segoe UI" w:hAnsi="Segoe UI" w:cs="Segoe UI"/>
                <w:i/>
                <w:kern w:val="0"/>
                <w:sz w:val="17"/>
                <w:szCs w:val="17"/>
                <w:lang w:val="en-GB"/>
              </w:rPr>
            </w:pPr>
            <w:r w:rsidRPr="007D2E7D">
              <w:rPr>
                <w:rFonts w:ascii="Segoe UI" w:hAnsi="Segoe UI" w:cs="Segoe UI"/>
                <w:kern w:val="0"/>
                <w:sz w:val="17"/>
                <w:szCs w:val="17"/>
                <w:lang w:val="en-GB"/>
              </w:rPr>
              <w:t>根據《</w:t>
            </w:r>
            <w:r w:rsidRPr="007D2E7D">
              <w:rPr>
                <w:rFonts w:ascii="Segoe UI" w:hAnsi="Segoe UI" w:cs="Segoe UI"/>
                <w:kern w:val="0"/>
                <w:sz w:val="17"/>
                <w:szCs w:val="17"/>
                <w:lang w:val="en-GB"/>
              </w:rPr>
              <w:t>LAC</w:t>
            </w:r>
            <w:r w:rsidRPr="007D2E7D">
              <w:rPr>
                <w:rFonts w:ascii="Segoe UI" w:hAnsi="Segoe UI" w:cs="Segoe UI"/>
                <w:kern w:val="0"/>
                <w:sz w:val="17"/>
                <w:szCs w:val="17"/>
                <w:lang w:val="en-GB"/>
              </w:rPr>
              <w:t>規則》，金融穩定理事會《</w:t>
            </w:r>
            <w:r w:rsidRPr="007D2E7D">
              <w:rPr>
                <w:rFonts w:asciiTheme="minorEastAsia" w:hAnsiTheme="minorEastAsia" w:cs="Segoe UI" w:hint="eastAsia"/>
                <w:sz w:val="17"/>
                <w:szCs w:val="17"/>
              </w:rPr>
              <w:t>總吸收虧損能力</w:t>
            </w:r>
            <w:r w:rsidRPr="007D2E7D">
              <w:rPr>
                <w:rFonts w:ascii="Segoe UI" w:hAnsi="Segoe UI" w:cs="Segoe UI"/>
                <w:kern w:val="0"/>
                <w:sz w:val="17"/>
                <w:szCs w:val="17"/>
                <w:lang w:val="en-GB"/>
              </w:rPr>
              <w:t>細則清單》第</w:t>
            </w:r>
            <w:r w:rsidRPr="007D2E7D">
              <w:rPr>
                <w:rFonts w:ascii="Segoe UI" w:hAnsi="Segoe UI" w:cs="Segoe UI"/>
                <w:kern w:val="0"/>
                <w:sz w:val="17"/>
                <w:szCs w:val="17"/>
                <w:lang w:val="en-GB"/>
              </w:rPr>
              <w:t>11</w:t>
            </w:r>
            <w:r w:rsidRPr="007D2E7D">
              <w:rPr>
                <w:rFonts w:ascii="Segoe UI" w:hAnsi="Segoe UI" w:cs="Segoe UI"/>
                <w:kern w:val="0"/>
                <w:sz w:val="17"/>
                <w:szCs w:val="17"/>
                <w:lang w:val="en-GB"/>
              </w:rPr>
              <w:t>條倒數第二段中的後償豁免不適用於香港。</w:t>
            </w:r>
          </w:p>
        </w:tc>
      </w:tr>
      <w:tr w:rsidR="007D2E7D" w:rsidRPr="007D2E7D" w14:paraId="1932192B" w14:textId="77777777" w:rsidTr="00EC28C0">
        <w:tc>
          <w:tcPr>
            <w:tcW w:w="567" w:type="dxa"/>
            <w:shd w:val="clear" w:color="auto" w:fill="auto"/>
          </w:tcPr>
          <w:p w14:paraId="7C825289"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kern w:val="0"/>
                <w:sz w:val="17"/>
                <w:szCs w:val="17"/>
                <w:lang w:val="en-GB" w:eastAsia="en-US"/>
              </w:rPr>
            </w:pPr>
            <w:r w:rsidRPr="007D2E7D">
              <w:rPr>
                <w:rFonts w:ascii="Segoe UI" w:hAnsi="Segoe UI" w:cs="Segoe UI"/>
                <w:kern w:val="0"/>
                <w:sz w:val="17"/>
                <w:szCs w:val="17"/>
                <w:lang w:val="en-GB" w:eastAsia="en-US"/>
              </w:rPr>
              <w:t>6c</w:t>
            </w:r>
          </w:p>
        </w:tc>
        <w:tc>
          <w:tcPr>
            <w:tcW w:w="8647" w:type="dxa"/>
            <w:shd w:val="clear" w:color="auto" w:fill="auto"/>
          </w:tcPr>
          <w:p w14:paraId="2EA55EC9" w14:textId="77777777" w:rsidR="007D2E7D" w:rsidRPr="007D2E7D" w:rsidRDefault="007D2E7D" w:rsidP="007D2E7D">
            <w:pPr>
              <w:autoSpaceDE w:val="0"/>
              <w:autoSpaceDN w:val="0"/>
              <w:adjustRightInd w:val="0"/>
              <w:jc w:val="both"/>
              <w:rPr>
                <w:rFonts w:ascii="Segoe UI" w:hAnsi="Segoe UI" w:cs="Segoe UI"/>
                <w:kern w:val="0"/>
                <w:sz w:val="17"/>
                <w:szCs w:val="17"/>
                <w:lang w:val="en-GB"/>
              </w:rPr>
            </w:pPr>
            <w:r w:rsidRPr="007D2E7D">
              <w:rPr>
                <w:rFonts w:ascii="Segoe UI" w:hAnsi="Segoe UI" w:cs="Segoe UI"/>
                <w:color w:val="000000"/>
                <w:kern w:val="0"/>
                <w:sz w:val="17"/>
                <w:szCs w:val="17"/>
                <w:lang w:val="en-GB"/>
              </w:rPr>
              <w:t>根據《</w:t>
            </w:r>
            <w:r w:rsidRPr="007D2E7D">
              <w:rPr>
                <w:rFonts w:ascii="Segoe UI" w:hAnsi="Segoe UI" w:cs="Segoe UI"/>
                <w:color w:val="000000"/>
                <w:kern w:val="0"/>
                <w:sz w:val="17"/>
                <w:szCs w:val="17"/>
                <w:lang w:val="en-GB"/>
              </w:rPr>
              <w:t>LAC</w:t>
            </w:r>
            <w:r w:rsidRPr="007D2E7D">
              <w:rPr>
                <w:rFonts w:ascii="Segoe UI" w:hAnsi="Segoe UI" w:cs="Segoe UI"/>
                <w:color w:val="000000"/>
                <w:kern w:val="0"/>
                <w:sz w:val="17"/>
                <w:szCs w:val="17"/>
                <w:lang w:val="en-GB"/>
              </w:rPr>
              <w:t>規則》，金融穩定理事會《</w:t>
            </w:r>
            <w:r w:rsidRPr="007D2E7D">
              <w:rPr>
                <w:rFonts w:asciiTheme="minorEastAsia" w:hAnsiTheme="minorEastAsia" w:cs="Segoe UI" w:hint="eastAsia"/>
                <w:color w:val="000000"/>
                <w:kern w:val="0"/>
                <w:sz w:val="17"/>
                <w:szCs w:val="17"/>
              </w:rPr>
              <w:t>總吸收虧損能力</w:t>
            </w:r>
            <w:r w:rsidRPr="007D2E7D">
              <w:rPr>
                <w:rFonts w:ascii="Segoe UI" w:hAnsi="Segoe UI" w:cs="Segoe UI"/>
                <w:color w:val="000000"/>
                <w:kern w:val="0"/>
                <w:sz w:val="17"/>
                <w:szCs w:val="17"/>
                <w:lang w:val="en-GB"/>
              </w:rPr>
              <w:t>細則清單》第</w:t>
            </w:r>
            <w:r w:rsidRPr="007D2E7D">
              <w:rPr>
                <w:rFonts w:ascii="Segoe UI" w:hAnsi="Segoe UI" w:cs="Segoe UI"/>
                <w:color w:val="000000"/>
                <w:kern w:val="0"/>
                <w:sz w:val="17"/>
                <w:szCs w:val="17"/>
                <w:lang w:val="en-GB"/>
              </w:rPr>
              <w:t>11</w:t>
            </w:r>
            <w:r w:rsidRPr="007D2E7D">
              <w:rPr>
                <w:rFonts w:ascii="Segoe UI" w:hAnsi="Segoe UI" w:cs="Segoe UI"/>
                <w:color w:val="000000"/>
                <w:kern w:val="0"/>
                <w:sz w:val="17"/>
                <w:szCs w:val="17"/>
                <w:lang w:val="en-GB"/>
              </w:rPr>
              <w:t>條倒數第二段中的後償豁免不適用於香港。</w:t>
            </w:r>
          </w:p>
        </w:tc>
      </w:tr>
    </w:tbl>
    <w:p w14:paraId="31FC396C" w14:textId="77777777" w:rsidR="007D2E7D" w:rsidRPr="007D2E7D" w:rsidRDefault="007D2E7D" w:rsidP="007D2E7D">
      <w:pPr>
        <w:rPr>
          <w:rFonts w:ascii="Segoe UI" w:hAnsi="Segoe UI" w:cs="Segoe UI"/>
          <w:lang w:val="en-GB"/>
        </w:rPr>
      </w:pPr>
    </w:p>
    <w:p w14:paraId="4E6A1443" w14:textId="77777777" w:rsidR="007D2E7D" w:rsidRPr="007D2E7D" w:rsidRDefault="007D2E7D" w:rsidP="007D2E7D">
      <w:pPr>
        <w:widowControl/>
        <w:rPr>
          <w:rFonts w:ascii="Segoe UI" w:hAnsi="Segoe UI" w:cs="Segoe UI"/>
          <w:kern w:val="0"/>
          <w:sz w:val="20"/>
          <w:szCs w:val="20"/>
          <w:lang w:val="en-GB"/>
        </w:rPr>
        <w:sectPr w:rsidR="007D2E7D" w:rsidRPr="007D2E7D" w:rsidSect="00EC28C0">
          <w:footerReference w:type="default" r:id="rId13"/>
          <w:pgSz w:w="11906" w:h="16838"/>
          <w:pgMar w:top="1440" w:right="1797" w:bottom="1440" w:left="1797" w:header="851" w:footer="992" w:gutter="0"/>
          <w:cols w:space="425"/>
          <w:docGrid w:type="lines" w:linePitch="360"/>
        </w:sectPr>
      </w:pP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27"/>
        <w:gridCol w:w="7115"/>
      </w:tblGrid>
      <w:tr w:rsidR="007D2E7D" w:rsidRPr="007D2E7D" w14:paraId="43EB434C" w14:textId="77777777" w:rsidTr="00EC28C0">
        <w:tc>
          <w:tcPr>
            <w:tcW w:w="9242" w:type="dxa"/>
            <w:gridSpan w:val="2"/>
            <w:tcBorders>
              <w:top w:val="nil"/>
            </w:tcBorders>
          </w:tcPr>
          <w:p w14:paraId="569839C9" w14:textId="77777777" w:rsidR="007D2E7D" w:rsidRPr="007D2E7D" w:rsidRDefault="007D2E7D" w:rsidP="007D2E7D">
            <w:pPr>
              <w:widowControl/>
              <w:spacing w:before="40" w:after="40"/>
              <w:rPr>
                <w:rFonts w:ascii="Segoe UI" w:hAnsi="Segoe UI" w:cs="Segoe UI"/>
                <w:kern w:val="0"/>
                <w:sz w:val="22"/>
                <w:szCs w:val="20"/>
                <w:lang w:val="en-GB"/>
              </w:rPr>
            </w:pPr>
            <w:r w:rsidRPr="007D2E7D">
              <w:rPr>
                <w:rFonts w:ascii="Segoe UI" w:hAnsi="Segoe UI" w:cs="Segoe UI"/>
                <w:kern w:val="0"/>
                <w:sz w:val="22"/>
                <w:szCs w:val="20"/>
                <w:lang w:val="en-GB"/>
              </w:rPr>
              <w:lastRenderedPageBreak/>
              <w:t>模版</w:t>
            </w:r>
            <w:r w:rsidRPr="007D2E7D">
              <w:rPr>
                <w:rFonts w:ascii="Segoe UI" w:hAnsi="Segoe UI" w:cs="Segoe UI"/>
                <w:kern w:val="0"/>
                <w:sz w:val="22"/>
                <w:szCs w:val="20"/>
                <w:lang w:val="en-GB"/>
              </w:rPr>
              <w:t>KM2(B)</w:t>
            </w:r>
            <w:r w:rsidRPr="007D2E7D">
              <w:rPr>
                <w:rFonts w:ascii="Segoe UI" w:hAnsi="Segoe UI" w:cs="Segoe UI"/>
                <w:kern w:val="0"/>
                <w:sz w:val="22"/>
                <w:szCs w:val="20"/>
                <w:lang w:val="en-GB"/>
              </w:rPr>
              <w:t>：主要指標</w:t>
            </w:r>
            <w:r w:rsidRPr="007D2E7D">
              <w:rPr>
                <w:rFonts w:ascii="細明體" w:eastAsia="細明體" w:hAnsi="細明體" w:cs="細明體" w:hint="eastAsia"/>
                <w:kern w:val="0"/>
                <w:sz w:val="22"/>
                <w:szCs w:val="20"/>
                <w:lang w:val="en-GB"/>
              </w:rPr>
              <w:t>──</w:t>
            </w:r>
            <w:r w:rsidRPr="007D2E7D">
              <w:rPr>
                <w:rFonts w:ascii="Segoe UI" w:hAnsi="Segoe UI" w:cs="Segoe UI"/>
                <w:kern w:val="0"/>
                <w:sz w:val="22"/>
                <w:szCs w:val="20"/>
              </w:rPr>
              <w:t>非香港處置實體</w:t>
            </w:r>
            <w:r w:rsidRPr="007D2E7D">
              <w:rPr>
                <w:rFonts w:ascii="Segoe UI" w:hAnsi="Segoe UI" w:cs="Segoe UI"/>
                <w:kern w:val="0"/>
                <w:sz w:val="22"/>
                <w:szCs w:val="20"/>
                <w:lang w:val="en-GB"/>
              </w:rPr>
              <w:t>的</w:t>
            </w:r>
            <w:r w:rsidRPr="007D2E7D">
              <w:rPr>
                <w:rFonts w:ascii="Segoe UI" w:hAnsi="Segoe UI" w:cs="Segoe UI" w:hint="eastAsia"/>
                <w:kern w:val="0"/>
                <w:sz w:val="22"/>
                <w:szCs w:val="20"/>
                <w:lang w:val="en-GB"/>
              </w:rPr>
              <w:t>總吸收虧損能力</w:t>
            </w:r>
            <w:r w:rsidRPr="007D2E7D">
              <w:rPr>
                <w:rFonts w:ascii="Segoe UI" w:hAnsi="Segoe UI" w:cs="Segoe UI"/>
                <w:kern w:val="0"/>
                <w:sz w:val="22"/>
                <w:szCs w:val="20"/>
                <w:lang w:val="en-GB"/>
              </w:rPr>
              <w:t>規定</w:t>
            </w:r>
            <w:r w:rsidRPr="007D2E7D">
              <w:rPr>
                <w:rFonts w:ascii="Segoe UI" w:hAnsi="Segoe UI" w:cs="Segoe UI"/>
                <w:noProof/>
                <w:kern w:val="0"/>
                <w:sz w:val="22"/>
                <w:lang w:val="en-GB"/>
              </w:rPr>
              <w:t>(</w:t>
            </w:r>
            <w:r w:rsidRPr="007D2E7D">
              <w:rPr>
                <w:rFonts w:ascii="Segoe UI" w:hAnsi="Segoe UI" w:cs="Segoe UI"/>
                <w:noProof/>
                <w:kern w:val="0"/>
                <w:sz w:val="22"/>
                <w:lang w:val="en-GB"/>
              </w:rPr>
              <w:t>在處置集團層面</w:t>
            </w:r>
            <w:r w:rsidRPr="007D2E7D">
              <w:rPr>
                <w:rFonts w:ascii="Segoe UI" w:hAnsi="Segoe UI" w:cs="Segoe UI"/>
                <w:noProof/>
                <w:kern w:val="0"/>
                <w:sz w:val="22"/>
                <w:lang w:val="en-GB"/>
              </w:rPr>
              <w:t>)</w:t>
            </w:r>
          </w:p>
          <w:p w14:paraId="28EDBFFE" w14:textId="77777777" w:rsidR="007D2E7D" w:rsidRPr="007D2E7D" w:rsidRDefault="007D2E7D" w:rsidP="007D2E7D">
            <w:pPr>
              <w:widowControl/>
              <w:spacing w:before="40" w:after="40"/>
              <w:rPr>
                <w:rFonts w:ascii="Segoe UI" w:hAnsi="Segoe UI" w:cs="Segoe UI"/>
                <w:noProof/>
                <w:kern w:val="0"/>
                <w:sz w:val="17"/>
                <w:szCs w:val="20"/>
                <w:lang w:val="en-GB"/>
              </w:rPr>
            </w:pPr>
          </w:p>
        </w:tc>
      </w:tr>
      <w:tr w:rsidR="007D2E7D" w:rsidRPr="007D2E7D" w14:paraId="38DE5A9B" w14:textId="77777777" w:rsidTr="00EC28C0">
        <w:tc>
          <w:tcPr>
            <w:tcW w:w="2127" w:type="dxa"/>
          </w:tcPr>
          <w:p w14:paraId="33819426" w14:textId="77777777" w:rsidR="007D2E7D" w:rsidRPr="007D2E7D" w:rsidRDefault="007D2E7D" w:rsidP="007D2E7D">
            <w:pPr>
              <w:rPr>
                <w:rFonts w:ascii="Segoe UI" w:hAnsi="Segoe UI" w:cs="Segoe UI"/>
              </w:rPr>
            </w:pPr>
            <w:r w:rsidRPr="007D2E7D">
              <w:rPr>
                <w:rFonts w:ascii="Segoe UI" w:hAnsi="Segoe UI" w:cs="Segoe UI"/>
                <w:b/>
                <w:sz w:val="17"/>
              </w:rPr>
              <w:t>目的：</w:t>
            </w:r>
            <w:r w:rsidRPr="007D2E7D">
              <w:rPr>
                <w:rFonts w:ascii="Segoe UI" w:hAnsi="Segoe UI" w:cs="Segoe UI"/>
                <w:sz w:val="17"/>
                <w:lang w:eastAsia="en-GB"/>
              </w:rPr>
              <w:t xml:space="preserve"> </w:t>
            </w:r>
          </w:p>
        </w:tc>
        <w:tc>
          <w:tcPr>
            <w:tcW w:w="7115" w:type="dxa"/>
          </w:tcPr>
          <w:p w14:paraId="0D1D51F8" w14:textId="77777777" w:rsidR="007D2E7D" w:rsidRPr="007D2E7D" w:rsidRDefault="007D2E7D" w:rsidP="007D2E7D">
            <w:pPr>
              <w:widowControl/>
              <w:spacing w:before="40" w:after="40"/>
              <w:jc w:val="both"/>
              <w:rPr>
                <w:rFonts w:ascii="Segoe UI" w:hAnsi="Segoe UI" w:cs="Segoe UI"/>
                <w:noProof/>
                <w:kern w:val="0"/>
                <w:sz w:val="17"/>
                <w:szCs w:val="20"/>
                <w:lang w:val="en-GB"/>
              </w:rPr>
            </w:pPr>
            <w:r w:rsidRPr="007D2E7D">
              <w:rPr>
                <w:rFonts w:ascii="Segoe UI" w:hAnsi="Segoe UI" w:cs="Segoe UI"/>
                <w:noProof/>
                <w:kern w:val="0"/>
                <w:sz w:val="17"/>
                <w:szCs w:val="20"/>
                <w:lang w:val="en-GB"/>
              </w:rPr>
              <w:t>讓</w:t>
            </w:r>
            <w:r w:rsidRPr="007D2E7D">
              <w:rPr>
                <w:rFonts w:ascii="Segoe UI" w:hAnsi="Segoe UI" w:cs="Segoe UI"/>
                <w:noProof/>
                <w:kern w:val="0"/>
                <w:sz w:val="17"/>
                <w:szCs w:val="20"/>
              </w:rPr>
              <w:t>屬非香港處置實體</w:t>
            </w:r>
            <w:r w:rsidRPr="007D2E7D">
              <w:rPr>
                <w:rFonts w:ascii="Segoe UI" w:hAnsi="Segoe UI" w:cs="Segoe UI"/>
                <w:noProof/>
                <w:kern w:val="0"/>
                <w:sz w:val="17"/>
                <w:szCs w:val="20"/>
                <w:lang w:val="en-GB"/>
              </w:rPr>
              <w:t>的處置集團內的重要附屬公司在</w:t>
            </w:r>
            <w:r w:rsidRPr="007D2E7D">
              <w:rPr>
                <w:rFonts w:ascii="Segoe UI" w:hAnsi="Segoe UI" w:cs="Segoe UI" w:hint="eastAsia"/>
                <w:noProof/>
                <w:kern w:val="0"/>
                <w:sz w:val="17"/>
                <w:szCs w:val="20"/>
                <w:lang w:val="en-GB"/>
              </w:rPr>
              <w:t>按</w:t>
            </w:r>
            <w:r w:rsidRPr="007D2E7D">
              <w:rPr>
                <w:rFonts w:ascii="Segoe UI" w:hAnsi="Segoe UI" w:cs="Segoe UI"/>
                <w:noProof/>
                <w:kern w:val="0"/>
                <w:sz w:val="17"/>
                <w:szCs w:val="20"/>
                <w:lang w:val="en-GB"/>
              </w:rPr>
              <w:t>理</w:t>
            </w:r>
            <w:r w:rsidRPr="007D2E7D">
              <w:rPr>
                <w:rFonts w:ascii="Segoe UI" w:hAnsi="Segoe UI" w:cs="Segoe UI" w:hint="eastAsia"/>
                <w:noProof/>
                <w:kern w:val="0"/>
                <w:sz w:val="17"/>
                <w:szCs w:val="20"/>
                <w:lang w:val="en-GB"/>
              </w:rPr>
              <w:t>可</w:t>
            </w:r>
            <w:r w:rsidRPr="007D2E7D">
              <w:rPr>
                <w:rFonts w:ascii="Segoe UI" w:hAnsi="Segoe UI" w:cs="Segoe UI"/>
                <w:noProof/>
                <w:kern w:val="0"/>
                <w:sz w:val="17"/>
                <w:szCs w:val="20"/>
                <w:lang w:val="en-GB"/>
              </w:rPr>
              <w:t>取得</w:t>
            </w:r>
            <w:r w:rsidRPr="007D2E7D">
              <w:rPr>
                <w:rFonts w:ascii="Segoe UI" w:hAnsi="Segoe UI" w:cs="Segoe UI" w:hint="eastAsia"/>
                <w:noProof/>
                <w:kern w:val="0"/>
                <w:sz w:val="17"/>
                <w:szCs w:val="20"/>
                <w:lang w:val="en-GB"/>
              </w:rPr>
              <w:t>所需</w:t>
            </w:r>
            <w:r w:rsidRPr="007D2E7D">
              <w:rPr>
                <w:rFonts w:ascii="Segoe UI" w:hAnsi="Segoe UI" w:cs="Segoe UI"/>
                <w:noProof/>
                <w:kern w:val="0"/>
                <w:sz w:val="17"/>
                <w:szCs w:val="20"/>
                <w:lang w:val="en-GB"/>
              </w:rPr>
              <w:t>資料的範圍內，提供有關</w:t>
            </w:r>
            <w:r w:rsidRPr="007D2E7D">
              <w:rPr>
                <w:rFonts w:ascii="Segoe UI" w:hAnsi="Segoe UI" w:cs="Segoe UI"/>
                <w:noProof/>
                <w:kern w:val="0"/>
                <w:sz w:val="17"/>
                <w:szCs w:val="20"/>
              </w:rPr>
              <w:t>非香港處置實體</w:t>
            </w:r>
            <w:r w:rsidRPr="007D2E7D">
              <w:rPr>
                <w:rFonts w:ascii="Segoe UI" w:hAnsi="Segoe UI" w:cs="Segoe UI"/>
                <w:noProof/>
                <w:kern w:val="0"/>
                <w:sz w:val="17"/>
                <w:szCs w:val="20"/>
                <w:lang w:val="en-GB"/>
              </w:rPr>
              <w:t>在處置集團層面可供運用的外部吸收虧損能力的</w:t>
            </w:r>
            <w:r w:rsidRPr="007D2E7D">
              <w:rPr>
                <w:rFonts w:ascii="Segoe UI" w:hAnsi="Segoe UI" w:cs="Segoe UI" w:hint="eastAsia"/>
                <w:noProof/>
                <w:kern w:val="0"/>
                <w:sz w:val="17"/>
                <w:szCs w:val="20"/>
                <w:lang w:val="en-GB"/>
              </w:rPr>
              <w:t>摘要</w:t>
            </w:r>
            <w:r w:rsidRPr="007D2E7D">
              <w:rPr>
                <w:rFonts w:ascii="Segoe UI" w:hAnsi="Segoe UI" w:cs="Segoe UI"/>
                <w:noProof/>
                <w:kern w:val="0"/>
                <w:sz w:val="17"/>
                <w:szCs w:val="20"/>
                <w:lang w:val="en-GB"/>
              </w:rPr>
              <w:t>資料。</w:t>
            </w:r>
            <w:r w:rsidRPr="007D2E7D">
              <w:rPr>
                <w:rFonts w:ascii="Segoe UI" w:hAnsi="Segoe UI" w:cs="Segoe UI"/>
                <w:noProof/>
                <w:kern w:val="0"/>
                <w:sz w:val="17"/>
                <w:szCs w:val="20"/>
                <w:lang w:val="en-GB"/>
              </w:rPr>
              <w:t xml:space="preserve"> </w:t>
            </w:r>
          </w:p>
        </w:tc>
      </w:tr>
      <w:tr w:rsidR="007D2E7D" w:rsidRPr="007D2E7D" w14:paraId="2CE7CBD8" w14:textId="77777777" w:rsidTr="00EC28C0">
        <w:tc>
          <w:tcPr>
            <w:tcW w:w="2127" w:type="dxa"/>
          </w:tcPr>
          <w:p w14:paraId="4546B909" w14:textId="77777777" w:rsidR="007D2E7D" w:rsidRPr="007D2E7D" w:rsidRDefault="007D2E7D" w:rsidP="007D2E7D">
            <w:pPr>
              <w:rPr>
                <w:rFonts w:ascii="Segoe UI" w:hAnsi="Segoe UI" w:cs="Segoe UI"/>
              </w:rPr>
            </w:pPr>
            <w:r w:rsidRPr="007D2E7D">
              <w:rPr>
                <w:rFonts w:ascii="Segoe UI" w:hAnsi="Segoe UI" w:cs="Segoe UI"/>
                <w:b/>
                <w:sz w:val="17"/>
              </w:rPr>
              <w:t>適用範圍：</w:t>
            </w:r>
          </w:p>
        </w:tc>
        <w:tc>
          <w:tcPr>
            <w:tcW w:w="7115" w:type="dxa"/>
          </w:tcPr>
          <w:p w14:paraId="4535681C" w14:textId="77777777" w:rsidR="007D2E7D" w:rsidRPr="007D2E7D" w:rsidRDefault="007D2E7D" w:rsidP="007D2E7D">
            <w:pPr>
              <w:widowControl/>
              <w:tabs>
                <w:tab w:val="right" w:pos="6899"/>
              </w:tabs>
              <w:spacing w:before="40" w:after="40"/>
              <w:jc w:val="both"/>
              <w:rPr>
                <w:rFonts w:ascii="Segoe UI" w:hAnsi="Segoe UI" w:cs="Segoe UI"/>
                <w:b/>
                <w:kern w:val="0"/>
                <w:sz w:val="17"/>
                <w:szCs w:val="20"/>
                <w:lang w:val="en-GB"/>
              </w:rPr>
            </w:pPr>
            <w:r w:rsidRPr="007D2E7D">
              <w:rPr>
                <w:rFonts w:ascii="Segoe UI" w:hAnsi="Segoe UI" w:cs="Segoe UI"/>
                <w:kern w:val="0"/>
                <w:sz w:val="17"/>
                <w:szCs w:val="20"/>
                <w:lang w:val="en-GB"/>
              </w:rPr>
              <w:t>在《金融機構</w:t>
            </w:r>
            <w:r w:rsidRPr="007D2E7D">
              <w:rPr>
                <w:rFonts w:ascii="Segoe UI" w:hAnsi="Segoe UI" w:cs="Segoe UI"/>
                <w:kern w:val="0"/>
                <w:sz w:val="17"/>
                <w:szCs w:val="20"/>
                <w:lang w:val="en-GB"/>
              </w:rPr>
              <w:t>(</w:t>
            </w:r>
            <w:r w:rsidRPr="007D2E7D">
              <w:rPr>
                <w:rFonts w:ascii="Segoe UI" w:hAnsi="Segoe UI" w:cs="Segoe UI"/>
                <w:kern w:val="0"/>
                <w:sz w:val="17"/>
                <w:szCs w:val="20"/>
                <w:lang w:val="en-GB"/>
              </w:rPr>
              <w:t>處置機制</w:t>
            </w:r>
            <w:r w:rsidRPr="007D2E7D">
              <w:rPr>
                <w:rFonts w:ascii="Segoe UI" w:hAnsi="Segoe UI" w:cs="Segoe UI"/>
                <w:kern w:val="0"/>
                <w:sz w:val="17"/>
                <w:szCs w:val="20"/>
                <w:lang w:val="en-GB"/>
              </w:rPr>
              <w:t>)(</w:t>
            </w:r>
            <w:r w:rsidRPr="007D2E7D">
              <w:rPr>
                <w:rFonts w:ascii="Segoe UI" w:hAnsi="Segoe UI" w:cs="Segoe UI"/>
                <w:kern w:val="0"/>
                <w:sz w:val="17"/>
                <w:szCs w:val="20"/>
                <w:lang w:val="en-GB"/>
              </w:rPr>
              <w:t>吸收虧損能力規定</w:t>
            </w:r>
            <w:r w:rsidRPr="007D2E7D">
              <w:rPr>
                <w:rFonts w:ascii="細明體" w:eastAsia="細明體" w:hAnsi="細明體" w:cs="細明體" w:hint="eastAsia"/>
                <w:kern w:val="0"/>
                <w:sz w:val="17"/>
                <w:szCs w:val="20"/>
                <w:lang w:val="en-GB"/>
              </w:rPr>
              <w:t>──</w:t>
            </w:r>
            <w:r w:rsidRPr="007D2E7D">
              <w:rPr>
                <w:rFonts w:ascii="Segoe UI" w:hAnsi="Segoe UI" w:cs="Segoe UI"/>
                <w:kern w:val="0"/>
                <w:sz w:val="17"/>
                <w:szCs w:val="20"/>
                <w:lang w:val="en-GB"/>
              </w:rPr>
              <w:t>銀行界</w:t>
            </w:r>
            <w:r w:rsidRPr="007D2E7D">
              <w:rPr>
                <w:rFonts w:ascii="Segoe UI" w:hAnsi="Segoe UI" w:cs="Segoe UI"/>
                <w:kern w:val="0"/>
                <w:sz w:val="17"/>
                <w:szCs w:val="20"/>
                <w:lang w:val="en-GB"/>
              </w:rPr>
              <w:t>)</w:t>
            </w:r>
            <w:r w:rsidRPr="007D2E7D">
              <w:rPr>
                <w:rFonts w:ascii="Segoe UI" w:hAnsi="Segoe UI" w:cs="Segoe UI"/>
                <w:kern w:val="0"/>
                <w:sz w:val="17"/>
                <w:szCs w:val="20"/>
                <w:lang w:val="en-GB"/>
              </w:rPr>
              <w:t>規則》</w:t>
            </w:r>
            <w:r w:rsidRPr="007D2E7D">
              <w:rPr>
                <w:rFonts w:ascii="Segoe UI" w:hAnsi="Segoe UI" w:cs="Segoe UI"/>
                <w:kern w:val="0"/>
                <w:sz w:val="17"/>
                <w:szCs w:val="20"/>
                <w:lang w:val="en-GB"/>
              </w:rPr>
              <w:t>(</w:t>
            </w:r>
            <w:r w:rsidRPr="007D2E7D">
              <w:rPr>
                <w:rFonts w:ascii="Segoe UI" w:hAnsi="Segoe UI" w:cs="Segoe UI"/>
                <w:kern w:val="0"/>
                <w:sz w:val="17"/>
                <w:szCs w:val="20"/>
                <w:lang w:val="en-GB"/>
              </w:rPr>
              <w:t>「《</w:t>
            </w:r>
            <w:r w:rsidRPr="007D2E7D">
              <w:rPr>
                <w:rFonts w:ascii="Segoe UI" w:hAnsi="Segoe UI" w:cs="Segoe UI"/>
                <w:kern w:val="0"/>
                <w:sz w:val="17"/>
                <w:szCs w:val="20"/>
                <w:lang w:val="en-GB"/>
              </w:rPr>
              <w:t>LAC</w:t>
            </w:r>
            <w:r w:rsidRPr="007D2E7D">
              <w:rPr>
                <w:rFonts w:ascii="Segoe UI" w:hAnsi="Segoe UI" w:cs="Segoe UI"/>
                <w:kern w:val="0"/>
                <w:sz w:val="17"/>
                <w:szCs w:val="20"/>
                <w:lang w:val="en-GB"/>
              </w:rPr>
              <w:t>規則》」</w:t>
            </w:r>
            <w:r w:rsidRPr="007D2E7D">
              <w:rPr>
                <w:rFonts w:ascii="Segoe UI" w:hAnsi="Segoe UI" w:cs="Segoe UI" w:hint="eastAsia"/>
                <w:kern w:val="0"/>
                <w:sz w:val="17"/>
                <w:szCs w:val="20"/>
                <w:lang w:val="en-GB"/>
              </w:rPr>
              <w:t>)</w:t>
            </w:r>
            <w:r w:rsidRPr="007D2E7D">
              <w:rPr>
                <w:rFonts w:ascii="Segoe UI" w:hAnsi="Segoe UI" w:cs="Segoe UI"/>
                <w:kern w:val="0"/>
                <w:sz w:val="17"/>
                <w:szCs w:val="20"/>
                <w:lang w:val="en-GB"/>
              </w:rPr>
              <w:t>下的所有重要附屬公司均須填報本模版。</w:t>
            </w:r>
          </w:p>
        </w:tc>
      </w:tr>
      <w:tr w:rsidR="007D2E7D" w:rsidRPr="007D2E7D" w14:paraId="4F51918E" w14:textId="77777777" w:rsidTr="00EC28C0">
        <w:tc>
          <w:tcPr>
            <w:tcW w:w="2127" w:type="dxa"/>
          </w:tcPr>
          <w:p w14:paraId="5383F6DB" w14:textId="77777777" w:rsidR="007D2E7D" w:rsidRPr="007D2E7D" w:rsidRDefault="007D2E7D" w:rsidP="007D2E7D">
            <w:pPr>
              <w:rPr>
                <w:rFonts w:ascii="Segoe UI" w:hAnsi="Segoe UI" w:cs="Segoe UI"/>
              </w:rPr>
            </w:pPr>
            <w:r w:rsidRPr="007D2E7D">
              <w:rPr>
                <w:rFonts w:ascii="Segoe UI" w:hAnsi="Segoe UI" w:cs="Segoe UI"/>
                <w:b/>
                <w:sz w:val="17"/>
              </w:rPr>
              <w:t>內容：</w:t>
            </w:r>
          </w:p>
        </w:tc>
        <w:tc>
          <w:tcPr>
            <w:tcW w:w="7115" w:type="dxa"/>
          </w:tcPr>
          <w:p w14:paraId="08A22427" w14:textId="77777777" w:rsidR="007D2E7D" w:rsidRPr="007D2E7D" w:rsidRDefault="007D2E7D" w:rsidP="007D2E7D">
            <w:pPr>
              <w:widowControl/>
              <w:spacing w:before="40" w:after="40"/>
              <w:jc w:val="both"/>
              <w:rPr>
                <w:rFonts w:ascii="Segoe UI" w:hAnsi="Segoe UI" w:cs="Segoe UI"/>
                <w:kern w:val="0"/>
                <w:sz w:val="17"/>
                <w:szCs w:val="20"/>
                <w:lang w:val="en-GB"/>
              </w:rPr>
            </w:pPr>
            <w:r w:rsidRPr="007D2E7D">
              <w:rPr>
                <w:rFonts w:ascii="Segoe UI" w:hAnsi="Segoe UI" w:cs="Segoe UI"/>
                <w:kern w:val="0"/>
                <w:sz w:val="17"/>
                <w:szCs w:val="20"/>
                <w:lang w:val="en-GB"/>
              </w:rPr>
              <w:t>在適用情況下，與重要附屬公司的非香港處置實體的外部吸收虧損能力相關的主要監管指標。重要附屬公司須披露現行報告期</w:t>
            </w:r>
            <w:r w:rsidRPr="007D2E7D">
              <w:rPr>
                <w:rFonts w:ascii="Segoe UI" w:hAnsi="Segoe UI" w:cs="Segoe UI"/>
                <w:kern w:val="0"/>
                <w:sz w:val="17"/>
                <w:szCs w:val="20"/>
                <w:lang w:val="en-GB"/>
              </w:rPr>
              <w:t>(</w:t>
            </w:r>
            <w:r w:rsidRPr="007D2E7D">
              <w:rPr>
                <w:rFonts w:ascii="Segoe UI" w:hAnsi="Segoe UI" w:cs="Segoe UI"/>
                <w:kern w:val="0"/>
                <w:sz w:val="17"/>
                <w:szCs w:val="20"/>
                <w:lang w:val="en-GB"/>
              </w:rPr>
              <w:t>在本模版內指定為</w:t>
            </w:r>
            <w:r w:rsidRPr="007D2E7D">
              <w:rPr>
                <w:rFonts w:ascii="Segoe UI" w:hAnsi="Segoe UI" w:cs="Segoe UI"/>
                <w:kern w:val="0"/>
                <w:sz w:val="17"/>
                <w:szCs w:val="20"/>
                <w:lang w:val="en-GB"/>
              </w:rPr>
              <w:t>T)</w:t>
            </w:r>
            <w:r w:rsidRPr="007D2E7D">
              <w:rPr>
                <w:rFonts w:ascii="Segoe UI" w:hAnsi="Segoe UI" w:cs="Segoe UI"/>
                <w:kern w:val="0"/>
                <w:sz w:val="17"/>
                <w:szCs w:val="20"/>
                <w:lang w:val="en-GB"/>
              </w:rPr>
              <w:t>及對上</w:t>
            </w:r>
            <w:r w:rsidRPr="007D2E7D">
              <w:rPr>
                <w:rFonts w:ascii="Segoe UI" w:hAnsi="Segoe UI" w:cs="Segoe UI" w:hint="eastAsia"/>
                <w:kern w:val="0"/>
                <w:sz w:val="17"/>
                <w:szCs w:val="20"/>
                <w:lang w:val="en-GB"/>
              </w:rPr>
              <w:t>四</w:t>
            </w:r>
            <w:r w:rsidRPr="007D2E7D">
              <w:rPr>
                <w:rFonts w:ascii="Segoe UI" w:hAnsi="Segoe UI" w:cs="Segoe UI"/>
                <w:kern w:val="0"/>
                <w:sz w:val="17"/>
                <w:szCs w:val="20"/>
                <w:lang w:val="en-GB"/>
              </w:rPr>
              <w:t>個季度報告期</w:t>
            </w:r>
            <w:r w:rsidRPr="007D2E7D">
              <w:rPr>
                <w:rFonts w:ascii="Segoe UI" w:hAnsi="Segoe UI" w:cs="Segoe UI"/>
                <w:kern w:val="0"/>
                <w:sz w:val="17"/>
                <w:szCs w:val="20"/>
                <w:lang w:val="en-GB"/>
              </w:rPr>
              <w:t>(</w:t>
            </w:r>
            <w:r w:rsidRPr="007D2E7D">
              <w:rPr>
                <w:rFonts w:ascii="Segoe UI" w:hAnsi="Segoe UI" w:cs="Segoe UI"/>
                <w:kern w:val="0"/>
                <w:sz w:val="17"/>
                <w:szCs w:val="20"/>
                <w:lang w:val="en-GB"/>
              </w:rPr>
              <w:t>依次指定為</w:t>
            </w:r>
            <w:r w:rsidRPr="007D2E7D">
              <w:rPr>
                <w:rFonts w:ascii="Segoe UI" w:hAnsi="Segoe UI" w:cs="Segoe UI"/>
                <w:kern w:val="0"/>
                <w:sz w:val="17"/>
                <w:szCs w:val="20"/>
                <w:lang w:val="en-GB"/>
              </w:rPr>
              <w:t>T-1</w:t>
            </w:r>
            <w:r w:rsidRPr="007D2E7D">
              <w:rPr>
                <w:rFonts w:ascii="Segoe UI" w:hAnsi="Segoe UI" w:cs="Segoe UI"/>
                <w:kern w:val="0"/>
                <w:sz w:val="17"/>
                <w:szCs w:val="20"/>
                <w:lang w:val="en-GB"/>
              </w:rPr>
              <w:t>至</w:t>
            </w:r>
            <w:r w:rsidRPr="007D2E7D">
              <w:rPr>
                <w:rFonts w:ascii="Segoe UI" w:hAnsi="Segoe UI" w:cs="Segoe UI"/>
                <w:kern w:val="0"/>
                <w:sz w:val="17"/>
                <w:szCs w:val="20"/>
                <w:lang w:val="en-GB"/>
              </w:rPr>
              <w:t>T-4)</w:t>
            </w:r>
            <w:r w:rsidRPr="007D2E7D">
              <w:rPr>
                <w:rFonts w:ascii="Segoe UI" w:hAnsi="Segoe UI" w:cs="Segoe UI"/>
                <w:kern w:val="0"/>
                <w:sz w:val="17"/>
                <w:szCs w:val="20"/>
                <w:lang w:val="en-GB"/>
              </w:rPr>
              <w:t>的值。</w:t>
            </w:r>
          </w:p>
        </w:tc>
      </w:tr>
      <w:tr w:rsidR="007D2E7D" w:rsidRPr="007D2E7D" w14:paraId="0C725BB5" w14:textId="77777777" w:rsidTr="00EC28C0">
        <w:tc>
          <w:tcPr>
            <w:tcW w:w="2127" w:type="dxa"/>
          </w:tcPr>
          <w:p w14:paraId="0749E6EE" w14:textId="77777777" w:rsidR="007D2E7D" w:rsidRPr="007D2E7D" w:rsidRDefault="007D2E7D" w:rsidP="007D2E7D">
            <w:pPr>
              <w:rPr>
                <w:rFonts w:ascii="Segoe UI" w:hAnsi="Segoe UI" w:cs="Segoe UI"/>
              </w:rPr>
            </w:pPr>
            <w:r w:rsidRPr="007D2E7D">
              <w:rPr>
                <w:rFonts w:ascii="Segoe UI" w:hAnsi="Segoe UI" w:cs="Segoe UI"/>
                <w:b/>
                <w:sz w:val="17"/>
                <w:szCs w:val="17"/>
              </w:rPr>
              <w:t>頻密程度：</w:t>
            </w:r>
          </w:p>
        </w:tc>
        <w:tc>
          <w:tcPr>
            <w:tcW w:w="7115" w:type="dxa"/>
          </w:tcPr>
          <w:p w14:paraId="392CF2FB" w14:textId="77777777" w:rsidR="007D2E7D" w:rsidRPr="007D2E7D" w:rsidRDefault="007D2E7D" w:rsidP="007D2E7D">
            <w:pPr>
              <w:rPr>
                <w:rFonts w:ascii="Segoe UI" w:hAnsi="Segoe UI" w:cs="Segoe UI"/>
              </w:rPr>
            </w:pPr>
            <w:r w:rsidRPr="007D2E7D">
              <w:rPr>
                <w:rFonts w:ascii="Segoe UI" w:hAnsi="Segoe UI" w:cs="Segoe UI"/>
                <w:sz w:val="17"/>
              </w:rPr>
              <w:t>每季一次。</w:t>
            </w:r>
          </w:p>
        </w:tc>
      </w:tr>
      <w:tr w:rsidR="007D2E7D" w:rsidRPr="007D2E7D" w14:paraId="45FD9252" w14:textId="77777777" w:rsidTr="00EC28C0">
        <w:tc>
          <w:tcPr>
            <w:tcW w:w="2127" w:type="dxa"/>
          </w:tcPr>
          <w:p w14:paraId="1A34DE09" w14:textId="77777777" w:rsidR="007D2E7D" w:rsidRPr="007D2E7D" w:rsidRDefault="007D2E7D" w:rsidP="007D2E7D">
            <w:pPr>
              <w:rPr>
                <w:rFonts w:ascii="Segoe UI" w:hAnsi="Segoe UI" w:cs="Segoe UI"/>
              </w:rPr>
            </w:pPr>
            <w:r w:rsidRPr="007D2E7D">
              <w:rPr>
                <w:rFonts w:ascii="Segoe UI" w:hAnsi="Segoe UI" w:cs="Segoe UI"/>
                <w:b/>
                <w:sz w:val="17"/>
              </w:rPr>
              <w:t>格式：</w:t>
            </w:r>
            <w:r w:rsidRPr="007D2E7D">
              <w:rPr>
                <w:rFonts w:ascii="Segoe UI" w:hAnsi="Segoe UI" w:cs="Segoe UI"/>
                <w:sz w:val="17"/>
                <w:lang w:eastAsia="en-GB"/>
              </w:rPr>
              <w:t xml:space="preserve"> </w:t>
            </w:r>
          </w:p>
        </w:tc>
        <w:tc>
          <w:tcPr>
            <w:tcW w:w="7115" w:type="dxa"/>
          </w:tcPr>
          <w:p w14:paraId="7936CA58" w14:textId="77777777" w:rsidR="007D2E7D" w:rsidRPr="007D2E7D" w:rsidRDefault="007D2E7D" w:rsidP="007D2E7D">
            <w:pPr>
              <w:widowControl/>
              <w:spacing w:before="40" w:after="40"/>
              <w:jc w:val="both"/>
              <w:rPr>
                <w:rFonts w:ascii="Segoe UI" w:hAnsi="Segoe UI" w:cs="Segoe UI"/>
                <w:kern w:val="0"/>
                <w:sz w:val="17"/>
                <w:szCs w:val="20"/>
                <w:lang w:val="en-GB" w:eastAsia="en-GB"/>
              </w:rPr>
            </w:pPr>
            <w:r w:rsidRPr="007D2E7D">
              <w:rPr>
                <w:rFonts w:ascii="Segoe UI" w:hAnsi="Segoe UI" w:cs="Segoe UI"/>
                <w:noProof/>
                <w:sz w:val="17"/>
              </w:rPr>
              <w:t>固定。</w:t>
            </w:r>
          </w:p>
        </w:tc>
      </w:tr>
      <w:tr w:rsidR="007D2E7D" w:rsidRPr="007D2E7D" w14:paraId="4D7680C1" w14:textId="77777777" w:rsidTr="00EC28C0">
        <w:tc>
          <w:tcPr>
            <w:tcW w:w="2127" w:type="dxa"/>
          </w:tcPr>
          <w:p w14:paraId="2BE33379" w14:textId="77777777" w:rsidR="007D2E7D" w:rsidRPr="007D2E7D" w:rsidRDefault="007D2E7D" w:rsidP="007D2E7D">
            <w:pPr>
              <w:rPr>
                <w:rFonts w:ascii="Segoe UI" w:hAnsi="Segoe UI" w:cs="Segoe UI"/>
              </w:rPr>
            </w:pPr>
            <w:r w:rsidRPr="007D2E7D">
              <w:rPr>
                <w:rFonts w:ascii="Segoe UI" w:hAnsi="Segoe UI" w:cs="Segoe UI"/>
                <w:b/>
                <w:sz w:val="17"/>
                <w:szCs w:val="17"/>
                <w:lang w:eastAsia="en-GB"/>
              </w:rPr>
              <w:t>附加說明：</w:t>
            </w:r>
          </w:p>
        </w:tc>
        <w:tc>
          <w:tcPr>
            <w:tcW w:w="7115" w:type="dxa"/>
          </w:tcPr>
          <w:p w14:paraId="463A8113" w14:textId="77777777" w:rsidR="007D2E7D" w:rsidRPr="007D2E7D" w:rsidRDefault="007D2E7D" w:rsidP="007D2E7D">
            <w:pPr>
              <w:widowControl/>
              <w:spacing w:before="40" w:after="40"/>
              <w:jc w:val="both"/>
              <w:rPr>
                <w:rFonts w:ascii="Segoe UI" w:hAnsi="Segoe UI" w:cs="Segoe UI"/>
                <w:kern w:val="0"/>
                <w:sz w:val="17"/>
                <w:szCs w:val="20"/>
                <w:lang w:val="en-GB"/>
              </w:rPr>
            </w:pPr>
            <w:r w:rsidRPr="007D2E7D">
              <w:rPr>
                <w:rFonts w:ascii="Segoe UI" w:hAnsi="Segoe UI" w:cs="Segoe UI"/>
                <w:noProof/>
                <w:kern w:val="0"/>
                <w:sz w:val="17"/>
                <w:szCs w:val="20"/>
                <w:lang w:val="en-GB"/>
              </w:rPr>
              <w:t>重要附屬公司應</w:t>
            </w:r>
            <w:r w:rsidRPr="007D2E7D">
              <w:rPr>
                <w:rFonts w:ascii="Segoe UI" w:hAnsi="Segoe UI" w:cs="Segoe UI"/>
                <w:noProof/>
                <w:kern w:val="0"/>
                <w:sz w:val="17"/>
                <w:szCs w:val="20"/>
              </w:rPr>
              <w:t>在敘述評註中解釋引致各個報告期</w:t>
            </w:r>
            <w:r w:rsidRPr="007D2E7D">
              <w:rPr>
                <w:rFonts w:ascii="Segoe UI" w:hAnsi="Segoe UI" w:cs="Segoe UI" w:hint="eastAsia"/>
                <w:noProof/>
                <w:kern w:val="0"/>
                <w:sz w:val="17"/>
                <w:szCs w:val="20"/>
              </w:rPr>
              <w:t>內每個主要指標</w:t>
            </w:r>
            <w:r w:rsidRPr="007D2E7D">
              <w:rPr>
                <w:rFonts w:ascii="Segoe UI" w:hAnsi="Segoe UI" w:cs="Segoe UI"/>
                <w:noProof/>
                <w:kern w:val="0"/>
                <w:sz w:val="17"/>
                <w:szCs w:val="20"/>
              </w:rPr>
              <w:t>的</w:t>
            </w:r>
            <w:r w:rsidRPr="007D2E7D">
              <w:rPr>
                <w:rFonts w:ascii="Segoe UI" w:hAnsi="Segoe UI" w:cs="Segoe UI"/>
                <w:noProof/>
                <w:sz w:val="17"/>
              </w:rPr>
              <w:t>值</w:t>
            </w:r>
            <w:r w:rsidRPr="007D2E7D">
              <w:rPr>
                <w:rFonts w:ascii="Segoe UI" w:hAnsi="Segoe UI" w:cs="Segoe UI"/>
                <w:noProof/>
                <w:kern w:val="0"/>
                <w:sz w:val="17"/>
                <w:szCs w:val="20"/>
              </w:rPr>
              <w:t>的重大變動的主要驅動因素</w:t>
            </w:r>
            <w:r w:rsidRPr="007D2E7D">
              <w:rPr>
                <w:rFonts w:ascii="Segoe UI" w:hAnsi="Segoe UI" w:cs="Segoe UI"/>
                <w:noProof/>
                <w:kern w:val="0"/>
                <w:sz w:val="17"/>
                <w:szCs w:val="20"/>
                <w:lang w:val="en-GB"/>
              </w:rPr>
              <w:t>。</w:t>
            </w:r>
          </w:p>
        </w:tc>
      </w:tr>
      <w:tr w:rsidR="007D2E7D" w:rsidRPr="007D2E7D" w14:paraId="47C5D1C2" w14:textId="77777777" w:rsidTr="00EC28C0">
        <w:tc>
          <w:tcPr>
            <w:tcW w:w="2127" w:type="dxa"/>
          </w:tcPr>
          <w:p w14:paraId="5636578F" w14:textId="77777777" w:rsidR="007D2E7D" w:rsidRPr="007D2E7D" w:rsidRDefault="007D2E7D" w:rsidP="007D2E7D">
            <w:pPr>
              <w:rPr>
                <w:rFonts w:ascii="Segoe UI" w:hAnsi="Segoe UI" w:cs="Segoe UI"/>
              </w:rPr>
            </w:pPr>
            <w:r w:rsidRPr="007D2E7D">
              <w:rPr>
                <w:rFonts w:ascii="Segoe UI" w:hAnsi="Segoe UI" w:cs="Segoe UI"/>
                <w:b/>
                <w:sz w:val="17"/>
                <w:szCs w:val="17"/>
              </w:rPr>
              <w:t>《</w:t>
            </w:r>
            <w:r w:rsidRPr="007D2E7D">
              <w:rPr>
                <w:rFonts w:ascii="Segoe UI" w:hAnsi="Segoe UI" w:cs="Segoe UI"/>
                <w:b/>
                <w:sz w:val="17"/>
                <w:szCs w:val="17"/>
              </w:rPr>
              <w:t>LAC</w:t>
            </w:r>
            <w:r w:rsidRPr="007D2E7D">
              <w:rPr>
                <w:rFonts w:ascii="Segoe UI" w:hAnsi="Segoe UI" w:cs="Segoe UI"/>
                <w:b/>
                <w:sz w:val="17"/>
                <w:szCs w:val="17"/>
              </w:rPr>
              <w:t>規則》相應</w:t>
            </w:r>
            <w:r w:rsidRPr="007D2E7D">
              <w:rPr>
                <w:rFonts w:ascii="Segoe UI" w:hAnsi="Segoe UI" w:cs="Segoe UI" w:hint="eastAsia"/>
                <w:b/>
                <w:sz w:val="17"/>
                <w:szCs w:val="17"/>
              </w:rPr>
              <w:t>規則</w:t>
            </w:r>
            <w:r w:rsidRPr="007D2E7D">
              <w:rPr>
                <w:rFonts w:ascii="Segoe UI" w:hAnsi="Segoe UI" w:cs="Segoe UI"/>
                <w:b/>
                <w:sz w:val="17"/>
                <w:szCs w:val="17"/>
              </w:rPr>
              <w:t>：</w:t>
            </w:r>
          </w:p>
        </w:tc>
        <w:tc>
          <w:tcPr>
            <w:tcW w:w="7115" w:type="dxa"/>
          </w:tcPr>
          <w:p w14:paraId="7DC9F4EB" w14:textId="77777777" w:rsidR="007D2E7D" w:rsidRPr="007D2E7D" w:rsidRDefault="007D2E7D" w:rsidP="007D2E7D">
            <w:pPr>
              <w:widowControl/>
              <w:spacing w:before="40" w:after="40"/>
              <w:jc w:val="both"/>
              <w:rPr>
                <w:rFonts w:ascii="Segoe UI" w:hAnsi="Segoe UI" w:cs="Segoe UI"/>
                <w:kern w:val="0"/>
                <w:sz w:val="17"/>
                <w:szCs w:val="17"/>
                <w:highlight w:val="yellow"/>
                <w:lang w:val="en-GB"/>
              </w:rPr>
            </w:pPr>
            <w:r w:rsidRPr="007D2E7D">
              <w:rPr>
                <w:rFonts w:ascii="Segoe UI" w:hAnsi="Segoe UI" w:cs="Segoe UI"/>
                <w:kern w:val="0"/>
                <w:sz w:val="17"/>
                <w:szCs w:val="17"/>
                <w:lang w:val="en-GB"/>
              </w:rPr>
              <w:t>47(2)</w:t>
            </w:r>
          </w:p>
        </w:tc>
      </w:tr>
    </w:tbl>
    <w:p w14:paraId="0B0CD905" w14:textId="77777777" w:rsidR="007D2E7D" w:rsidRPr="007D2E7D" w:rsidRDefault="007D2E7D" w:rsidP="007D2E7D">
      <w:pPr>
        <w:widowControl/>
        <w:spacing w:before="120" w:after="120"/>
        <w:rPr>
          <w:rFonts w:ascii="Segoe UI" w:hAnsi="Segoe UI" w:cs="Segoe UI"/>
          <w:kern w:val="0"/>
          <w:sz w:val="22"/>
          <w:szCs w:val="20"/>
          <w:lang w:val="en-GB"/>
        </w:rPr>
      </w:pPr>
    </w:p>
    <w:tbl>
      <w:tblPr>
        <w:tblW w:w="9964" w:type="dxa"/>
        <w:tblInd w:w="-539" w:type="dxa"/>
        <w:tblCellMar>
          <w:left w:w="28" w:type="dxa"/>
          <w:right w:w="28" w:type="dxa"/>
        </w:tblCellMar>
        <w:tblLook w:val="04A0" w:firstRow="1" w:lastRow="0" w:firstColumn="1" w:lastColumn="0" w:noHBand="0" w:noVBand="1"/>
      </w:tblPr>
      <w:tblGrid>
        <w:gridCol w:w="340"/>
        <w:gridCol w:w="85"/>
        <w:gridCol w:w="5954"/>
        <w:gridCol w:w="709"/>
        <w:gridCol w:w="709"/>
        <w:gridCol w:w="708"/>
        <w:gridCol w:w="709"/>
        <w:gridCol w:w="750"/>
      </w:tblGrid>
      <w:tr w:rsidR="007D2E7D" w:rsidRPr="007D2E7D" w14:paraId="367D8161" w14:textId="77777777" w:rsidTr="00EC28C0">
        <w:trPr>
          <w:trHeight w:val="283"/>
        </w:trPr>
        <w:tc>
          <w:tcPr>
            <w:tcW w:w="340" w:type="dxa"/>
            <w:tcBorders>
              <w:top w:val="single" w:sz="4" w:space="0" w:color="auto"/>
              <w:left w:val="nil"/>
              <w:bottom w:val="nil"/>
              <w:right w:val="nil"/>
            </w:tcBorders>
            <w:shd w:val="clear" w:color="auto" w:fill="auto"/>
            <w:noWrap/>
            <w:vAlign w:val="center"/>
            <w:hideMark/>
          </w:tcPr>
          <w:p w14:paraId="06EE4A9E" w14:textId="77777777" w:rsidR="007D2E7D" w:rsidRPr="007D2E7D" w:rsidRDefault="007D2E7D" w:rsidP="007D2E7D">
            <w:pPr>
              <w:widowControl/>
              <w:spacing w:line="200" w:lineRule="exact"/>
              <w:rPr>
                <w:rFonts w:ascii="Segoe UI" w:hAnsi="Segoe UI" w:cs="Segoe UI"/>
                <w:color w:val="000000"/>
                <w:kern w:val="0"/>
                <w:sz w:val="17"/>
                <w:szCs w:val="17"/>
                <w:lang w:val="en-GB"/>
              </w:rPr>
            </w:pPr>
          </w:p>
        </w:tc>
        <w:tc>
          <w:tcPr>
            <w:tcW w:w="6039" w:type="dxa"/>
            <w:gridSpan w:val="2"/>
            <w:tcBorders>
              <w:top w:val="single" w:sz="4" w:space="0" w:color="auto"/>
              <w:left w:val="nil"/>
              <w:bottom w:val="nil"/>
              <w:right w:val="nil"/>
            </w:tcBorders>
            <w:shd w:val="clear" w:color="auto" w:fill="auto"/>
            <w:noWrap/>
            <w:vAlign w:val="center"/>
            <w:hideMark/>
          </w:tcPr>
          <w:p w14:paraId="7EB152E8" w14:textId="77777777" w:rsidR="007D2E7D" w:rsidRPr="007D2E7D" w:rsidRDefault="007D2E7D" w:rsidP="007D2E7D">
            <w:pPr>
              <w:widowControl/>
              <w:spacing w:line="200" w:lineRule="exact"/>
              <w:rPr>
                <w:rFonts w:ascii="Segoe UI" w:hAnsi="Segoe UI" w:cs="Segoe UI"/>
                <w:color w:val="000000"/>
                <w:kern w:val="0"/>
                <w:sz w:val="17"/>
                <w:szCs w:val="17"/>
                <w:lang w:val="en-GB"/>
              </w:rPr>
            </w:pPr>
          </w:p>
        </w:tc>
        <w:tc>
          <w:tcPr>
            <w:tcW w:w="709" w:type="dxa"/>
            <w:tcBorders>
              <w:top w:val="single" w:sz="4" w:space="0" w:color="auto"/>
              <w:left w:val="single" w:sz="4" w:space="0" w:color="auto"/>
              <w:bottom w:val="single" w:sz="4" w:space="0" w:color="auto"/>
              <w:right w:val="single" w:sz="4" w:space="0" w:color="BFBFBF"/>
            </w:tcBorders>
            <w:shd w:val="clear" w:color="auto" w:fill="auto"/>
            <w:vAlign w:val="center"/>
            <w:hideMark/>
          </w:tcPr>
          <w:p w14:paraId="73C6815E"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(a)</w:t>
            </w:r>
          </w:p>
        </w:tc>
        <w:tc>
          <w:tcPr>
            <w:tcW w:w="709" w:type="dxa"/>
            <w:tcBorders>
              <w:top w:val="single" w:sz="4" w:space="0" w:color="auto"/>
              <w:left w:val="nil"/>
              <w:bottom w:val="single" w:sz="4" w:space="0" w:color="auto"/>
              <w:right w:val="single" w:sz="4" w:space="0" w:color="BFBFBF"/>
            </w:tcBorders>
            <w:shd w:val="clear" w:color="auto" w:fill="auto"/>
            <w:vAlign w:val="center"/>
            <w:hideMark/>
          </w:tcPr>
          <w:p w14:paraId="215DF35A"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(b)</w:t>
            </w:r>
          </w:p>
        </w:tc>
        <w:tc>
          <w:tcPr>
            <w:tcW w:w="708" w:type="dxa"/>
            <w:tcBorders>
              <w:top w:val="single" w:sz="4" w:space="0" w:color="auto"/>
              <w:left w:val="nil"/>
              <w:bottom w:val="single" w:sz="4" w:space="0" w:color="auto"/>
              <w:right w:val="single" w:sz="4" w:space="0" w:color="BFBFBF"/>
            </w:tcBorders>
            <w:shd w:val="clear" w:color="auto" w:fill="auto"/>
            <w:vAlign w:val="center"/>
            <w:hideMark/>
          </w:tcPr>
          <w:p w14:paraId="2C4D9572"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(c)</w:t>
            </w:r>
          </w:p>
        </w:tc>
        <w:tc>
          <w:tcPr>
            <w:tcW w:w="709" w:type="dxa"/>
            <w:tcBorders>
              <w:top w:val="single" w:sz="4" w:space="0" w:color="auto"/>
              <w:left w:val="nil"/>
              <w:bottom w:val="single" w:sz="4" w:space="0" w:color="auto"/>
              <w:right w:val="single" w:sz="4" w:space="0" w:color="BFBFBF"/>
            </w:tcBorders>
            <w:shd w:val="clear" w:color="auto" w:fill="auto"/>
            <w:vAlign w:val="center"/>
            <w:hideMark/>
          </w:tcPr>
          <w:p w14:paraId="376AF069"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(d)</w:t>
            </w:r>
          </w:p>
        </w:tc>
        <w:tc>
          <w:tcPr>
            <w:tcW w:w="750" w:type="dxa"/>
            <w:tcBorders>
              <w:top w:val="single" w:sz="4" w:space="0" w:color="auto"/>
              <w:left w:val="nil"/>
              <w:bottom w:val="single" w:sz="4" w:space="0" w:color="auto"/>
            </w:tcBorders>
            <w:shd w:val="clear" w:color="auto" w:fill="auto"/>
            <w:vAlign w:val="center"/>
            <w:hideMark/>
          </w:tcPr>
          <w:p w14:paraId="1C95B640"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(e)</w:t>
            </w:r>
          </w:p>
        </w:tc>
      </w:tr>
      <w:tr w:rsidR="007D2E7D" w:rsidRPr="007D2E7D" w14:paraId="2F9A4EC7" w14:textId="77777777" w:rsidTr="00EC28C0">
        <w:trPr>
          <w:trHeight w:val="247"/>
        </w:trPr>
        <w:tc>
          <w:tcPr>
            <w:tcW w:w="340" w:type="dxa"/>
            <w:tcBorders>
              <w:top w:val="nil"/>
              <w:left w:val="nil"/>
              <w:bottom w:val="single" w:sz="4" w:space="0" w:color="000000" w:themeColor="text1"/>
              <w:right w:val="nil"/>
            </w:tcBorders>
            <w:shd w:val="clear" w:color="auto" w:fill="auto"/>
            <w:noWrap/>
            <w:vAlign w:val="center"/>
            <w:hideMark/>
          </w:tcPr>
          <w:p w14:paraId="07D92EB3" w14:textId="77777777" w:rsidR="007D2E7D" w:rsidRPr="007D2E7D" w:rsidRDefault="007D2E7D" w:rsidP="007D2E7D">
            <w:pPr>
              <w:widowControl/>
              <w:spacing w:line="200" w:lineRule="exact"/>
              <w:rPr>
                <w:rFonts w:ascii="Segoe UI" w:hAnsi="Segoe UI" w:cs="Segoe UI"/>
                <w:color w:val="000000"/>
                <w:kern w:val="0"/>
                <w:sz w:val="17"/>
                <w:szCs w:val="17"/>
                <w:lang w:val="en-GB"/>
              </w:rPr>
            </w:pPr>
          </w:p>
        </w:tc>
        <w:tc>
          <w:tcPr>
            <w:tcW w:w="6039" w:type="dxa"/>
            <w:gridSpan w:val="2"/>
            <w:tcBorders>
              <w:top w:val="nil"/>
              <w:left w:val="nil"/>
              <w:bottom w:val="single" w:sz="4" w:space="0" w:color="000000" w:themeColor="text1"/>
              <w:right w:val="nil"/>
            </w:tcBorders>
            <w:shd w:val="clear" w:color="auto" w:fill="auto"/>
            <w:noWrap/>
            <w:vAlign w:val="center"/>
            <w:hideMark/>
          </w:tcPr>
          <w:p w14:paraId="31E12EF1" w14:textId="77777777" w:rsidR="007D2E7D" w:rsidRPr="007D2E7D" w:rsidRDefault="007D2E7D" w:rsidP="007D2E7D">
            <w:pPr>
              <w:widowControl/>
              <w:spacing w:line="200" w:lineRule="exact"/>
              <w:rPr>
                <w:rFonts w:ascii="Segoe UI" w:hAnsi="Segoe UI" w:cs="Segoe UI"/>
                <w:color w:val="000000"/>
                <w:kern w:val="0"/>
                <w:sz w:val="17"/>
                <w:szCs w:val="17"/>
                <w:lang w:val="en-GB"/>
              </w:rPr>
            </w:pPr>
          </w:p>
        </w:tc>
        <w:tc>
          <w:tcPr>
            <w:tcW w:w="709" w:type="dxa"/>
            <w:tcBorders>
              <w:top w:val="nil"/>
              <w:left w:val="single" w:sz="4" w:space="0" w:color="auto"/>
              <w:bottom w:val="single" w:sz="4" w:space="0" w:color="000000" w:themeColor="text1"/>
              <w:right w:val="single" w:sz="4" w:space="0" w:color="BFBFBF"/>
            </w:tcBorders>
            <w:shd w:val="clear" w:color="auto" w:fill="auto"/>
            <w:vAlign w:val="center"/>
            <w:hideMark/>
          </w:tcPr>
          <w:p w14:paraId="26D2A9F2" w14:textId="77777777" w:rsidR="007D2E7D" w:rsidRPr="007D2E7D" w:rsidRDefault="007D2E7D" w:rsidP="007D2E7D">
            <w:pPr>
              <w:spacing w:line="200" w:lineRule="exact"/>
              <w:jc w:val="center"/>
              <w:rPr>
                <w:rFonts w:ascii="Segoe UI" w:hAnsi="Segoe UI" w:cs="Segoe UI"/>
                <w:sz w:val="17"/>
                <w:szCs w:val="17"/>
                <w:lang w:val="en-GB"/>
              </w:rPr>
            </w:pPr>
            <w:r w:rsidRPr="007D2E7D">
              <w:rPr>
                <w:rFonts w:ascii="Segoe UI" w:hAnsi="Segoe UI" w:cs="Segoe UI"/>
                <w:sz w:val="17"/>
                <w:szCs w:val="17"/>
                <w:lang w:val="en-GB"/>
              </w:rPr>
              <w:t>T</w:t>
            </w:r>
          </w:p>
        </w:tc>
        <w:tc>
          <w:tcPr>
            <w:tcW w:w="709" w:type="dxa"/>
            <w:tcBorders>
              <w:top w:val="nil"/>
              <w:left w:val="nil"/>
              <w:bottom w:val="single" w:sz="4" w:space="0" w:color="000000" w:themeColor="text1"/>
              <w:right w:val="single" w:sz="4" w:space="0" w:color="BFBFBF"/>
            </w:tcBorders>
            <w:shd w:val="clear" w:color="auto" w:fill="auto"/>
            <w:vAlign w:val="center"/>
            <w:hideMark/>
          </w:tcPr>
          <w:p w14:paraId="7ACE6CF2" w14:textId="77777777" w:rsidR="007D2E7D" w:rsidRPr="007D2E7D" w:rsidRDefault="007D2E7D" w:rsidP="007D2E7D">
            <w:pPr>
              <w:spacing w:line="200" w:lineRule="exact"/>
              <w:jc w:val="center"/>
              <w:rPr>
                <w:rFonts w:ascii="Segoe UI" w:hAnsi="Segoe UI" w:cs="Segoe UI"/>
                <w:sz w:val="17"/>
                <w:szCs w:val="17"/>
                <w:lang w:val="en-GB"/>
              </w:rPr>
            </w:pPr>
            <w:r w:rsidRPr="007D2E7D">
              <w:rPr>
                <w:rFonts w:ascii="Segoe UI" w:hAnsi="Segoe UI" w:cs="Segoe UI"/>
                <w:sz w:val="17"/>
                <w:szCs w:val="17"/>
                <w:lang w:val="en-GB"/>
              </w:rPr>
              <w:t>T-1</w:t>
            </w:r>
          </w:p>
        </w:tc>
        <w:tc>
          <w:tcPr>
            <w:tcW w:w="708" w:type="dxa"/>
            <w:tcBorders>
              <w:top w:val="nil"/>
              <w:left w:val="nil"/>
              <w:bottom w:val="single" w:sz="4" w:space="0" w:color="000000" w:themeColor="text1"/>
              <w:right w:val="single" w:sz="4" w:space="0" w:color="BFBFBF"/>
            </w:tcBorders>
            <w:shd w:val="clear" w:color="auto" w:fill="auto"/>
            <w:vAlign w:val="center"/>
            <w:hideMark/>
          </w:tcPr>
          <w:p w14:paraId="5C367D6B" w14:textId="77777777" w:rsidR="007D2E7D" w:rsidRPr="007D2E7D" w:rsidRDefault="007D2E7D" w:rsidP="007D2E7D">
            <w:pPr>
              <w:spacing w:line="200" w:lineRule="exact"/>
              <w:jc w:val="center"/>
              <w:rPr>
                <w:rFonts w:ascii="Segoe UI" w:hAnsi="Segoe UI" w:cs="Segoe UI"/>
                <w:sz w:val="17"/>
                <w:szCs w:val="17"/>
                <w:lang w:val="en-GB"/>
              </w:rPr>
            </w:pPr>
            <w:r w:rsidRPr="007D2E7D">
              <w:rPr>
                <w:rFonts w:ascii="Segoe UI" w:hAnsi="Segoe UI" w:cs="Segoe UI"/>
                <w:sz w:val="17"/>
                <w:szCs w:val="17"/>
                <w:lang w:val="en-GB"/>
              </w:rPr>
              <w:t>T-2</w:t>
            </w:r>
          </w:p>
        </w:tc>
        <w:tc>
          <w:tcPr>
            <w:tcW w:w="709" w:type="dxa"/>
            <w:tcBorders>
              <w:top w:val="nil"/>
              <w:left w:val="nil"/>
              <w:bottom w:val="single" w:sz="4" w:space="0" w:color="000000" w:themeColor="text1"/>
              <w:right w:val="single" w:sz="4" w:space="0" w:color="BFBFBF"/>
            </w:tcBorders>
            <w:shd w:val="clear" w:color="auto" w:fill="auto"/>
            <w:vAlign w:val="center"/>
            <w:hideMark/>
          </w:tcPr>
          <w:p w14:paraId="3176554D" w14:textId="77777777" w:rsidR="007D2E7D" w:rsidRPr="007D2E7D" w:rsidRDefault="007D2E7D" w:rsidP="007D2E7D">
            <w:pPr>
              <w:spacing w:line="200" w:lineRule="exact"/>
              <w:jc w:val="center"/>
              <w:rPr>
                <w:rFonts w:ascii="Segoe UI" w:hAnsi="Segoe UI" w:cs="Segoe UI"/>
                <w:sz w:val="17"/>
                <w:szCs w:val="17"/>
                <w:lang w:val="en-GB"/>
              </w:rPr>
            </w:pPr>
            <w:r w:rsidRPr="007D2E7D">
              <w:rPr>
                <w:rFonts w:ascii="Segoe UI" w:hAnsi="Segoe UI" w:cs="Segoe UI"/>
                <w:sz w:val="17"/>
                <w:szCs w:val="17"/>
                <w:lang w:val="en-GB"/>
              </w:rPr>
              <w:t>T-3</w:t>
            </w:r>
          </w:p>
        </w:tc>
        <w:tc>
          <w:tcPr>
            <w:tcW w:w="750" w:type="dxa"/>
            <w:tcBorders>
              <w:top w:val="nil"/>
              <w:left w:val="nil"/>
              <w:bottom w:val="single" w:sz="4" w:space="0" w:color="000000" w:themeColor="text1"/>
            </w:tcBorders>
            <w:shd w:val="clear" w:color="auto" w:fill="auto"/>
            <w:vAlign w:val="center"/>
            <w:hideMark/>
          </w:tcPr>
          <w:p w14:paraId="23B3463D" w14:textId="77777777" w:rsidR="007D2E7D" w:rsidRPr="007D2E7D" w:rsidRDefault="007D2E7D" w:rsidP="007D2E7D">
            <w:pPr>
              <w:spacing w:line="200" w:lineRule="exact"/>
              <w:jc w:val="center"/>
              <w:rPr>
                <w:rFonts w:ascii="Segoe UI" w:hAnsi="Segoe UI" w:cs="Segoe UI"/>
                <w:sz w:val="17"/>
                <w:szCs w:val="17"/>
                <w:lang w:val="en-GB"/>
              </w:rPr>
            </w:pPr>
            <w:r w:rsidRPr="007D2E7D">
              <w:rPr>
                <w:rFonts w:ascii="Segoe UI" w:hAnsi="Segoe UI" w:cs="Segoe UI"/>
                <w:sz w:val="17"/>
                <w:szCs w:val="17"/>
                <w:lang w:val="en-GB"/>
              </w:rPr>
              <w:t>T-4</w:t>
            </w:r>
          </w:p>
        </w:tc>
      </w:tr>
      <w:tr w:rsidR="007D2E7D" w:rsidRPr="007D2E7D" w14:paraId="4C8A0784" w14:textId="77777777" w:rsidTr="00EC28C0">
        <w:trPr>
          <w:trHeight w:val="284"/>
        </w:trPr>
        <w:tc>
          <w:tcPr>
            <w:tcW w:w="9964" w:type="dxa"/>
            <w:gridSpan w:val="8"/>
            <w:tcBorders>
              <w:top w:val="single" w:sz="4" w:space="0" w:color="000000" w:themeColor="text1"/>
              <w:left w:val="nil"/>
              <w:bottom w:val="single" w:sz="4" w:space="0" w:color="000000" w:themeColor="text1"/>
            </w:tcBorders>
            <w:shd w:val="clear" w:color="auto" w:fill="D9D9D9" w:themeFill="background1" w:themeFillShade="D9"/>
            <w:noWrap/>
            <w:vAlign w:val="center"/>
          </w:tcPr>
          <w:p w14:paraId="4DCD001C"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rPr>
              <w:t>非香港處置實體</w:t>
            </w:r>
            <w:r w:rsidRPr="007D2E7D">
              <w:rPr>
                <w:rFonts w:ascii="Segoe UI" w:hAnsi="Segoe UI" w:cs="Segoe UI"/>
                <w:color w:val="000000"/>
                <w:kern w:val="0"/>
                <w:sz w:val="17"/>
                <w:szCs w:val="17"/>
                <w:lang w:val="en-GB"/>
              </w:rPr>
              <w:t>在處置集團層面的：</w:t>
            </w:r>
          </w:p>
        </w:tc>
      </w:tr>
      <w:tr w:rsidR="007D2E7D" w:rsidRPr="007D2E7D" w14:paraId="62904EA4" w14:textId="77777777" w:rsidTr="00EC28C0">
        <w:trPr>
          <w:trHeight w:val="284"/>
        </w:trPr>
        <w:tc>
          <w:tcPr>
            <w:tcW w:w="425" w:type="dxa"/>
            <w:gridSpan w:val="2"/>
            <w:tcBorders>
              <w:top w:val="single" w:sz="4" w:space="0" w:color="000000" w:themeColor="text1"/>
              <w:left w:val="nil"/>
              <w:bottom w:val="single" w:sz="4" w:space="0" w:color="BFBFBF" w:themeColor="background1" w:themeShade="BF"/>
              <w:right w:val="single" w:sz="4" w:space="0" w:color="BFBFBF" w:themeColor="background1" w:themeShade="BF"/>
            </w:tcBorders>
            <w:shd w:val="clear" w:color="auto" w:fill="auto"/>
            <w:noWrap/>
            <w:vAlign w:val="center"/>
          </w:tcPr>
          <w:p w14:paraId="664F2885"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1</w:t>
            </w:r>
          </w:p>
        </w:tc>
        <w:tc>
          <w:tcPr>
            <w:tcW w:w="5954" w:type="dxa"/>
            <w:tcBorders>
              <w:top w:val="single" w:sz="4" w:space="0" w:color="000000" w:themeColor="text1"/>
              <w:left w:val="single" w:sz="4" w:space="0" w:color="BFBFBF" w:themeColor="background1" w:themeShade="BF"/>
              <w:bottom w:val="single" w:sz="4" w:space="0" w:color="BFBFBF" w:themeColor="background1" w:themeShade="BF"/>
              <w:right w:val="single" w:sz="4" w:space="0" w:color="000000" w:themeColor="text1"/>
            </w:tcBorders>
            <w:shd w:val="clear" w:color="auto" w:fill="auto"/>
            <w:vAlign w:val="center"/>
          </w:tcPr>
          <w:p w14:paraId="05D260CB" w14:textId="77777777" w:rsidR="007D2E7D" w:rsidRPr="007D2E7D" w:rsidRDefault="007D2E7D" w:rsidP="007D2E7D">
            <w:pPr>
              <w:widowControl/>
              <w:tabs>
                <w:tab w:val="left" w:pos="2541"/>
              </w:tabs>
              <w:spacing w:line="200" w:lineRule="exact"/>
              <w:ind w:rightChars="47" w:right="113"/>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可供運用外部吸收虧損能力</w:t>
            </w:r>
          </w:p>
        </w:tc>
        <w:tc>
          <w:tcPr>
            <w:tcW w:w="709" w:type="dxa"/>
            <w:tcBorders>
              <w:top w:val="single" w:sz="4" w:space="0" w:color="000000" w:themeColor="text1"/>
              <w:left w:val="single" w:sz="4" w:space="0" w:color="000000" w:themeColor="text1"/>
              <w:bottom w:val="single" w:sz="4" w:space="0" w:color="BFBFBF" w:themeColor="background1" w:themeShade="BF"/>
              <w:right w:val="single" w:sz="4" w:space="0" w:color="BFBFBF" w:themeColor="background1" w:themeShade="BF"/>
            </w:tcBorders>
            <w:shd w:val="clear" w:color="auto" w:fill="auto"/>
            <w:noWrap/>
            <w:vAlign w:val="center"/>
          </w:tcPr>
          <w:p w14:paraId="72D8037D"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709" w:type="dxa"/>
            <w:tcBorders>
              <w:top w:val="single"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40AD801"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708" w:type="dxa"/>
            <w:tcBorders>
              <w:top w:val="single"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F0D9979"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709" w:type="dxa"/>
            <w:tcBorders>
              <w:top w:val="single"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7C57B25"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750" w:type="dxa"/>
            <w:tcBorders>
              <w:top w:val="single" w:sz="4" w:space="0" w:color="000000" w:themeColor="text1"/>
              <w:left w:val="single" w:sz="4" w:space="0" w:color="BFBFBF" w:themeColor="background1" w:themeShade="BF"/>
              <w:bottom w:val="single" w:sz="4" w:space="0" w:color="BFBFBF" w:themeColor="background1" w:themeShade="BF"/>
            </w:tcBorders>
            <w:shd w:val="clear" w:color="auto" w:fill="auto"/>
            <w:noWrap/>
            <w:vAlign w:val="center"/>
          </w:tcPr>
          <w:p w14:paraId="0E11F929"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r>
      <w:tr w:rsidR="007D2E7D" w:rsidRPr="007D2E7D" w14:paraId="3145D7BC" w14:textId="77777777" w:rsidTr="00EC28C0">
        <w:trPr>
          <w:trHeight w:val="284"/>
        </w:trPr>
        <w:tc>
          <w:tcPr>
            <w:tcW w:w="425"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tcPr>
          <w:p w14:paraId="5525E4FC"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2</w:t>
            </w:r>
          </w:p>
        </w:tc>
        <w:tc>
          <w:tcPr>
            <w:tcW w:w="59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000000" w:themeColor="text1"/>
            </w:tcBorders>
            <w:shd w:val="clear" w:color="auto" w:fill="auto"/>
            <w:vAlign w:val="center"/>
          </w:tcPr>
          <w:p w14:paraId="29CE779B" w14:textId="77777777" w:rsidR="007D2E7D" w:rsidRPr="007D2E7D" w:rsidRDefault="007D2E7D" w:rsidP="007D2E7D">
            <w:pPr>
              <w:widowControl/>
              <w:spacing w:line="200" w:lineRule="exact"/>
              <w:ind w:rightChars="47" w:right="113"/>
              <w:rPr>
                <w:rFonts w:ascii="Segoe UI" w:hAnsi="Segoe UI" w:cs="Segoe UI"/>
                <w:iCs/>
                <w:color w:val="000000"/>
                <w:kern w:val="0"/>
                <w:sz w:val="17"/>
                <w:szCs w:val="17"/>
                <w:lang w:val="en-GB"/>
              </w:rPr>
            </w:pPr>
            <w:r w:rsidRPr="007D2E7D">
              <w:rPr>
                <w:rFonts w:ascii="Segoe UI" w:hAnsi="Segoe UI" w:cs="Segoe UI"/>
                <w:iCs/>
                <w:color w:val="000000"/>
                <w:kern w:val="0"/>
                <w:sz w:val="17"/>
                <w:szCs w:val="17"/>
                <w:lang w:val="en-GB"/>
              </w:rPr>
              <w:t>有關非香港</w:t>
            </w:r>
            <w:r w:rsidRPr="007D2E7D">
              <w:rPr>
                <w:rFonts w:ascii="Segoe UI" w:hAnsi="Segoe UI" w:cs="Segoe UI" w:hint="eastAsia"/>
                <w:iCs/>
                <w:color w:val="000000"/>
                <w:kern w:val="0"/>
                <w:sz w:val="17"/>
                <w:szCs w:val="17"/>
                <w:lang w:val="en-GB"/>
              </w:rPr>
              <w:t>LAC</w:t>
            </w:r>
            <w:r w:rsidRPr="007D2E7D">
              <w:rPr>
                <w:rFonts w:ascii="Segoe UI" w:hAnsi="Segoe UI" w:cs="Segoe UI"/>
                <w:iCs/>
                <w:color w:val="000000"/>
                <w:kern w:val="0"/>
                <w:sz w:val="17"/>
                <w:szCs w:val="17"/>
                <w:lang w:val="en-GB"/>
              </w:rPr>
              <w:t>制度下的總風險加權數額</w:t>
            </w:r>
            <w:r w:rsidRPr="007D2E7D">
              <w:rPr>
                <w:rFonts w:ascii="Segoe UI" w:hAnsi="Segoe UI" w:cs="Segoe UI"/>
                <w:iCs/>
                <w:color w:val="000000"/>
                <w:kern w:val="0"/>
                <w:sz w:val="17"/>
                <w:szCs w:val="17"/>
                <w:lang w:val="en-GB"/>
              </w:rPr>
              <w:t xml:space="preserve"> </w:t>
            </w:r>
          </w:p>
        </w:tc>
        <w:tc>
          <w:tcPr>
            <w:tcW w:w="709" w:type="dxa"/>
            <w:tcBorders>
              <w:top w:val="single" w:sz="4" w:space="0" w:color="BFBFBF" w:themeColor="background1" w:themeShade="BF"/>
              <w:left w:val="single" w:sz="4" w:space="0" w:color="000000" w:themeColor="text1"/>
              <w:bottom w:val="single" w:sz="4" w:space="0" w:color="BFBFBF" w:themeColor="background1" w:themeShade="BF"/>
              <w:right w:val="single" w:sz="4" w:space="0" w:color="BFBFBF" w:themeColor="background1" w:themeShade="BF"/>
            </w:tcBorders>
            <w:shd w:val="clear" w:color="auto" w:fill="auto"/>
            <w:noWrap/>
            <w:vAlign w:val="center"/>
          </w:tcPr>
          <w:p w14:paraId="70CF49E6"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B52FF87"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A21CB5E"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D838927"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75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noWrap/>
            <w:vAlign w:val="center"/>
          </w:tcPr>
          <w:p w14:paraId="5A3152E4"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r>
      <w:tr w:rsidR="007D2E7D" w:rsidRPr="007D2E7D" w14:paraId="63ADA381" w14:textId="77777777" w:rsidTr="00EC28C0">
        <w:trPr>
          <w:trHeight w:val="284"/>
        </w:trPr>
        <w:tc>
          <w:tcPr>
            <w:tcW w:w="425"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tcPr>
          <w:p w14:paraId="5F721825"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3</w:t>
            </w:r>
          </w:p>
        </w:tc>
        <w:tc>
          <w:tcPr>
            <w:tcW w:w="59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000000" w:themeColor="text1"/>
            </w:tcBorders>
            <w:shd w:val="clear" w:color="auto" w:fill="auto"/>
            <w:vAlign w:val="center"/>
          </w:tcPr>
          <w:p w14:paraId="37151CE8" w14:textId="77777777" w:rsidR="007D2E7D" w:rsidRPr="007D2E7D" w:rsidRDefault="007D2E7D" w:rsidP="007D2E7D">
            <w:pPr>
              <w:widowControl/>
              <w:spacing w:line="200" w:lineRule="exact"/>
              <w:ind w:rightChars="47" w:right="113"/>
              <w:rPr>
                <w:rFonts w:ascii="Segoe UI" w:hAnsi="Segoe UI" w:cs="Segoe UI"/>
                <w:iCs/>
                <w:color w:val="000000"/>
                <w:kern w:val="0"/>
                <w:sz w:val="17"/>
                <w:szCs w:val="17"/>
                <w:lang w:val="en-GB"/>
              </w:rPr>
            </w:pPr>
            <w:r w:rsidRPr="007D2E7D">
              <w:rPr>
                <w:rFonts w:ascii="Segoe UI" w:hAnsi="Segoe UI" w:cs="Segoe UI"/>
                <w:iCs/>
                <w:color w:val="000000"/>
                <w:kern w:val="0"/>
                <w:sz w:val="17"/>
                <w:szCs w:val="17"/>
                <w:lang w:val="en-GB"/>
              </w:rPr>
              <w:t>外部吸收虧損能力</w:t>
            </w:r>
            <w:r w:rsidRPr="007D2E7D">
              <w:rPr>
                <w:rFonts w:ascii="Segoe UI" w:hAnsi="Segoe UI" w:cs="Segoe UI"/>
                <w:iCs/>
                <w:color w:val="000000"/>
                <w:kern w:val="0"/>
                <w:sz w:val="17"/>
                <w:szCs w:val="17"/>
                <w:lang w:val="en-GB"/>
              </w:rPr>
              <w:t>(</w:t>
            </w:r>
            <w:r w:rsidRPr="007D2E7D">
              <w:rPr>
                <w:rFonts w:ascii="Segoe UI" w:hAnsi="Segoe UI" w:cs="Segoe UI"/>
                <w:iCs/>
                <w:color w:val="000000"/>
                <w:kern w:val="0"/>
                <w:sz w:val="17"/>
                <w:szCs w:val="17"/>
                <w:lang w:val="en-GB"/>
              </w:rPr>
              <w:t>以風險加權數額的百分比表示</w:t>
            </w:r>
            <w:r w:rsidRPr="007D2E7D">
              <w:rPr>
                <w:rFonts w:ascii="Segoe UI" w:hAnsi="Segoe UI" w:cs="Segoe UI"/>
                <w:iCs/>
                <w:color w:val="000000"/>
                <w:kern w:val="0"/>
                <w:sz w:val="17"/>
                <w:szCs w:val="17"/>
                <w:lang w:val="en-GB"/>
              </w:rPr>
              <w:t>)</w:t>
            </w:r>
          </w:p>
        </w:tc>
        <w:tc>
          <w:tcPr>
            <w:tcW w:w="709" w:type="dxa"/>
            <w:tcBorders>
              <w:top w:val="single" w:sz="4" w:space="0" w:color="BFBFBF" w:themeColor="background1" w:themeShade="BF"/>
              <w:left w:val="single" w:sz="4" w:space="0" w:color="000000" w:themeColor="text1"/>
              <w:bottom w:val="single" w:sz="4" w:space="0" w:color="BFBFBF" w:themeColor="background1" w:themeShade="BF"/>
              <w:right w:val="single" w:sz="4" w:space="0" w:color="BFBFBF" w:themeColor="background1" w:themeShade="BF"/>
            </w:tcBorders>
            <w:shd w:val="clear" w:color="auto" w:fill="auto"/>
            <w:noWrap/>
            <w:vAlign w:val="center"/>
          </w:tcPr>
          <w:p w14:paraId="4002C57A"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55EA0F4"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A517CFE"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334F9A3"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75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noWrap/>
            <w:vAlign w:val="center"/>
          </w:tcPr>
          <w:p w14:paraId="2259A221"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r>
      <w:tr w:rsidR="007D2E7D" w:rsidRPr="007D2E7D" w14:paraId="056B7A6B" w14:textId="77777777" w:rsidTr="00EC28C0">
        <w:trPr>
          <w:trHeight w:val="284"/>
        </w:trPr>
        <w:tc>
          <w:tcPr>
            <w:tcW w:w="425"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tcPr>
          <w:p w14:paraId="176682B4"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4</w:t>
            </w:r>
          </w:p>
        </w:tc>
        <w:tc>
          <w:tcPr>
            <w:tcW w:w="59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000000" w:themeColor="text1"/>
            </w:tcBorders>
            <w:shd w:val="clear" w:color="auto" w:fill="auto"/>
            <w:vAlign w:val="center"/>
          </w:tcPr>
          <w:p w14:paraId="52B0EA03" w14:textId="77777777" w:rsidR="007D2E7D" w:rsidRPr="007D2E7D" w:rsidRDefault="007D2E7D" w:rsidP="007D2E7D">
            <w:pPr>
              <w:widowControl/>
              <w:spacing w:line="200" w:lineRule="exact"/>
              <w:ind w:rightChars="47" w:right="113"/>
              <w:rPr>
                <w:rFonts w:ascii="Segoe UI" w:hAnsi="Segoe UI" w:cs="Segoe UI"/>
                <w:iCs/>
                <w:color w:val="000000"/>
                <w:kern w:val="0"/>
                <w:sz w:val="17"/>
                <w:szCs w:val="17"/>
                <w:lang w:val="en-GB"/>
              </w:rPr>
            </w:pPr>
            <w:r w:rsidRPr="007D2E7D">
              <w:rPr>
                <w:rFonts w:ascii="Segoe UI" w:hAnsi="Segoe UI" w:cs="Segoe UI"/>
                <w:iCs/>
                <w:color w:val="000000"/>
                <w:kern w:val="0"/>
                <w:sz w:val="17"/>
                <w:szCs w:val="17"/>
                <w:lang w:val="en-GB"/>
              </w:rPr>
              <w:t>有關非香港</w:t>
            </w:r>
            <w:r w:rsidRPr="007D2E7D">
              <w:rPr>
                <w:rFonts w:ascii="Segoe UI" w:hAnsi="Segoe UI" w:cs="Segoe UI" w:hint="eastAsia"/>
                <w:iCs/>
                <w:color w:val="000000"/>
                <w:kern w:val="0"/>
                <w:sz w:val="17"/>
                <w:szCs w:val="17"/>
                <w:lang w:val="en-GB"/>
              </w:rPr>
              <w:t>LAC</w:t>
            </w:r>
            <w:r w:rsidRPr="007D2E7D">
              <w:rPr>
                <w:rFonts w:ascii="Segoe UI" w:hAnsi="Segoe UI" w:cs="Segoe UI"/>
                <w:iCs/>
                <w:color w:val="000000"/>
                <w:kern w:val="0"/>
                <w:sz w:val="17"/>
                <w:szCs w:val="17"/>
                <w:lang w:val="en-GB"/>
              </w:rPr>
              <w:t>制度下的</w:t>
            </w:r>
            <w:r w:rsidRPr="007D2E7D">
              <w:rPr>
                <w:rFonts w:ascii="Segoe UI" w:hAnsi="Segoe UI" w:cs="Segoe UI"/>
                <w:bCs/>
                <w:iCs/>
                <w:color w:val="000000"/>
                <w:kern w:val="0"/>
                <w:sz w:val="17"/>
                <w:szCs w:val="17"/>
              </w:rPr>
              <w:t>槓桿比率風險承擔計量</w:t>
            </w:r>
            <w:r w:rsidRPr="007D2E7D">
              <w:rPr>
                <w:rFonts w:ascii="Segoe UI" w:hAnsi="Segoe UI" w:cs="Segoe UI"/>
                <w:iCs/>
                <w:color w:val="000000"/>
                <w:kern w:val="0"/>
                <w:sz w:val="17"/>
                <w:szCs w:val="17"/>
                <w:lang w:val="en-GB"/>
              </w:rPr>
              <w:t xml:space="preserve"> </w:t>
            </w:r>
          </w:p>
        </w:tc>
        <w:tc>
          <w:tcPr>
            <w:tcW w:w="709" w:type="dxa"/>
            <w:tcBorders>
              <w:top w:val="single" w:sz="4" w:space="0" w:color="BFBFBF" w:themeColor="background1" w:themeShade="BF"/>
              <w:left w:val="single" w:sz="4" w:space="0" w:color="000000" w:themeColor="text1"/>
              <w:bottom w:val="single" w:sz="4" w:space="0" w:color="BFBFBF" w:themeColor="background1" w:themeShade="BF"/>
              <w:right w:val="single" w:sz="4" w:space="0" w:color="BFBFBF" w:themeColor="background1" w:themeShade="BF"/>
            </w:tcBorders>
            <w:shd w:val="clear" w:color="auto" w:fill="auto"/>
            <w:noWrap/>
            <w:vAlign w:val="center"/>
          </w:tcPr>
          <w:p w14:paraId="680E5EE3"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A5B1697"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37E5673"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0C77171"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75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noWrap/>
            <w:vAlign w:val="center"/>
          </w:tcPr>
          <w:p w14:paraId="7E57B298"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r>
      <w:tr w:rsidR="007D2E7D" w:rsidRPr="007D2E7D" w14:paraId="5EE5A42A" w14:textId="77777777" w:rsidTr="00EC28C0">
        <w:trPr>
          <w:trHeight w:val="284"/>
        </w:trPr>
        <w:tc>
          <w:tcPr>
            <w:tcW w:w="425"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tcPr>
          <w:p w14:paraId="07440A01"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5</w:t>
            </w:r>
          </w:p>
        </w:tc>
        <w:tc>
          <w:tcPr>
            <w:tcW w:w="59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000000" w:themeColor="text1"/>
            </w:tcBorders>
            <w:shd w:val="clear" w:color="auto" w:fill="auto"/>
            <w:vAlign w:val="center"/>
          </w:tcPr>
          <w:p w14:paraId="58408581" w14:textId="77777777" w:rsidR="007D2E7D" w:rsidRPr="007D2E7D" w:rsidRDefault="007D2E7D" w:rsidP="007D2E7D">
            <w:pPr>
              <w:widowControl/>
              <w:spacing w:line="200" w:lineRule="exact"/>
              <w:ind w:rightChars="47" w:right="113"/>
              <w:rPr>
                <w:rFonts w:ascii="Segoe UI" w:hAnsi="Segoe UI" w:cs="Segoe UI"/>
                <w:color w:val="000000"/>
                <w:kern w:val="0"/>
                <w:sz w:val="17"/>
                <w:szCs w:val="17"/>
                <w:lang w:val="en-GB"/>
              </w:rPr>
            </w:pPr>
            <w:r w:rsidRPr="007D2E7D">
              <w:rPr>
                <w:rFonts w:ascii="Segoe UI" w:hAnsi="Segoe UI" w:cs="Segoe UI"/>
                <w:iCs/>
                <w:color w:val="000000"/>
                <w:kern w:val="0"/>
                <w:sz w:val="17"/>
                <w:szCs w:val="17"/>
                <w:lang w:val="en-GB"/>
              </w:rPr>
              <w:t>外部吸收虧損能力</w:t>
            </w:r>
            <w:r w:rsidRPr="007D2E7D">
              <w:rPr>
                <w:rFonts w:ascii="Segoe UI" w:hAnsi="Segoe UI" w:cs="Segoe UI"/>
                <w:iCs/>
                <w:color w:val="000000"/>
                <w:kern w:val="0"/>
                <w:sz w:val="17"/>
                <w:szCs w:val="17"/>
                <w:lang w:val="en-GB"/>
              </w:rPr>
              <w:t>(</w:t>
            </w:r>
            <w:r w:rsidRPr="007D2E7D">
              <w:rPr>
                <w:rFonts w:ascii="Segoe UI" w:hAnsi="Segoe UI" w:cs="Segoe UI"/>
                <w:color w:val="000000"/>
                <w:kern w:val="0"/>
                <w:sz w:val="17"/>
                <w:szCs w:val="17"/>
                <w:lang w:val="en-GB"/>
              </w:rPr>
              <w:t>以</w:t>
            </w:r>
            <w:r w:rsidRPr="007D2E7D">
              <w:rPr>
                <w:rFonts w:ascii="Segoe UI" w:hAnsi="Segoe UI" w:cs="Segoe UI"/>
                <w:bCs/>
                <w:iCs/>
                <w:color w:val="000000"/>
                <w:kern w:val="0"/>
                <w:sz w:val="17"/>
                <w:szCs w:val="17"/>
              </w:rPr>
              <w:t>槓桿比率風險承擔計量</w:t>
            </w:r>
            <w:r w:rsidRPr="007D2E7D">
              <w:rPr>
                <w:rFonts w:ascii="Segoe UI" w:hAnsi="Segoe UI" w:cs="Segoe UI"/>
                <w:iCs/>
                <w:color w:val="000000"/>
                <w:kern w:val="0"/>
                <w:sz w:val="17"/>
                <w:szCs w:val="17"/>
                <w:lang w:val="en-GB"/>
              </w:rPr>
              <w:t>的百分比表示</w:t>
            </w:r>
            <w:r w:rsidRPr="007D2E7D">
              <w:rPr>
                <w:rFonts w:ascii="Segoe UI" w:hAnsi="Segoe UI" w:cs="Segoe UI"/>
                <w:iCs/>
                <w:color w:val="000000"/>
                <w:kern w:val="0"/>
                <w:sz w:val="17"/>
                <w:szCs w:val="17"/>
                <w:lang w:val="en-GB"/>
              </w:rPr>
              <w:t>)</w:t>
            </w:r>
          </w:p>
        </w:tc>
        <w:tc>
          <w:tcPr>
            <w:tcW w:w="709" w:type="dxa"/>
            <w:tcBorders>
              <w:top w:val="single" w:sz="4" w:space="0" w:color="BFBFBF" w:themeColor="background1" w:themeShade="BF"/>
              <w:left w:val="single" w:sz="4" w:space="0" w:color="000000" w:themeColor="text1"/>
              <w:bottom w:val="single" w:sz="4" w:space="0" w:color="BFBFBF" w:themeColor="background1" w:themeShade="BF"/>
              <w:right w:val="single" w:sz="4" w:space="0" w:color="BFBFBF" w:themeColor="background1" w:themeShade="BF"/>
            </w:tcBorders>
            <w:shd w:val="clear" w:color="auto" w:fill="auto"/>
            <w:noWrap/>
            <w:vAlign w:val="center"/>
          </w:tcPr>
          <w:p w14:paraId="3E4E8818"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5C7DF93"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FD908F5"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43970D4"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c>
          <w:tcPr>
            <w:tcW w:w="75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noWrap/>
            <w:vAlign w:val="center"/>
          </w:tcPr>
          <w:p w14:paraId="2AAA35FB"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 xml:space="preserve">　</w:t>
            </w:r>
          </w:p>
        </w:tc>
      </w:tr>
      <w:tr w:rsidR="007D2E7D" w:rsidRPr="007D2E7D" w14:paraId="6BB4AFC5" w14:textId="77777777" w:rsidTr="00EC28C0">
        <w:trPr>
          <w:trHeight w:val="284"/>
        </w:trPr>
        <w:tc>
          <w:tcPr>
            <w:tcW w:w="425"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tcPr>
          <w:p w14:paraId="2AD7D220"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6a</w:t>
            </w:r>
          </w:p>
        </w:tc>
        <w:tc>
          <w:tcPr>
            <w:tcW w:w="59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000000" w:themeColor="text1"/>
            </w:tcBorders>
            <w:shd w:val="clear" w:color="auto" w:fill="auto"/>
            <w:vAlign w:val="center"/>
          </w:tcPr>
          <w:p w14:paraId="34A4DA8F" w14:textId="77777777" w:rsidR="007D2E7D" w:rsidRPr="007D2E7D" w:rsidRDefault="007D2E7D" w:rsidP="007D2E7D">
            <w:pPr>
              <w:widowControl/>
              <w:spacing w:line="200" w:lineRule="exact"/>
              <w:ind w:rightChars="47" w:right="113"/>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金融穩定理事會</w:t>
            </w:r>
            <w:r w:rsidRPr="007D2E7D">
              <w:rPr>
                <w:rFonts w:ascii="Segoe UI" w:hAnsi="Segoe UI" w:cs="Segoe UI"/>
                <w:color w:val="000000"/>
                <w:kern w:val="0"/>
                <w:sz w:val="17"/>
                <w:szCs w:val="17"/>
              </w:rPr>
              <w:t>《</w:t>
            </w:r>
            <w:r w:rsidRPr="007D2E7D">
              <w:rPr>
                <w:rFonts w:asciiTheme="minorEastAsia" w:hAnsiTheme="minorEastAsia" w:cs="Segoe UI" w:hint="eastAsia"/>
                <w:sz w:val="17"/>
                <w:szCs w:val="17"/>
              </w:rPr>
              <w:t>總吸收虧損能力</w:t>
            </w:r>
            <w:r w:rsidRPr="007D2E7D">
              <w:rPr>
                <w:rFonts w:ascii="Segoe UI" w:hAnsi="Segoe UI" w:cs="Segoe UI"/>
                <w:color w:val="000000"/>
                <w:kern w:val="0"/>
                <w:sz w:val="17"/>
                <w:szCs w:val="17"/>
              </w:rPr>
              <w:t>細則清單》第</w:t>
            </w:r>
            <w:r w:rsidRPr="007D2E7D">
              <w:rPr>
                <w:rFonts w:ascii="Segoe UI" w:hAnsi="Segoe UI" w:cs="Segoe UI"/>
                <w:color w:val="000000"/>
                <w:kern w:val="0"/>
                <w:sz w:val="17"/>
                <w:szCs w:val="17"/>
              </w:rPr>
              <w:t>11</w:t>
            </w:r>
            <w:r w:rsidRPr="007D2E7D">
              <w:rPr>
                <w:rFonts w:ascii="Segoe UI" w:hAnsi="Segoe UI" w:cs="Segoe UI"/>
                <w:color w:val="000000"/>
                <w:kern w:val="0"/>
                <w:sz w:val="17"/>
                <w:szCs w:val="17"/>
              </w:rPr>
              <w:t>條倒數第三段中的後償豁免是否適用？</w:t>
            </w:r>
          </w:p>
        </w:tc>
        <w:tc>
          <w:tcPr>
            <w:tcW w:w="709" w:type="dxa"/>
            <w:tcBorders>
              <w:top w:val="single" w:sz="4" w:space="0" w:color="BFBFBF" w:themeColor="background1" w:themeShade="BF"/>
              <w:left w:val="single" w:sz="4" w:space="0" w:color="000000" w:themeColor="text1"/>
              <w:bottom w:val="single" w:sz="4" w:space="0" w:color="BFBFBF" w:themeColor="background1" w:themeShade="BF"/>
              <w:right w:val="single" w:sz="4" w:space="0" w:color="BFBFBF" w:themeColor="background1" w:themeShade="BF"/>
            </w:tcBorders>
            <w:shd w:val="clear" w:color="auto" w:fill="auto"/>
            <w:noWrap/>
            <w:vAlign w:val="center"/>
          </w:tcPr>
          <w:p w14:paraId="33617DFC"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E2B04D0"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364785B"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069F7E7"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p>
        </w:tc>
        <w:tc>
          <w:tcPr>
            <w:tcW w:w="75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noWrap/>
            <w:vAlign w:val="center"/>
          </w:tcPr>
          <w:p w14:paraId="4C581F46"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p>
        </w:tc>
      </w:tr>
      <w:tr w:rsidR="007D2E7D" w:rsidRPr="007D2E7D" w14:paraId="318E35BC" w14:textId="77777777" w:rsidTr="00EC28C0">
        <w:trPr>
          <w:trHeight w:val="284"/>
        </w:trPr>
        <w:tc>
          <w:tcPr>
            <w:tcW w:w="425"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tcPr>
          <w:p w14:paraId="0DC815A0" w14:textId="77777777" w:rsidR="007D2E7D" w:rsidRPr="007D2E7D" w:rsidRDefault="007D2E7D" w:rsidP="007D2E7D">
            <w:pPr>
              <w:widowControl/>
              <w:spacing w:line="200" w:lineRule="exact"/>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6b</w:t>
            </w:r>
          </w:p>
        </w:tc>
        <w:tc>
          <w:tcPr>
            <w:tcW w:w="59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000000" w:themeColor="text1"/>
            </w:tcBorders>
            <w:shd w:val="clear" w:color="auto" w:fill="auto"/>
            <w:vAlign w:val="center"/>
          </w:tcPr>
          <w:p w14:paraId="4FF254BF" w14:textId="77777777" w:rsidR="007D2E7D" w:rsidRPr="007D2E7D" w:rsidRDefault="007D2E7D" w:rsidP="007D2E7D">
            <w:pPr>
              <w:widowControl/>
              <w:spacing w:line="200" w:lineRule="exact"/>
              <w:ind w:rightChars="47" w:right="113"/>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金融穩定理事會</w:t>
            </w:r>
            <w:r w:rsidRPr="007D2E7D">
              <w:rPr>
                <w:rFonts w:ascii="Segoe UI" w:hAnsi="Segoe UI" w:cs="Segoe UI"/>
                <w:color w:val="000000"/>
                <w:kern w:val="0"/>
                <w:sz w:val="17"/>
                <w:szCs w:val="17"/>
              </w:rPr>
              <w:t>《</w:t>
            </w:r>
            <w:r w:rsidRPr="007D2E7D">
              <w:rPr>
                <w:rFonts w:asciiTheme="minorEastAsia" w:hAnsiTheme="minorEastAsia" w:cs="Segoe UI" w:hint="eastAsia"/>
                <w:sz w:val="17"/>
                <w:szCs w:val="17"/>
              </w:rPr>
              <w:t>總吸收虧損能力</w:t>
            </w:r>
            <w:r w:rsidRPr="007D2E7D">
              <w:rPr>
                <w:rFonts w:ascii="Segoe UI" w:hAnsi="Segoe UI" w:cs="Segoe UI"/>
                <w:color w:val="000000"/>
                <w:kern w:val="0"/>
                <w:sz w:val="17"/>
                <w:szCs w:val="17"/>
              </w:rPr>
              <w:t>細則清單》第</w:t>
            </w:r>
            <w:r w:rsidRPr="007D2E7D">
              <w:rPr>
                <w:rFonts w:ascii="Segoe UI" w:hAnsi="Segoe UI" w:cs="Segoe UI"/>
                <w:color w:val="000000"/>
                <w:kern w:val="0"/>
                <w:sz w:val="17"/>
                <w:szCs w:val="17"/>
              </w:rPr>
              <w:t>11</w:t>
            </w:r>
            <w:r w:rsidRPr="007D2E7D">
              <w:rPr>
                <w:rFonts w:ascii="Segoe UI" w:hAnsi="Segoe UI" w:cs="Segoe UI"/>
                <w:color w:val="000000"/>
                <w:kern w:val="0"/>
                <w:sz w:val="17"/>
                <w:szCs w:val="17"/>
              </w:rPr>
              <w:t>條倒數第二段中的後償豁免是否適用？</w:t>
            </w:r>
          </w:p>
        </w:tc>
        <w:tc>
          <w:tcPr>
            <w:tcW w:w="709" w:type="dxa"/>
            <w:tcBorders>
              <w:top w:val="single" w:sz="4" w:space="0" w:color="BFBFBF" w:themeColor="background1" w:themeShade="BF"/>
              <w:left w:val="single" w:sz="4" w:space="0" w:color="000000" w:themeColor="text1"/>
              <w:bottom w:val="single" w:sz="4" w:space="0" w:color="BFBFBF" w:themeColor="background1" w:themeShade="BF"/>
              <w:right w:val="single" w:sz="4" w:space="0" w:color="BFBFBF" w:themeColor="background1" w:themeShade="BF"/>
            </w:tcBorders>
            <w:shd w:val="clear" w:color="auto" w:fill="auto"/>
            <w:noWrap/>
            <w:vAlign w:val="center"/>
          </w:tcPr>
          <w:p w14:paraId="1EA9F104"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88FE0D2"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2B0C53C"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28B6CD6"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p>
        </w:tc>
        <w:tc>
          <w:tcPr>
            <w:tcW w:w="75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noWrap/>
            <w:vAlign w:val="center"/>
          </w:tcPr>
          <w:p w14:paraId="09DAFFA6"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p>
        </w:tc>
      </w:tr>
      <w:tr w:rsidR="007D2E7D" w:rsidRPr="007D2E7D" w14:paraId="6EF5E98D" w14:textId="77777777" w:rsidTr="00EC28C0">
        <w:trPr>
          <w:trHeight w:val="686"/>
        </w:trPr>
        <w:tc>
          <w:tcPr>
            <w:tcW w:w="425" w:type="dxa"/>
            <w:gridSpan w:val="2"/>
            <w:tcBorders>
              <w:top w:val="single" w:sz="4" w:space="0" w:color="BFBFBF" w:themeColor="background1" w:themeShade="BF"/>
              <w:left w:val="nil"/>
              <w:bottom w:val="single" w:sz="4" w:space="0" w:color="000000" w:themeColor="text1"/>
              <w:right w:val="single" w:sz="4" w:space="0" w:color="BFBFBF" w:themeColor="background1" w:themeShade="BF"/>
            </w:tcBorders>
            <w:shd w:val="clear" w:color="auto" w:fill="auto"/>
            <w:noWrap/>
            <w:vAlign w:val="center"/>
          </w:tcPr>
          <w:p w14:paraId="37B02A24" w14:textId="77777777" w:rsidR="007D2E7D" w:rsidRPr="007D2E7D" w:rsidRDefault="007D2E7D" w:rsidP="007D2E7D">
            <w:pPr>
              <w:widowControl/>
              <w:spacing w:line="200" w:lineRule="exact"/>
              <w:jc w:val="both"/>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6c</w:t>
            </w:r>
          </w:p>
        </w:tc>
        <w:tc>
          <w:tcPr>
            <w:tcW w:w="5954" w:type="dxa"/>
            <w:tcBorders>
              <w:top w:val="single" w:sz="4" w:space="0" w:color="BFBFBF" w:themeColor="background1" w:themeShade="BF"/>
              <w:left w:val="single" w:sz="4" w:space="0" w:color="BFBFBF" w:themeColor="background1" w:themeShade="BF"/>
              <w:bottom w:val="single" w:sz="4" w:space="0" w:color="000000" w:themeColor="text1"/>
              <w:right w:val="single" w:sz="4" w:space="0" w:color="000000" w:themeColor="text1"/>
            </w:tcBorders>
            <w:shd w:val="clear" w:color="auto" w:fill="auto"/>
            <w:vAlign w:val="center"/>
          </w:tcPr>
          <w:p w14:paraId="7C4D6D6F" w14:textId="77777777" w:rsidR="007D2E7D" w:rsidRPr="007D2E7D" w:rsidRDefault="007D2E7D" w:rsidP="007D2E7D">
            <w:pPr>
              <w:widowControl/>
              <w:spacing w:line="200" w:lineRule="exact"/>
              <w:ind w:rightChars="47" w:right="113"/>
              <w:jc w:val="both"/>
              <w:rPr>
                <w:rFonts w:ascii="Segoe UI" w:hAnsi="Segoe UI" w:cs="Segoe UI"/>
                <w:color w:val="000000"/>
                <w:kern w:val="0"/>
                <w:sz w:val="17"/>
                <w:szCs w:val="17"/>
                <w:lang w:val="en-GB"/>
              </w:rPr>
            </w:pPr>
            <w:r w:rsidRPr="007D2E7D">
              <w:rPr>
                <w:rFonts w:ascii="Segoe UI" w:hAnsi="Segoe UI" w:cs="Segoe UI"/>
                <w:color w:val="000000"/>
                <w:kern w:val="0"/>
                <w:sz w:val="17"/>
                <w:szCs w:val="17"/>
                <w:lang w:val="en-GB"/>
              </w:rPr>
              <w:t>若設有上限的後償豁免適用，則與</w:t>
            </w:r>
            <w:r w:rsidRPr="007D2E7D">
              <w:rPr>
                <w:rFonts w:ascii="Segoe UI" w:hAnsi="Segoe UI" w:cs="Segoe UI"/>
                <w:bCs/>
                <w:color w:val="000000"/>
                <w:kern w:val="0"/>
                <w:sz w:val="17"/>
                <w:szCs w:val="17"/>
              </w:rPr>
              <w:t>獲豁除負債同級並確認為</w:t>
            </w:r>
            <w:r w:rsidRPr="007D2E7D">
              <w:rPr>
                <w:rFonts w:ascii="Segoe UI" w:hAnsi="Segoe UI" w:cs="Segoe UI"/>
                <w:color w:val="000000"/>
                <w:kern w:val="0"/>
                <w:sz w:val="17"/>
                <w:szCs w:val="17"/>
                <w:lang w:val="en-GB"/>
              </w:rPr>
              <w:t>外部吸收虧損能力</w:t>
            </w:r>
            <w:r w:rsidRPr="007D2E7D">
              <w:rPr>
                <w:rFonts w:ascii="Segoe UI" w:hAnsi="Segoe UI" w:cs="Segoe UI"/>
                <w:bCs/>
                <w:color w:val="000000"/>
                <w:kern w:val="0"/>
                <w:sz w:val="17"/>
                <w:szCs w:val="17"/>
              </w:rPr>
              <w:t>的已發行資金的數額，除以</w:t>
            </w:r>
            <w:r w:rsidRPr="007D2E7D">
              <w:rPr>
                <w:rFonts w:ascii="Segoe UI" w:hAnsi="Segoe UI" w:cs="Segoe UI"/>
                <w:color w:val="000000"/>
                <w:kern w:val="0"/>
                <w:sz w:val="17"/>
                <w:szCs w:val="17"/>
                <w:lang w:val="en-GB"/>
              </w:rPr>
              <w:t>與</w:t>
            </w:r>
            <w:r w:rsidRPr="007D2E7D">
              <w:rPr>
                <w:rFonts w:ascii="Segoe UI" w:hAnsi="Segoe UI" w:cs="Segoe UI"/>
                <w:bCs/>
                <w:color w:val="000000"/>
                <w:kern w:val="0"/>
                <w:sz w:val="17"/>
                <w:szCs w:val="17"/>
              </w:rPr>
              <w:t>獲豁除負債同級並</w:t>
            </w:r>
            <w:r w:rsidRPr="007D2E7D">
              <w:rPr>
                <w:rFonts w:ascii="Segoe UI" w:hAnsi="Segoe UI" w:cs="Segoe UI" w:hint="eastAsia"/>
                <w:color w:val="000000"/>
                <w:kern w:val="0"/>
                <w:sz w:val="17"/>
                <w:szCs w:val="17"/>
                <w:lang w:val="en-GB"/>
              </w:rPr>
              <w:t>若</w:t>
            </w:r>
            <w:r w:rsidRPr="007D2E7D">
              <w:rPr>
                <w:rFonts w:ascii="Segoe UI" w:hAnsi="Segoe UI" w:cs="Segoe UI"/>
                <w:color w:val="000000"/>
                <w:kern w:val="0"/>
                <w:sz w:val="17"/>
                <w:szCs w:val="17"/>
                <w:lang w:val="en-GB"/>
              </w:rPr>
              <w:t>無應用上限</w:t>
            </w:r>
            <w:r w:rsidRPr="007D2E7D">
              <w:rPr>
                <w:rFonts w:ascii="Segoe UI" w:hAnsi="Segoe UI" w:cs="Segoe UI" w:hint="eastAsia"/>
                <w:color w:val="000000"/>
                <w:kern w:val="0"/>
                <w:sz w:val="17"/>
                <w:szCs w:val="17"/>
                <w:lang w:val="en-GB"/>
              </w:rPr>
              <w:t>則</w:t>
            </w:r>
            <w:r w:rsidRPr="007D2E7D">
              <w:rPr>
                <w:rFonts w:ascii="Segoe UI" w:hAnsi="Segoe UI" w:cs="Segoe UI"/>
                <w:bCs/>
                <w:color w:val="000000"/>
                <w:kern w:val="0"/>
                <w:sz w:val="17"/>
                <w:szCs w:val="17"/>
              </w:rPr>
              <w:t>會確認為</w:t>
            </w:r>
            <w:r w:rsidRPr="007D2E7D">
              <w:rPr>
                <w:rFonts w:ascii="Segoe UI" w:hAnsi="Segoe UI" w:cs="Segoe UI"/>
                <w:color w:val="000000"/>
                <w:kern w:val="0"/>
                <w:sz w:val="17"/>
                <w:szCs w:val="17"/>
                <w:lang w:val="en-GB"/>
              </w:rPr>
              <w:t>外部吸收虧損能力</w:t>
            </w:r>
            <w:r w:rsidRPr="007D2E7D">
              <w:rPr>
                <w:rFonts w:ascii="Segoe UI" w:hAnsi="Segoe UI" w:cs="Segoe UI"/>
                <w:bCs/>
                <w:color w:val="000000"/>
                <w:kern w:val="0"/>
                <w:sz w:val="17"/>
                <w:szCs w:val="17"/>
              </w:rPr>
              <w:t>的已發行資金的數額</w:t>
            </w:r>
            <w:r w:rsidRPr="007D2E7D">
              <w:rPr>
                <w:rFonts w:ascii="Segoe UI" w:hAnsi="Segoe UI" w:cs="Segoe UI"/>
                <w:color w:val="000000"/>
                <w:kern w:val="0"/>
                <w:sz w:val="17"/>
                <w:szCs w:val="17"/>
                <w:lang w:val="en-GB"/>
              </w:rPr>
              <w:t>。</w:t>
            </w:r>
          </w:p>
        </w:tc>
        <w:tc>
          <w:tcPr>
            <w:tcW w:w="709" w:type="dxa"/>
            <w:tcBorders>
              <w:top w:val="single" w:sz="4" w:space="0" w:color="BFBFBF" w:themeColor="background1" w:themeShade="BF"/>
              <w:left w:val="single" w:sz="4" w:space="0" w:color="000000" w:themeColor="text1"/>
              <w:bottom w:val="single" w:sz="4" w:space="0" w:color="000000" w:themeColor="text1"/>
              <w:right w:val="single" w:sz="4" w:space="0" w:color="BFBFBF" w:themeColor="background1" w:themeShade="BF"/>
            </w:tcBorders>
            <w:shd w:val="clear" w:color="auto" w:fill="auto"/>
            <w:noWrap/>
            <w:vAlign w:val="center"/>
          </w:tcPr>
          <w:p w14:paraId="416C2AAB"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p>
        </w:tc>
        <w:tc>
          <w:tcPr>
            <w:tcW w:w="709" w:type="dxa"/>
            <w:tcBorders>
              <w:top w:val="single" w:sz="4" w:space="0" w:color="BFBFBF" w:themeColor="background1" w:themeShade="BF"/>
              <w:left w:val="single" w:sz="4" w:space="0" w:color="BFBFBF" w:themeColor="background1" w:themeShade="BF"/>
              <w:bottom w:val="single" w:sz="4" w:space="0" w:color="000000" w:themeColor="text1"/>
              <w:right w:val="single" w:sz="4" w:space="0" w:color="BFBFBF" w:themeColor="background1" w:themeShade="BF"/>
            </w:tcBorders>
            <w:shd w:val="clear" w:color="auto" w:fill="auto"/>
            <w:noWrap/>
            <w:vAlign w:val="center"/>
          </w:tcPr>
          <w:p w14:paraId="6DADB8F6"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p>
        </w:tc>
        <w:tc>
          <w:tcPr>
            <w:tcW w:w="708" w:type="dxa"/>
            <w:tcBorders>
              <w:top w:val="single" w:sz="4" w:space="0" w:color="BFBFBF" w:themeColor="background1" w:themeShade="BF"/>
              <w:left w:val="single" w:sz="4" w:space="0" w:color="BFBFBF" w:themeColor="background1" w:themeShade="BF"/>
              <w:bottom w:val="single" w:sz="4" w:space="0" w:color="000000" w:themeColor="text1"/>
              <w:right w:val="single" w:sz="4" w:space="0" w:color="BFBFBF" w:themeColor="background1" w:themeShade="BF"/>
            </w:tcBorders>
            <w:shd w:val="clear" w:color="auto" w:fill="auto"/>
            <w:noWrap/>
            <w:vAlign w:val="center"/>
          </w:tcPr>
          <w:p w14:paraId="3C9DA336"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p>
        </w:tc>
        <w:tc>
          <w:tcPr>
            <w:tcW w:w="709" w:type="dxa"/>
            <w:tcBorders>
              <w:top w:val="single" w:sz="4" w:space="0" w:color="BFBFBF" w:themeColor="background1" w:themeShade="BF"/>
              <w:left w:val="single" w:sz="4" w:space="0" w:color="BFBFBF" w:themeColor="background1" w:themeShade="BF"/>
              <w:bottom w:val="single" w:sz="4" w:space="0" w:color="000000" w:themeColor="text1"/>
              <w:right w:val="single" w:sz="4" w:space="0" w:color="BFBFBF" w:themeColor="background1" w:themeShade="BF"/>
            </w:tcBorders>
            <w:shd w:val="clear" w:color="auto" w:fill="auto"/>
            <w:noWrap/>
            <w:vAlign w:val="center"/>
          </w:tcPr>
          <w:p w14:paraId="068B338D"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p>
        </w:tc>
        <w:tc>
          <w:tcPr>
            <w:tcW w:w="750" w:type="dxa"/>
            <w:tcBorders>
              <w:top w:val="single" w:sz="4" w:space="0" w:color="BFBFBF" w:themeColor="background1" w:themeShade="BF"/>
              <w:left w:val="single" w:sz="4" w:space="0" w:color="BFBFBF" w:themeColor="background1" w:themeShade="BF"/>
              <w:bottom w:val="single" w:sz="4" w:space="0" w:color="000000" w:themeColor="text1"/>
            </w:tcBorders>
            <w:shd w:val="clear" w:color="auto" w:fill="auto"/>
            <w:noWrap/>
            <w:vAlign w:val="center"/>
          </w:tcPr>
          <w:p w14:paraId="25454F0A" w14:textId="77777777" w:rsidR="007D2E7D" w:rsidRPr="007D2E7D" w:rsidRDefault="007D2E7D" w:rsidP="007D2E7D">
            <w:pPr>
              <w:widowControl/>
              <w:spacing w:line="200" w:lineRule="exact"/>
              <w:jc w:val="center"/>
              <w:rPr>
                <w:rFonts w:ascii="Segoe UI" w:hAnsi="Segoe UI" w:cs="Segoe UI"/>
                <w:color w:val="000000"/>
                <w:kern w:val="0"/>
                <w:sz w:val="17"/>
                <w:szCs w:val="17"/>
                <w:lang w:val="en-GB"/>
              </w:rPr>
            </w:pPr>
          </w:p>
        </w:tc>
      </w:tr>
      <w:tr w:rsidR="007D2E7D" w:rsidRPr="007D2E7D" w14:paraId="7D97CE5E" w14:textId="77777777" w:rsidTr="00EC28C0">
        <w:trPr>
          <w:gridAfter w:val="1"/>
          <w:wAfter w:w="750" w:type="dxa"/>
          <w:trHeight w:val="1134"/>
        </w:trPr>
        <w:tc>
          <w:tcPr>
            <w:tcW w:w="9214" w:type="dxa"/>
            <w:gridSpan w:val="7"/>
            <w:tcBorders>
              <w:top w:val="single" w:sz="4" w:space="0" w:color="BFBFBF" w:themeColor="background1" w:themeShade="BF"/>
              <w:left w:val="nil"/>
              <w:bottom w:val="single" w:sz="4" w:space="0" w:color="auto"/>
            </w:tcBorders>
            <w:shd w:val="clear" w:color="auto" w:fill="auto"/>
            <w:noWrap/>
          </w:tcPr>
          <w:p w14:paraId="6B0DCBE4" w14:textId="77777777" w:rsidR="007D2E7D" w:rsidRPr="007D2E7D" w:rsidRDefault="007D2E7D" w:rsidP="007D2E7D">
            <w:pPr>
              <w:widowControl/>
              <w:snapToGrid w:val="0"/>
              <w:spacing w:before="40" w:after="40" w:line="240" w:lineRule="exact"/>
              <w:jc w:val="both"/>
              <w:rPr>
                <w:rFonts w:ascii="Segoe UI" w:hAnsi="Segoe UI" w:cs="Segoe UI"/>
                <w:i/>
                <w:kern w:val="0"/>
                <w:sz w:val="17"/>
                <w:szCs w:val="17"/>
                <w:lang w:val="en-GB" w:eastAsia="it-IT"/>
              </w:rPr>
            </w:pPr>
            <w:r w:rsidRPr="007D2E7D">
              <w:rPr>
                <w:rFonts w:ascii="Segoe UI" w:hAnsi="Segoe UI" w:cs="Segoe UI"/>
                <w:i/>
                <w:kern w:val="0"/>
                <w:sz w:val="17"/>
                <w:szCs w:val="17"/>
                <w:lang w:val="en-GB" w:eastAsia="it-IT"/>
              </w:rPr>
              <w:t>注意事項：</w:t>
            </w:r>
          </w:p>
          <w:p w14:paraId="0B53EBD5" w14:textId="77777777" w:rsidR="007D2E7D" w:rsidRPr="007D2E7D" w:rsidRDefault="007D2E7D" w:rsidP="003C7D58">
            <w:pPr>
              <w:widowControl/>
              <w:numPr>
                <w:ilvl w:val="0"/>
                <w:numId w:val="8"/>
              </w:numPr>
              <w:spacing w:before="40" w:after="40" w:line="240" w:lineRule="exact"/>
              <w:jc w:val="both"/>
              <w:rPr>
                <w:rFonts w:ascii="Segoe UI" w:hAnsi="Segoe UI" w:cs="Segoe UI"/>
                <w:i/>
                <w:color w:val="000000"/>
                <w:kern w:val="0"/>
                <w:sz w:val="17"/>
                <w:szCs w:val="17"/>
                <w:lang w:val="en-GB"/>
              </w:rPr>
            </w:pPr>
            <w:r w:rsidRPr="007D2E7D">
              <w:rPr>
                <w:rFonts w:ascii="Segoe UI" w:hAnsi="Segoe UI" w:cs="Segoe UI"/>
                <w:i/>
                <w:color w:val="000000"/>
                <w:kern w:val="0"/>
                <w:sz w:val="17"/>
                <w:szCs w:val="17"/>
                <w:lang w:val="en-GB"/>
              </w:rPr>
              <w:t>根據巴塞爾</w:t>
            </w:r>
            <w:r w:rsidR="00D71488">
              <w:rPr>
                <w:rFonts w:ascii="Segoe UI" w:hAnsi="Segoe UI" w:cs="Segoe UI" w:hint="eastAsia"/>
                <w:i/>
                <w:color w:val="000000"/>
                <w:kern w:val="0"/>
                <w:sz w:val="17"/>
                <w:szCs w:val="17"/>
                <w:lang w:val="en-GB"/>
              </w:rPr>
              <w:t>銀行監管</w:t>
            </w:r>
            <w:r w:rsidRPr="007D2E7D">
              <w:rPr>
                <w:rFonts w:ascii="Segoe UI" w:hAnsi="Segoe UI" w:cs="Segoe UI"/>
                <w:i/>
                <w:color w:val="000000"/>
                <w:kern w:val="0"/>
                <w:sz w:val="17"/>
                <w:szCs w:val="17"/>
                <w:lang w:val="en-GB"/>
              </w:rPr>
              <w:t>委員會的第三支柱披露規定的標準</w:t>
            </w:r>
            <w:r w:rsidRPr="007D2E7D">
              <w:rPr>
                <w:rFonts w:ascii="細明體" w:eastAsia="細明體" w:hAnsi="細明體" w:cs="細明體" w:hint="eastAsia"/>
                <w:i/>
                <w:color w:val="000000"/>
                <w:kern w:val="0"/>
                <w:sz w:val="17"/>
                <w:szCs w:val="17"/>
                <w:lang w:val="en-GB"/>
              </w:rPr>
              <w:t>──</w:t>
            </w:r>
            <w:r w:rsidRPr="007D2E7D">
              <w:rPr>
                <w:rFonts w:ascii="Segoe UI" w:hAnsi="Segoe UI" w:cs="Segoe UI"/>
                <w:i/>
                <w:color w:val="000000"/>
                <w:kern w:val="0"/>
                <w:sz w:val="17"/>
                <w:szCs w:val="17"/>
                <w:lang w:val="en-GB"/>
              </w:rPr>
              <w:t>綜合及優化架構</w:t>
            </w:r>
            <w:r w:rsidRPr="007D2E7D">
              <w:rPr>
                <w:rFonts w:ascii="Segoe UI" w:hAnsi="Segoe UI" w:cs="Segoe UI"/>
                <w:i/>
                <w:color w:val="000000"/>
                <w:kern w:val="0"/>
                <w:sz w:val="17"/>
                <w:szCs w:val="17"/>
                <w:lang w:val="en-GB"/>
              </w:rPr>
              <w:t>(2017</w:t>
            </w:r>
            <w:r w:rsidRPr="007D2E7D">
              <w:rPr>
                <w:rFonts w:ascii="Segoe UI" w:hAnsi="Segoe UI" w:cs="Segoe UI"/>
                <w:i/>
                <w:color w:val="000000"/>
                <w:kern w:val="0"/>
                <w:sz w:val="17"/>
                <w:szCs w:val="17"/>
                <w:lang w:val="en-GB"/>
              </w:rPr>
              <w:t>年</w:t>
            </w:r>
            <w:r w:rsidRPr="007D2E7D">
              <w:rPr>
                <w:rFonts w:ascii="Segoe UI" w:hAnsi="Segoe UI" w:cs="Segoe UI"/>
                <w:i/>
                <w:color w:val="000000"/>
                <w:kern w:val="0"/>
                <w:sz w:val="17"/>
                <w:szCs w:val="17"/>
                <w:lang w:val="en-GB"/>
              </w:rPr>
              <w:t>3</w:t>
            </w:r>
            <w:r w:rsidRPr="007D2E7D">
              <w:rPr>
                <w:rFonts w:ascii="Segoe UI" w:hAnsi="Segoe UI" w:cs="Segoe UI"/>
                <w:i/>
                <w:color w:val="000000"/>
                <w:kern w:val="0"/>
                <w:sz w:val="17"/>
                <w:szCs w:val="17"/>
                <w:lang w:val="en-GB"/>
              </w:rPr>
              <w:t>月</w:t>
            </w:r>
            <w:r w:rsidRPr="007D2E7D">
              <w:rPr>
                <w:rFonts w:ascii="Segoe UI" w:hAnsi="Segoe UI" w:cs="Segoe UI"/>
                <w:i/>
                <w:color w:val="000000"/>
                <w:kern w:val="0"/>
                <w:sz w:val="17"/>
                <w:szCs w:val="17"/>
                <w:lang w:val="en-GB"/>
              </w:rPr>
              <w:t>)</w:t>
            </w:r>
            <w:r w:rsidRPr="007D2E7D">
              <w:rPr>
                <w:rFonts w:ascii="Segoe UI" w:hAnsi="Segoe UI" w:cs="Segoe UI"/>
                <w:i/>
                <w:color w:val="000000"/>
                <w:kern w:val="0"/>
                <w:sz w:val="17"/>
                <w:szCs w:val="17"/>
                <w:lang w:val="en-GB"/>
              </w:rPr>
              <w:t>，模版</w:t>
            </w:r>
            <w:r w:rsidRPr="007D2E7D">
              <w:rPr>
                <w:rFonts w:ascii="Segoe UI" w:hAnsi="Segoe UI" w:cs="Segoe UI"/>
                <w:i/>
                <w:color w:val="000000"/>
                <w:kern w:val="0"/>
                <w:sz w:val="17"/>
                <w:szCs w:val="17"/>
                <w:lang w:val="en-GB"/>
              </w:rPr>
              <w:t>KM2</w:t>
            </w:r>
            <w:r w:rsidRPr="007D2E7D">
              <w:rPr>
                <w:rFonts w:ascii="Segoe UI" w:hAnsi="Segoe UI" w:cs="Segoe UI"/>
                <w:i/>
                <w:color w:val="000000"/>
                <w:kern w:val="0"/>
                <w:sz w:val="17"/>
                <w:szCs w:val="17"/>
                <w:lang w:val="en-GB"/>
              </w:rPr>
              <w:t>適用於披露在處置集團層面的吸收虧損能力。屬非香港處置實體的處置集團內的《</w:t>
            </w:r>
            <w:r w:rsidRPr="007D2E7D">
              <w:rPr>
                <w:rFonts w:ascii="Segoe UI" w:hAnsi="Segoe UI" w:cs="Segoe UI"/>
                <w:i/>
                <w:color w:val="000000"/>
                <w:kern w:val="0"/>
                <w:sz w:val="17"/>
                <w:szCs w:val="17"/>
                <w:lang w:val="en-GB"/>
              </w:rPr>
              <w:t>LAC</w:t>
            </w:r>
            <w:r w:rsidRPr="007D2E7D">
              <w:rPr>
                <w:rFonts w:ascii="Segoe UI" w:hAnsi="Segoe UI" w:cs="Segoe UI"/>
                <w:i/>
                <w:color w:val="000000"/>
                <w:kern w:val="0"/>
                <w:sz w:val="17"/>
                <w:szCs w:val="17"/>
                <w:lang w:val="en-GB"/>
              </w:rPr>
              <w:t>規則》下的重要附屬公司應在</w:t>
            </w:r>
            <w:r w:rsidRPr="007D2E7D">
              <w:rPr>
                <w:rFonts w:ascii="Segoe UI" w:hAnsi="Segoe UI" w:cs="Segoe UI" w:hint="eastAsia"/>
                <w:i/>
                <w:color w:val="000000"/>
                <w:kern w:val="0"/>
                <w:sz w:val="17"/>
                <w:szCs w:val="17"/>
                <w:lang w:val="en-GB"/>
              </w:rPr>
              <w:t>按</w:t>
            </w:r>
            <w:r w:rsidRPr="007D2E7D">
              <w:rPr>
                <w:rFonts w:ascii="Segoe UI" w:hAnsi="Segoe UI" w:cs="Segoe UI"/>
                <w:i/>
                <w:color w:val="000000"/>
                <w:kern w:val="0"/>
                <w:sz w:val="17"/>
                <w:szCs w:val="17"/>
                <w:lang w:val="en-GB"/>
              </w:rPr>
              <w:t>理</w:t>
            </w:r>
            <w:r w:rsidRPr="007D2E7D">
              <w:rPr>
                <w:rFonts w:ascii="Segoe UI" w:hAnsi="Segoe UI" w:cs="Segoe UI" w:hint="eastAsia"/>
                <w:i/>
                <w:color w:val="000000"/>
                <w:kern w:val="0"/>
                <w:sz w:val="17"/>
                <w:szCs w:val="17"/>
                <w:lang w:val="en-GB"/>
              </w:rPr>
              <w:t>可</w:t>
            </w:r>
            <w:r w:rsidRPr="007D2E7D">
              <w:rPr>
                <w:rFonts w:ascii="Segoe UI" w:hAnsi="Segoe UI" w:cs="Segoe UI"/>
                <w:i/>
                <w:color w:val="000000"/>
                <w:kern w:val="0"/>
                <w:sz w:val="17"/>
                <w:szCs w:val="17"/>
                <w:lang w:val="en-GB"/>
              </w:rPr>
              <w:t>取得</w:t>
            </w:r>
            <w:r w:rsidRPr="007D2E7D">
              <w:rPr>
                <w:rFonts w:ascii="Segoe UI" w:hAnsi="Segoe UI" w:cs="Segoe UI" w:hint="eastAsia"/>
                <w:i/>
                <w:color w:val="000000"/>
                <w:kern w:val="0"/>
                <w:sz w:val="17"/>
                <w:szCs w:val="17"/>
                <w:lang w:val="en-GB"/>
              </w:rPr>
              <w:t>所需</w:t>
            </w:r>
            <w:r w:rsidRPr="007D2E7D">
              <w:rPr>
                <w:rFonts w:ascii="Segoe UI" w:hAnsi="Segoe UI" w:cs="Segoe UI"/>
                <w:i/>
                <w:color w:val="000000"/>
                <w:kern w:val="0"/>
                <w:sz w:val="17"/>
                <w:szCs w:val="17"/>
                <w:lang w:val="en-GB"/>
              </w:rPr>
              <w:t>資料的範圍內，填報本模版</w:t>
            </w:r>
            <w:r w:rsidRPr="007D2E7D">
              <w:rPr>
                <w:rFonts w:ascii="Segoe UI" w:hAnsi="Segoe UI" w:cs="Segoe UI" w:hint="eastAsia"/>
                <w:i/>
                <w:color w:val="000000"/>
                <w:kern w:val="0"/>
                <w:sz w:val="17"/>
                <w:szCs w:val="17"/>
                <w:lang w:val="en-GB"/>
              </w:rPr>
              <w:t xml:space="preserve"> </w:t>
            </w:r>
            <w:r w:rsidRPr="007D2E7D">
              <w:rPr>
                <w:rFonts w:ascii="Segoe UI" w:hAnsi="Segoe UI" w:cs="Segoe UI"/>
                <w:i/>
                <w:color w:val="000000"/>
                <w:kern w:val="0"/>
                <w:sz w:val="17"/>
                <w:szCs w:val="17"/>
                <w:lang w:val="en-GB"/>
              </w:rPr>
              <w:t>(</w:t>
            </w:r>
            <w:r w:rsidRPr="007D2E7D">
              <w:rPr>
                <w:rFonts w:ascii="Segoe UI" w:hAnsi="Segoe UI" w:cs="Segoe UI"/>
                <w:i/>
                <w:color w:val="000000"/>
                <w:kern w:val="0"/>
                <w:sz w:val="17"/>
                <w:szCs w:val="17"/>
                <w:lang w:val="en-GB"/>
              </w:rPr>
              <w:t>本模版適用於披露非香港處置實體在處置集團層面的外部吸收虧損能力</w:t>
            </w:r>
            <w:r w:rsidRPr="007D2E7D">
              <w:rPr>
                <w:rFonts w:ascii="Segoe UI" w:hAnsi="Segoe UI" w:cs="Segoe UI"/>
                <w:i/>
                <w:color w:val="000000"/>
                <w:kern w:val="0"/>
                <w:sz w:val="17"/>
                <w:szCs w:val="17"/>
                <w:lang w:val="en-GB"/>
              </w:rPr>
              <w:t>)</w:t>
            </w:r>
            <w:r w:rsidRPr="007D2E7D">
              <w:rPr>
                <w:rFonts w:ascii="Segoe UI" w:hAnsi="Segoe UI" w:cs="Segoe UI"/>
                <w:i/>
                <w:color w:val="000000"/>
                <w:kern w:val="0"/>
                <w:sz w:val="17"/>
                <w:szCs w:val="17"/>
                <w:lang w:val="en-GB"/>
              </w:rPr>
              <w:t>。</w:t>
            </w:r>
          </w:p>
          <w:p w14:paraId="2D8B038D" w14:textId="77777777" w:rsidR="007D2E7D" w:rsidRPr="007D2E7D" w:rsidRDefault="007D2E7D" w:rsidP="003C7D58">
            <w:pPr>
              <w:widowControl/>
              <w:numPr>
                <w:ilvl w:val="0"/>
                <w:numId w:val="8"/>
              </w:numPr>
              <w:spacing w:before="40" w:after="40" w:line="240" w:lineRule="exact"/>
              <w:jc w:val="both"/>
              <w:rPr>
                <w:rFonts w:ascii="Segoe UI" w:hAnsi="Segoe UI" w:cs="Segoe UI"/>
                <w:i/>
                <w:color w:val="000000"/>
                <w:kern w:val="0"/>
                <w:sz w:val="17"/>
                <w:szCs w:val="17"/>
                <w:lang w:val="en-GB"/>
              </w:rPr>
            </w:pPr>
            <w:r w:rsidRPr="007D2E7D">
              <w:rPr>
                <w:rFonts w:ascii="Segoe UI" w:hAnsi="Segoe UI" w:cs="Segoe UI"/>
                <w:i/>
                <w:color w:val="000000"/>
                <w:kern w:val="0"/>
                <w:sz w:val="17"/>
                <w:szCs w:val="17"/>
                <w:lang w:val="en-GB"/>
              </w:rPr>
              <w:t>重要附屬公司可在符合《</w:t>
            </w:r>
            <w:r w:rsidRPr="007D2E7D">
              <w:rPr>
                <w:rFonts w:ascii="Segoe UI" w:hAnsi="Segoe UI" w:cs="Segoe UI"/>
                <w:i/>
                <w:color w:val="000000"/>
                <w:kern w:val="0"/>
                <w:sz w:val="17"/>
                <w:szCs w:val="17"/>
                <w:lang w:val="en-GB"/>
              </w:rPr>
              <w:t>LAC</w:t>
            </w:r>
            <w:r w:rsidRPr="007D2E7D">
              <w:rPr>
                <w:rFonts w:ascii="Segoe UI" w:hAnsi="Segoe UI" w:cs="Segoe UI"/>
                <w:i/>
                <w:color w:val="000000"/>
                <w:kern w:val="0"/>
                <w:sz w:val="17"/>
                <w:szCs w:val="17"/>
                <w:lang w:val="en-GB"/>
              </w:rPr>
              <w:t>規則》</w:t>
            </w:r>
            <w:r w:rsidRPr="007D2E7D">
              <w:rPr>
                <w:rFonts w:ascii="Segoe UI" w:hAnsi="Segoe UI" w:cs="Segoe UI" w:hint="eastAsia"/>
                <w:i/>
                <w:color w:val="000000"/>
                <w:kern w:val="0"/>
                <w:sz w:val="17"/>
                <w:szCs w:val="17"/>
                <w:lang w:val="en-GB"/>
              </w:rPr>
              <w:t>第</w:t>
            </w:r>
            <w:r w:rsidRPr="007D2E7D">
              <w:rPr>
                <w:rFonts w:ascii="Segoe UI" w:hAnsi="Segoe UI" w:cs="Segoe UI" w:hint="eastAsia"/>
                <w:i/>
                <w:color w:val="000000"/>
                <w:kern w:val="0"/>
                <w:sz w:val="17"/>
                <w:szCs w:val="17"/>
                <w:lang w:val="en-GB"/>
              </w:rPr>
              <w:t>56</w:t>
            </w:r>
            <w:r w:rsidRPr="007D2E7D">
              <w:rPr>
                <w:rFonts w:ascii="Segoe UI" w:hAnsi="Segoe UI" w:cs="Segoe UI" w:hint="eastAsia"/>
                <w:i/>
                <w:color w:val="000000"/>
                <w:kern w:val="0"/>
                <w:sz w:val="17"/>
                <w:szCs w:val="17"/>
                <w:lang w:val="en-GB"/>
              </w:rPr>
              <w:t>條</w:t>
            </w:r>
            <w:r w:rsidRPr="007D2E7D">
              <w:rPr>
                <w:rFonts w:ascii="Segoe UI" w:hAnsi="Segoe UI" w:cs="Segoe UI"/>
                <w:i/>
                <w:color w:val="000000"/>
                <w:kern w:val="0"/>
                <w:sz w:val="17"/>
                <w:szCs w:val="17"/>
                <w:lang w:val="en-GB"/>
              </w:rPr>
              <w:t>的情況下，將集團公司</w:t>
            </w:r>
            <w:r w:rsidRPr="007D2E7D">
              <w:rPr>
                <w:rFonts w:ascii="Segoe UI" w:hAnsi="Segoe UI" w:cs="Segoe UI"/>
                <w:i/>
                <w:color w:val="000000"/>
                <w:kern w:val="0"/>
                <w:sz w:val="17"/>
                <w:szCs w:val="17"/>
                <w:lang w:val="en-GB"/>
              </w:rPr>
              <w:t>(</w:t>
            </w:r>
            <w:r w:rsidRPr="007D2E7D">
              <w:rPr>
                <w:rFonts w:ascii="Segoe UI" w:hAnsi="Segoe UI" w:cs="Segoe UI"/>
                <w:i/>
                <w:color w:val="000000"/>
                <w:kern w:val="0"/>
                <w:sz w:val="17"/>
                <w:szCs w:val="17"/>
                <w:lang w:val="en-GB"/>
              </w:rPr>
              <w:t>例如非香港處置實體</w:t>
            </w:r>
            <w:r w:rsidRPr="007D2E7D">
              <w:rPr>
                <w:rFonts w:ascii="Segoe UI" w:hAnsi="Segoe UI" w:cs="Segoe UI"/>
                <w:i/>
                <w:color w:val="000000"/>
                <w:kern w:val="0"/>
                <w:sz w:val="17"/>
                <w:szCs w:val="17"/>
                <w:lang w:val="en-GB"/>
              </w:rPr>
              <w:t>)</w:t>
            </w:r>
            <w:r w:rsidRPr="007D2E7D">
              <w:rPr>
                <w:rFonts w:ascii="Segoe UI" w:hAnsi="Segoe UI" w:cs="Segoe UI"/>
                <w:i/>
                <w:color w:val="000000"/>
                <w:kern w:val="0"/>
                <w:sz w:val="17"/>
                <w:szCs w:val="17"/>
                <w:lang w:val="en-GB"/>
              </w:rPr>
              <w:t>所作披露視為根據《</w:t>
            </w:r>
            <w:r w:rsidRPr="007D2E7D">
              <w:rPr>
                <w:rFonts w:ascii="Segoe UI" w:hAnsi="Segoe UI" w:cs="Segoe UI"/>
                <w:i/>
                <w:color w:val="000000"/>
                <w:kern w:val="0"/>
                <w:sz w:val="17"/>
                <w:szCs w:val="17"/>
                <w:lang w:val="en-GB"/>
              </w:rPr>
              <w:t>LAC</w:t>
            </w:r>
            <w:r w:rsidRPr="007D2E7D">
              <w:rPr>
                <w:rFonts w:ascii="Segoe UI" w:hAnsi="Segoe UI" w:cs="Segoe UI"/>
                <w:i/>
                <w:color w:val="000000"/>
                <w:kern w:val="0"/>
                <w:sz w:val="17"/>
                <w:szCs w:val="17"/>
                <w:lang w:val="en-GB"/>
              </w:rPr>
              <w:t>規則》第</w:t>
            </w:r>
            <w:r w:rsidRPr="007D2E7D">
              <w:rPr>
                <w:rFonts w:ascii="Segoe UI" w:hAnsi="Segoe UI" w:cs="Segoe UI"/>
                <w:i/>
                <w:color w:val="000000"/>
                <w:kern w:val="0"/>
                <w:sz w:val="17"/>
                <w:szCs w:val="17"/>
                <w:lang w:val="en-GB"/>
              </w:rPr>
              <w:t>47(2)</w:t>
            </w:r>
            <w:r w:rsidRPr="007D2E7D">
              <w:rPr>
                <w:rFonts w:ascii="Segoe UI" w:hAnsi="Segoe UI" w:cs="Segoe UI"/>
                <w:i/>
                <w:color w:val="000000"/>
                <w:kern w:val="0"/>
                <w:sz w:val="17"/>
                <w:szCs w:val="17"/>
                <w:lang w:val="en-GB"/>
              </w:rPr>
              <w:t>條</w:t>
            </w:r>
            <w:r w:rsidRPr="007D2E7D">
              <w:rPr>
                <w:rFonts w:ascii="Segoe UI" w:hAnsi="Segoe UI" w:cs="Segoe UI" w:hint="eastAsia"/>
                <w:i/>
                <w:color w:val="000000"/>
                <w:kern w:val="0"/>
                <w:sz w:val="17"/>
                <w:szCs w:val="17"/>
                <w:lang w:val="en-GB"/>
              </w:rPr>
              <w:t>和以上</w:t>
            </w:r>
            <w:r w:rsidRPr="007D2E7D">
              <w:rPr>
                <w:rFonts w:ascii="Segoe UI" w:hAnsi="Segoe UI" w:cs="Segoe UI"/>
                <w:i/>
                <w:color w:val="000000"/>
                <w:kern w:val="0"/>
                <w:sz w:val="17"/>
                <w:szCs w:val="17"/>
                <w:lang w:val="en-GB"/>
              </w:rPr>
              <w:t>模版所指明的須作出的披露。</w:t>
            </w:r>
          </w:p>
          <w:p w14:paraId="49140267" w14:textId="77777777" w:rsidR="007D2E7D" w:rsidRPr="007D2E7D" w:rsidRDefault="007D2E7D" w:rsidP="003C7D58">
            <w:pPr>
              <w:widowControl/>
              <w:numPr>
                <w:ilvl w:val="0"/>
                <w:numId w:val="8"/>
              </w:numPr>
              <w:spacing w:before="40" w:after="40" w:line="240" w:lineRule="exact"/>
              <w:jc w:val="both"/>
              <w:rPr>
                <w:rFonts w:ascii="Segoe UI" w:hAnsi="Segoe UI" w:cs="Segoe UI"/>
                <w:i/>
                <w:color w:val="000000"/>
                <w:kern w:val="0"/>
                <w:sz w:val="17"/>
                <w:szCs w:val="17"/>
                <w:lang w:val="en-GB"/>
              </w:rPr>
            </w:pPr>
            <w:r w:rsidRPr="007D2E7D">
              <w:rPr>
                <w:rFonts w:ascii="Segoe UI" w:hAnsi="Segoe UI" w:cs="Segoe UI"/>
                <w:i/>
                <w:color w:val="000000"/>
                <w:kern w:val="0"/>
                <w:sz w:val="17"/>
                <w:szCs w:val="17"/>
                <w:lang w:val="en-GB"/>
              </w:rPr>
              <w:t>在首個實施期的披露屬預期性質，並隨着時間而逐步累積季度比較數字。就有關首個實施期之前的期間的欄內</w:t>
            </w:r>
            <w:r w:rsidRPr="007D2E7D">
              <w:rPr>
                <w:rFonts w:ascii="Segoe UI" w:hAnsi="Segoe UI" w:cs="Segoe UI" w:hint="eastAsia"/>
                <w:i/>
                <w:color w:val="000000"/>
                <w:kern w:val="0"/>
                <w:sz w:val="17"/>
                <w:szCs w:val="17"/>
                <w:lang w:val="en-GB"/>
              </w:rPr>
              <w:t>輸入</w:t>
            </w:r>
            <w:r w:rsidRPr="007D2E7D">
              <w:rPr>
                <w:rFonts w:ascii="Segoe UI" w:hAnsi="Segoe UI" w:cs="Segoe UI"/>
                <w:i/>
                <w:color w:val="000000"/>
                <w:kern w:val="0"/>
                <w:sz w:val="17"/>
                <w:szCs w:val="17"/>
                <w:lang w:val="en-GB"/>
              </w:rPr>
              <w:t>「不適用」。</w:t>
            </w:r>
            <w:r w:rsidRPr="007D2E7D">
              <w:rPr>
                <w:rFonts w:ascii="Segoe UI" w:hAnsi="Segoe UI" w:cs="Segoe UI"/>
                <w:i/>
                <w:color w:val="000000"/>
                <w:kern w:val="0"/>
                <w:sz w:val="17"/>
                <w:szCs w:val="17"/>
                <w:lang w:val="en-GB"/>
              </w:rPr>
              <w:t xml:space="preserve"> </w:t>
            </w:r>
          </w:p>
          <w:p w14:paraId="1FACFC84" w14:textId="77777777" w:rsidR="007D2E7D" w:rsidRPr="007D2E7D" w:rsidRDefault="007D2E7D" w:rsidP="003C7D58">
            <w:pPr>
              <w:widowControl/>
              <w:numPr>
                <w:ilvl w:val="0"/>
                <w:numId w:val="8"/>
              </w:numPr>
              <w:spacing w:before="40" w:after="40" w:line="240" w:lineRule="exact"/>
              <w:jc w:val="both"/>
              <w:rPr>
                <w:rFonts w:ascii="Segoe UI" w:hAnsi="Segoe UI" w:cs="Segoe UI"/>
                <w:color w:val="000000"/>
                <w:kern w:val="0"/>
                <w:sz w:val="17"/>
                <w:szCs w:val="17"/>
                <w:lang w:val="en-GB"/>
              </w:rPr>
            </w:pPr>
            <w:r w:rsidRPr="007D2E7D">
              <w:rPr>
                <w:rFonts w:ascii="Segoe UI" w:hAnsi="Segoe UI" w:cs="Segoe UI" w:hint="eastAsia"/>
                <w:i/>
                <w:color w:val="000000"/>
                <w:kern w:val="0"/>
                <w:sz w:val="17"/>
                <w:szCs w:val="17"/>
                <w:lang w:val="en-GB"/>
              </w:rPr>
              <w:t>若</w:t>
            </w:r>
            <w:r w:rsidRPr="007D2E7D">
              <w:rPr>
                <w:rFonts w:ascii="Segoe UI" w:hAnsi="Segoe UI" w:cs="Segoe UI"/>
                <w:i/>
                <w:color w:val="000000"/>
                <w:kern w:val="0"/>
                <w:sz w:val="17"/>
                <w:szCs w:val="17"/>
                <w:lang w:val="en-GB"/>
              </w:rPr>
              <w:t>重要附屬公司</w:t>
            </w:r>
            <w:r w:rsidRPr="007D2E7D">
              <w:rPr>
                <w:rFonts w:ascii="Segoe UI" w:hAnsi="Segoe UI" w:cs="Segoe UI" w:hint="eastAsia"/>
                <w:i/>
                <w:color w:val="000000"/>
                <w:kern w:val="0"/>
                <w:sz w:val="17"/>
                <w:szCs w:val="17"/>
                <w:lang w:val="en-GB"/>
              </w:rPr>
              <w:t>的</w:t>
            </w:r>
            <w:r w:rsidRPr="007D2E7D">
              <w:rPr>
                <w:rFonts w:ascii="Segoe UI" w:hAnsi="Segoe UI" w:cs="Segoe UI"/>
                <w:i/>
                <w:color w:val="000000"/>
                <w:kern w:val="0"/>
                <w:sz w:val="17"/>
                <w:szCs w:val="17"/>
                <w:lang w:val="en-GB"/>
              </w:rPr>
              <w:t>非香港處置實體</w:t>
            </w:r>
            <w:r w:rsidRPr="007D2E7D">
              <w:rPr>
                <w:rFonts w:ascii="Segoe UI" w:hAnsi="Segoe UI" w:cs="Segoe UI" w:hint="eastAsia"/>
                <w:i/>
                <w:color w:val="000000"/>
                <w:kern w:val="0"/>
                <w:sz w:val="17"/>
                <w:szCs w:val="17"/>
                <w:lang w:val="en-GB"/>
              </w:rPr>
              <w:t>的功能貨幣並非港元，而</w:t>
            </w:r>
            <w:r w:rsidRPr="007D2E7D">
              <w:rPr>
                <w:rFonts w:ascii="Segoe UI" w:hAnsi="Segoe UI" w:cs="Segoe UI"/>
                <w:i/>
                <w:color w:val="000000"/>
                <w:kern w:val="0"/>
                <w:sz w:val="17"/>
                <w:szCs w:val="17"/>
                <w:lang w:val="en-GB"/>
              </w:rPr>
              <w:t>重要附屬公司</w:t>
            </w:r>
            <w:r w:rsidRPr="007D2E7D">
              <w:rPr>
                <w:rFonts w:ascii="Segoe UI" w:hAnsi="Segoe UI" w:cs="Segoe UI" w:hint="eastAsia"/>
                <w:i/>
                <w:color w:val="000000"/>
                <w:kern w:val="0"/>
                <w:sz w:val="17"/>
                <w:szCs w:val="17"/>
                <w:lang w:val="en-GB"/>
              </w:rPr>
              <w:t>在本模版以港元填報有關數額，則</w:t>
            </w:r>
            <w:r w:rsidRPr="007D2E7D">
              <w:rPr>
                <w:rFonts w:ascii="Segoe UI" w:hAnsi="Segoe UI" w:cs="Segoe UI"/>
                <w:i/>
                <w:color w:val="000000"/>
                <w:kern w:val="0"/>
                <w:sz w:val="17"/>
                <w:szCs w:val="17"/>
                <w:lang w:val="en-GB"/>
              </w:rPr>
              <w:t>兌換時應採用現行報告期末</w:t>
            </w:r>
            <w:r w:rsidRPr="007D2E7D">
              <w:rPr>
                <w:rFonts w:ascii="Segoe UI" w:hAnsi="Segoe UI" w:cs="Segoe UI" w:hint="eastAsia"/>
                <w:i/>
                <w:color w:val="000000"/>
                <w:kern w:val="0"/>
                <w:sz w:val="17"/>
                <w:szCs w:val="17"/>
                <w:lang w:val="en-GB"/>
              </w:rPr>
              <w:t>的</w:t>
            </w:r>
            <w:r w:rsidRPr="007D2E7D">
              <w:rPr>
                <w:rFonts w:ascii="Segoe UI" w:hAnsi="Segoe UI" w:cs="Segoe UI"/>
                <w:i/>
                <w:color w:val="000000"/>
                <w:kern w:val="0"/>
                <w:sz w:val="17"/>
                <w:szCs w:val="17"/>
                <w:lang w:val="en-GB"/>
              </w:rPr>
              <w:t>收市</w:t>
            </w:r>
            <w:r w:rsidRPr="007D2E7D">
              <w:rPr>
                <w:rFonts w:ascii="Segoe UI" w:hAnsi="Segoe UI" w:cs="Segoe UI" w:hint="eastAsia"/>
                <w:i/>
                <w:color w:val="000000"/>
                <w:kern w:val="0"/>
                <w:sz w:val="17"/>
                <w:szCs w:val="17"/>
                <w:lang w:val="en-GB"/>
              </w:rPr>
              <w:t>電匯</w:t>
            </w:r>
            <w:r w:rsidRPr="007D2E7D">
              <w:rPr>
                <w:rFonts w:ascii="Segoe UI" w:hAnsi="Segoe UI" w:cs="Segoe UI"/>
                <w:i/>
                <w:color w:val="000000"/>
                <w:kern w:val="0"/>
                <w:sz w:val="17"/>
                <w:szCs w:val="17"/>
                <w:lang w:val="en-GB"/>
              </w:rPr>
              <w:t>中間價。</w:t>
            </w:r>
          </w:p>
          <w:p w14:paraId="4A60184A" w14:textId="77777777" w:rsidR="007D2E7D" w:rsidRPr="00D71488" w:rsidRDefault="007D2E7D" w:rsidP="003C7D58">
            <w:pPr>
              <w:widowControl/>
              <w:numPr>
                <w:ilvl w:val="0"/>
                <w:numId w:val="8"/>
              </w:numPr>
              <w:spacing w:before="40" w:after="40" w:line="240" w:lineRule="exact"/>
              <w:jc w:val="both"/>
              <w:rPr>
                <w:rFonts w:ascii="Segoe UI" w:eastAsia="新細明體" w:hAnsi="Segoe UI" w:cs="Segoe UI"/>
                <w:i/>
                <w:color w:val="000000"/>
                <w:kern w:val="0"/>
                <w:sz w:val="17"/>
                <w:szCs w:val="17"/>
                <w:lang w:val="en-GB"/>
              </w:rPr>
            </w:pPr>
            <w:r w:rsidRPr="00790ADA">
              <w:rPr>
                <w:rFonts w:ascii="Segoe UI" w:eastAsia="新細明體" w:hAnsi="Segoe UI" w:cs="Segoe UI" w:hint="eastAsia"/>
                <w:i/>
                <w:color w:val="000000"/>
                <w:kern w:val="0"/>
                <w:sz w:val="17"/>
                <w:szCs w:val="17"/>
              </w:rPr>
              <w:t>若基於非香港處置實體所在司法管轄區</w:t>
            </w:r>
            <w:r w:rsidRPr="00790ADA">
              <w:rPr>
                <w:rFonts w:ascii="Segoe UI" w:eastAsia="新細明體" w:hAnsi="Segoe UI" w:cs="Segoe UI"/>
                <w:i/>
                <w:color w:val="000000"/>
                <w:kern w:val="0"/>
                <w:sz w:val="17"/>
                <w:szCs w:val="17"/>
              </w:rPr>
              <w:t>(</w:t>
            </w:r>
            <w:r w:rsidRPr="00790ADA">
              <w:rPr>
                <w:rFonts w:ascii="Segoe UI" w:eastAsia="新細明體" w:hAnsi="Segoe UI" w:cs="Segoe UI" w:hint="eastAsia"/>
                <w:i/>
                <w:color w:val="000000"/>
                <w:kern w:val="0"/>
                <w:sz w:val="17"/>
                <w:szCs w:val="17"/>
              </w:rPr>
              <w:t>「非香港地區」</w:t>
            </w:r>
            <w:r w:rsidRPr="00790ADA">
              <w:rPr>
                <w:rFonts w:ascii="Segoe UI" w:eastAsia="新細明體" w:hAnsi="Segoe UI" w:cs="Segoe UI"/>
                <w:i/>
                <w:color w:val="000000"/>
                <w:kern w:val="0"/>
                <w:sz w:val="17"/>
                <w:szCs w:val="17"/>
              </w:rPr>
              <w:t xml:space="preserve">) </w:t>
            </w:r>
            <w:r w:rsidRPr="00790ADA">
              <w:rPr>
                <w:rFonts w:ascii="Segoe UI" w:eastAsia="新細明體" w:hAnsi="Segoe UI" w:cs="Segoe UI" w:hint="eastAsia"/>
                <w:i/>
                <w:color w:val="000000"/>
                <w:kern w:val="0"/>
                <w:sz w:val="17"/>
                <w:szCs w:val="17"/>
              </w:rPr>
              <w:t>的與</w:t>
            </w:r>
            <w:r w:rsidRPr="00790ADA">
              <w:rPr>
                <w:rFonts w:ascii="Segoe UI" w:eastAsia="新細明體" w:hAnsi="Segoe UI" w:cs="Segoe UI"/>
                <w:i/>
                <w:color w:val="000000"/>
                <w:kern w:val="0"/>
                <w:sz w:val="17"/>
                <w:szCs w:val="17"/>
              </w:rPr>
              <w:t>LAC</w:t>
            </w:r>
            <w:r w:rsidRPr="00790ADA">
              <w:rPr>
                <w:rFonts w:ascii="Segoe UI" w:eastAsia="新細明體" w:hAnsi="Segoe UI" w:cs="Segoe UI" w:hint="eastAsia"/>
                <w:i/>
                <w:color w:val="000000"/>
                <w:kern w:val="0"/>
                <w:sz w:val="17"/>
                <w:szCs w:val="17"/>
              </w:rPr>
              <w:t>規定對應的的制度</w:t>
            </w:r>
            <w:r w:rsidRPr="00790ADA">
              <w:rPr>
                <w:rFonts w:ascii="Segoe UI" w:eastAsia="新細明體" w:hAnsi="Segoe UI" w:cs="Segoe UI"/>
                <w:i/>
                <w:color w:val="000000"/>
                <w:kern w:val="0"/>
                <w:sz w:val="17"/>
                <w:szCs w:val="17"/>
              </w:rPr>
              <w:t>(</w:t>
            </w:r>
            <w:r w:rsidRPr="00790ADA">
              <w:rPr>
                <w:rFonts w:ascii="Segoe UI" w:eastAsia="新細明體" w:hAnsi="Segoe UI" w:cs="Segoe UI" w:hint="eastAsia"/>
                <w:i/>
                <w:color w:val="000000"/>
                <w:kern w:val="0"/>
                <w:sz w:val="17"/>
                <w:szCs w:val="17"/>
              </w:rPr>
              <w:t>「有關非香港</w:t>
            </w:r>
            <w:r w:rsidRPr="00790ADA">
              <w:rPr>
                <w:rFonts w:ascii="Segoe UI" w:eastAsia="新細明體" w:hAnsi="Segoe UI" w:cs="Segoe UI"/>
                <w:i/>
                <w:color w:val="000000"/>
                <w:kern w:val="0"/>
                <w:sz w:val="17"/>
                <w:szCs w:val="17"/>
                <w:lang w:val="en-GB"/>
              </w:rPr>
              <w:t>LAC</w:t>
            </w:r>
            <w:r w:rsidRPr="00790ADA">
              <w:rPr>
                <w:rFonts w:ascii="Segoe UI" w:eastAsia="新細明體" w:hAnsi="Segoe UI" w:cs="Segoe UI" w:hint="eastAsia"/>
                <w:i/>
                <w:color w:val="000000"/>
                <w:kern w:val="0"/>
                <w:sz w:val="17"/>
                <w:szCs w:val="17"/>
              </w:rPr>
              <w:t>制度」</w:t>
            </w:r>
            <w:r w:rsidRPr="00790ADA">
              <w:rPr>
                <w:rFonts w:ascii="Segoe UI" w:eastAsia="新細明體" w:hAnsi="Segoe UI" w:cs="Segoe UI"/>
                <w:i/>
                <w:color w:val="000000"/>
                <w:kern w:val="0"/>
                <w:sz w:val="17"/>
                <w:szCs w:val="17"/>
              </w:rPr>
              <w:t>)</w:t>
            </w:r>
            <w:r w:rsidRPr="00790ADA">
              <w:rPr>
                <w:rFonts w:ascii="Segoe UI" w:eastAsia="新細明體" w:hAnsi="Segoe UI" w:cs="Segoe UI" w:hint="eastAsia"/>
                <w:i/>
                <w:color w:val="000000"/>
                <w:kern w:val="0"/>
                <w:sz w:val="17"/>
                <w:szCs w:val="17"/>
              </w:rPr>
              <w:t>下的某項規定尚未實施，以致重要附屬公司未能獲得或以合理方式取得所需資料，該重要附屬公司應在第</w:t>
            </w:r>
            <w:r w:rsidRPr="00790ADA">
              <w:rPr>
                <w:rFonts w:ascii="Segoe UI" w:eastAsia="新細明體" w:hAnsi="Segoe UI" w:cs="Segoe UI"/>
                <w:i/>
                <w:color w:val="000000"/>
                <w:kern w:val="0"/>
                <w:sz w:val="17"/>
                <w:szCs w:val="17"/>
              </w:rPr>
              <w:t>1</w:t>
            </w:r>
            <w:r w:rsidRPr="00790ADA">
              <w:rPr>
                <w:rFonts w:ascii="Segoe UI" w:eastAsia="新細明體" w:hAnsi="Segoe UI" w:cs="Segoe UI" w:hint="eastAsia"/>
                <w:i/>
                <w:color w:val="000000"/>
                <w:kern w:val="0"/>
                <w:sz w:val="17"/>
                <w:szCs w:val="17"/>
              </w:rPr>
              <w:t>行填報非香港處置實體可運用的總監管資本，並按該實體在該非香港地區的資本監管制度下的總監管資本、風險加權數額及槓桿比</w:t>
            </w:r>
            <w:r w:rsidRPr="00790ADA">
              <w:rPr>
                <w:rFonts w:ascii="Segoe UI" w:eastAsia="新細明體" w:hAnsi="Segoe UI" w:cs="Segoe UI" w:hint="eastAsia"/>
                <w:i/>
                <w:color w:val="000000"/>
                <w:kern w:val="0"/>
                <w:sz w:val="17"/>
                <w:szCs w:val="17"/>
              </w:rPr>
              <w:lastRenderedPageBreak/>
              <w:t>率風險承擔計量的值填寫第</w:t>
            </w:r>
            <w:r w:rsidRPr="00790ADA">
              <w:rPr>
                <w:rFonts w:ascii="Segoe UI" w:eastAsia="新細明體" w:hAnsi="Segoe UI" w:cs="Segoe UI"/>
                <w:i/>
                <w:color w:val="000000"/>
                <w:kern w:val="0"/>
                <w:sz w:val="17"/>
                <w:szCs w:val="17"/>
              </w:rPr>
              <w:t>2</w:t>
            </w:r>
            <w:r w:rsidRPr="00790ADA">
              <w:rPr>
                <w:rFonts w:ascii="Segoe UI" w:eastAsia="新細明體" w:hAnsi="Segoe UI" w:cs="Segoe UI" w:hint="eastAsia"/>
                <w:i/>
                <w:color w:val="000000"/>
                <w:kern w:val="0"/>
                <w:sz w:val="17"/>
                <w:szCs w:val="17"/>
              </w:rPr>
              <w:t>至</w:t>
            </w:r>
            <w:r w:rsidRPr="00790ADA">
              <w:rPr>
                <w:rFonts w:ascii="Segoe UI" w:eastAsia="新細明體" w:hAnsi="Segoe UI" w:cs="Segoe UI"/>
                <w:i/>
                <w:color w:val="000000"/>
                <w:kern w:val="0"/>
                <w:sz w:val="17"/>
                <w:szCs w:val="17"/>
              </w:rPr>
              <w:t>5</w:t>
            </w:r>
            <w:r w:rsidRPr="00790ADA">
              <w:rPr>
                <w:rFonts w:ascii="Segoe UI" w:eastAsia="新細明體" w:hAnsi="Segoe UI" w:cs="Segoe UI" w:hint="eastAsia"/>
                <w:i/>
                <w:color w:val="000000"/>
                <w:kern w:val="0"/>
                <w:sz w:val="17"/>
                <w:szCs w:val="17"/>
              </w:rPr>
              <w:t>行，並應加入註釋，說明在該非香港地區的有關非香港</w:t>
            </w:r>
            <w:r w:rsidRPr="00790ADA">
              <w:rPr>
                <w:rFonts w:ascii="Segoe UI" w:eastAsia="新細明體" w:hAnsi="Segoe UI" w:cs="Segoe UI"/>
                <w:i/>
                <w:color w:val="000000"/>
                <w:kern w:val="0"/>
                <w:sz w:val="17"/>
                <w:szCs w:val="17"/>
              </w:rPr>
              <w:t>LAC</w:t>
            </w:r>
            <w:r w:rsidRPr="00790ADA">
              <w:rPr>
                <w:rFonts w:ascii="Segoe UI" w:eastAsia="新細明體" w:hAnsi="Segoe UI" w:cs="Segoe UI" w:hint="eastAsia"/>
                <w:i/>
                <w:color w:val="000000"/>
                <w:kern w:val="0"/>
                <w:sz w:val="17"/>
                <w:szCs w:val="17"/>
              </w:rPr>
              <w:t>制度尚未實施，而在第</w:t>
            </w:r>
            <w:r w:rsidRPr="00790ADA">
              <w:rPr>
                <w:rFonts w:ascii="Segoe UI" w:eastAsia="新細明體" w:hAnsi="Segoe UI" w:cs="Segoe UI"/>
                <w:i/>
                <w:color w:val="000000"/>
                <w:kern w:val="0"/>
                <w:sz w:val="17"/>
                <w:szCs w:val="17"/>
              </w:rPr>
              <w:t>1</w:t>
            </w:r>
            <w:r w:rsidRPr="00790ADA">
              <w:rPr>
                <w:rFonts w:ascii="Segoe UI" w:eastAsia="新細明體" w:hAnsi="Segoe UI" w:cs="Segoe UI" w:hint="eastAsia"/>
                <w:i/>
                <w:color w:val="000000"/>
                <w:kern w:val="0"/>
                <w:sz w:val="17"/>
                <w:szCs w:val="17"/>
              </w:rPr>
              <w:t>至</w:t>
            </w:r>
            <w:r w:rsidRPr="00790ADA">
              <w:rPr>
                <w:rFonts w:ascii="Segoe UI" w:eastAsia="新細明體" w:hAnsi="Segoe UI" w:cs="Segoe UI"/>
                <w:i/>
                <w:color w:val="000000"/>
                <w:kern w:val="0"/>
                <w:sz w:val="17"/>
                <w:szCs w:val="17"/>
              </w:rPr>
              <w:t>5</w:t>
            </w:r>
            <w:r w:rsidRPr="00790ADA">
              <w:rPr>
                <w:rFonts w:ascii="Segoe UI" w:eastAsia="新細明體" w:hAnsi="Segoe UI" w:cs="Segoe UI" w:hint="eastAsia"/>
                <w:i/>
                <w:color w:val="000000"/>
                <w:kern w:val="0"/>
                <w:sz w:val="17"/>
                <w:szCs w:val="17"/>
              </w:rPr>
              <w:t>行的值僅為按上述基準填報的近似值。重要附屬公司可在其他行輸入「不適用」。</w:t>
            </w:r>
            <w:r w:rsidRPr="00D71488">
              <w:rPr>
                <w:rFonts w:ascii="Segoe UI" w:eastAsia="新細明體" w:hAnsi="Segoe UI" w:cs="Segoe UI"/>
                <w:i/>
                <w:color w:val="000000"/>
                <w:kern w:val="0"/>
                <w:sz w:val="17"/>
                <w:szCs w:val="17"/>
                <w:lang w:val="en-GB"/>
              </w:rPr>
              <w:t xml:space="preserve">  </w:t>
            </w:r>
          </w:p>
          <w:p w14:paraId="63909B88" w14:textId="77777777" w:rsidR="007D2E7D" w:rsidRPr="00790ADA" w:rsidRDefault="007D2E7D" w:rsidP="003C7D58">
            <w:pPr>
              <w:widowControl/>
              <w:numPr>
                <w:ilvl w:val="0"/>
                <w:numId w:val="8"/>
              </w:numPr>
              <w:spacing w:before="40" w:after="40" w:line="240" w:lineRule="exact"/>
              <w:jc w:val="both"/>
              <w:rPr>
                <w:rFonts w:ascii="Segoe UI" w:eastAsia="新細明體" w:hAnsi="Segoe UI" w:cs="Segoe UI"/>
                <w:i/>
                <w:color w:val="000000"/>
                <w:kern w:val="0"/>
                <w:sz w:val="17"/>
                <w:szCs w:val="17"/>
                <w:lang w:val="en-GB"/>
              </w:rPr>
            </w:pPr>
            <w:r w:rsidRPr="00790ADA">
              <w:rPr>
                <w:rFonts w:ascii="Segoe UI" w:eastAsia="新細明體" w:hAnsi="Segoe UI" w:cs="Segoe UI" w:hint="eastAsia"/>
                <w:i/>
                <w:color w:val="000000"/>
                <w:kern w:val="0"/>
                <w:sz w:val="17"/>
                <w:szCs w:val="17"/>
              </w:rPr>
              <w:t>若基於非香港地區的監管資本制度或有關非香港</w:t>
            </w:r>
            <w:r w:rsidRPr="00790ADA">
              <w:rPr>
                <w:rFonts w:ascii="Segoe UI" w:eastAsia="新細明體" w:hAnsi="Segoe UI" w:cs="Segoe UI"/>
                <w:i/>
                <w:color w:val="000000"/>
                <w:kern w:val="0"/>
                <w:sz w:val="17"/>
                <w:szCs w:val="17"/>
              </w:rPr>
              <w:t>LAC</w:t>
            </w:r>
            <w:r w:rsidRPr="00790ADA">
              <w:rPr>
                <w:rFonts w:ascii="Segoe UI" w:eastAsia="新細明體" w:hAnsi="Segoe UI" w:cs="Segoe UI" w:hint="eastAsia"/>
                <w:i/>
                <w:color w:val="000000"/>
                <w:kern w:val="0"/>
                <w:sz w:val="17"/>
                <w:szCs w:val="17"/>
              </w:rPr>
              <w:t>制度並無對某個匯報期的某些資料</w:t>
            </w:r>
            <w:r w:rsidRPr="00790ADA">
              <w:rPr>
                <w:rFonts w:ascii="Segoe UI" w:eastAsia="新細明體" w:hAnsi="Segoe UI" w:cs="Segoe UI"/>
                <w:i/>
                <w:color w:val="000000"/>
                <w:kern w:val="0"/>
                <w:sz w:val="17"/>
                <w:szCs w:val="17"/>
              </w:rPr>
              <w:t>(</w:t>
            </w:r>
            <w:r w:rsidRPr="00790ADA">
              <w:rPr>
                <w:rFonts w:ascii="Segoe UI" w:eastAsia="新細明體" w:hAnsi="Segoe UI" w:cs="Segoe UI" w:hint="eastAsia"/>
                <w:i/>
                <w:color w:val="000000"/>
                <w:kern w:val="0"/>
                <w:sz w:val="17"/>
                <w:szCs w:val="17"/>
              </w:rPr>
              <w:t>例如非香港處置實體的總監管資本、風險加權數額及槓桿比率風險承擔計量</w:t>
            </w:r>
            <w:r w:rsidRPr="00790ADA">
              <w:rPr>
                <w:rFonts w:ascii="Segoe UI" w:eastAsia="新細明體" w:hAnsi="Segoe UI" w:cs="Segoe UI"/>
                <w:i/>
                <w:color w:val="000000"/>
                <w:kern w:val="0"/>
                <w:sz w:val="17"/>
                <w:szCs w:val="17"/>
              </w:rPr>
              <w:t>)</w:t>
            </w:r>
            <w:r w:rsidRPr="00790ADA">
              <w:rPr>
                <w:rFonts w:ascii="Segoe UI" w:eastAsia="新細明體" w:hAnsi="Segoe UI" w:cs="Segoe UI" w:hint="eastAsia"/>
                <w:i/>
                <w:color w:val="000000"/>
                <w:kern w:val="0"/>
                <w:sz w:val="17"/>
                <w:szCs w:val="17"/>
              </w:rPr>
              <w:t>作出公開披露規定，以致重要附屬公司未能獲得或以合理方式取得某些資料，該重要附屬公司可在本模版相應的</w:t>
            </w:r>
            <w:r w:rsidR="00D71488">
              <w:rPr>
                <w:rFonts w:ascii="Segoe UI" w:eastAsia="新細明體" w:hAnsi="Segoe UI" w:cs="Segoe UI" w:hint="eastAsia"/>
                <w:i/>
                <w:color w:val="000000"/>
                <w:kern w:val="0"/>
                <w:sz w:val="17"/>
                <w:szCs w:val="17"/>
              </w:rPr>
              <w:t>單元格</w:t>
            </w:r>
            <w:r w:rsidRPr="00790ADA">
              <w:rPr>
                <w:rFonts w:ascii="Segoe UI" w:eastAsia="新細明體" w:hAnsi="Segoe UI" w:cs="Segoe UI" w:hint="eastAsia"/>
                <w:i/>
                <w:color w:val="000000"/>
                <w:kern w:val="0"/>
                <w:sz w:val="17"/>
                <w:szCs w:val="17"/>
              </w:rPr>
              <w:t>輸入「不適用」，並應在有關同一匯報期的模版加入註釋，說明沒有有關資料的原因。</w:t>
            </w:r>
          </w:p>
          <w:p w14:paraId="3DABA9A4" w14:textId="77777777" w:rsidR="007D2E7D" w:rsidRPr="007D2E7D" w:rsidRDefault="007D2E7D" w:rsidP="003C7D58">
            <w:pPr>
              <w:widowControl/>
              <w:numPr>
                <w:ilvl w:val="0"/>
                <w:numId w:val="8"/>
              </w:numPr>
              <w:spacing w:before="40" w:after="40" w:line="240" w:lineRule="exact"/>
              <w:jc w:val="both"/>
              <w:rPr>
                <w:rFonts w:ascii="Segoe UI" w:hAnsi="Segoe UI" w:cs="Segoe UI"/>
                <w:color w:val="000000"/>
                <w:kern w:val="0"/>
                <w:sz w:val="17"/>
                <w:szCs w:val="17"/>
                <w:lang w:val="en-GB"/>
              </w:rPr>
            </w:pPr>
            <w:r w:rsidRPr="00790ADA">
              <w:rPr>
                <w:rFonts w:ascii="Segoe UI" w:eastAsia="新細明體" w:hAnsi="Segoe UI" w:cs="Segoe UI" w:hint="eastAsia"/>
                <w:i/>
                <w:color w:val="000000"/>
                <w:kern w:val="0"/>
                <w:sz w:val="17"/>
                <w:szCs w:val="17"/>
              </w:rPr>
              <w:t>若重要附屬公司在其他情況下未能獲得或以合理方式取得某項目的所需資料，在有關的行</w:t>
            </w:r>
            <w:r w:rsidR="00136D49" w:rsidRPr="00790ADA">
              <w:rPr>
                <w:rFonts w:ascii="Segoe UI" w:eastAsia="新細明體" w:hAnsi="Segoe UI" w:cs="Segoe UI" w:hint="eastAsia"/>
                <w:i/>
                <w:color w:val="000000"/>
                <w:kern w:val="0"/>
                <w:sz w:val="17"/>
                <w:szCs w:val="17"/>
              </w:rPr>
              <w:t>輸</w:t>
            </w:r>
            <w:r w:rsidRPr="00790ADA">
              <w:rPr>
                <w:rFonts w:ascii="Segoe UI" w:eastAsia="新細明體" w:hAnsi="Segoe UI" w:cs="Segoe UI" w:hint="eastAsia"/>
                <w:i/>
                <w:color w:val="000000"/>
                <w:kern w:val="0"/>
                <w:sz w:val="17"/>
                <w:szCs w:val="17"/>
              </w:rPr>
              <w:t>入「不適用」，並加入註釋，說明沒有有關資料的原因。</w:t>
            </w:r>
          </w:p>
        </w:tc>
      </w:tr>
    </w:tbl>
    <w:p w14:paraId="43D4EB87" w14:textId="77777777" w:rsidR="007D2E7D" w:rsidRPr="007D2E7D" w:rsidRDefault="007D2E7D" w:rsidP="007D2E7D">
      <w:pPr>
        <w:widowControl/>
        <w:spacing w:before="120" w:after="120"/>
        <w:rPr>
          <w:rFonts w:ascii="Segoe UI" w:hAnsi="Segoe UI" w:cs="Segoe UI"/>
          <w:kern w:val="0"/>
          <w:sz w:val="22"/>
          <w:szCs w:val="20"/>
          <w:lang w:val="en-GB"/>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tblGrid>
      <w:tr w:rsidR="007D2E7D" w:rsidRPr="007D2E7D" w14:paraId="26A004BE" w14:textId="77777777" w:rsidTr="00EC28C0">
        <w:trPr>
          <w:tblHeader/>
        </w:trPr>
        <w:tc>
          <w:tcPr>
            <w:tcW w:w="9214" w:type="dxa"/>
            <w:gridSpan w:val="2"/>
            <w:shd w:val="clear" w:color="auto" w:fill="BFBFBF"/>
          </w:tcPr>
          <w:p w14:paraId="5A5C6BCA"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b/>
                <w:kern w:val="0"/>
                <w:sz w:val="17"/>
                <w:szCs w:val="20"/>
                <w:lang w:val="en-GB" w:eastAsia="en-GB"/>
              </w:rPr>
            </w:pPr>
            <w:r w:rsidRPr="007D2E7D">
              <w:rPr>
                <w:rFonts w:ascii="Segoe UI" w:hAnsi="Segoe UI" w:cs="Segoe UI"/>
                <w:b/>
                <w:kern w:val="0"/>
                <w:sz w:val="17"/>
                <w:szCs w:val="20"/>
                <w:lang w:val="en-GB"/>
              </w:rPr>
              <w:t>註釋</w:t>
            </w:r>
          </w:p>
        </w:tc>
      </w:tr>
      <w:tr w:rsidR="007D2E7D" w:rsidRPr="007D2E7D" w14:paraId="0B98391E" w14:textId="77777777" w:rsidTr="00EC28C0">
        <w:tc>
          <w:tcPr>
            <w:tcW w:w="9214" w:type="dxa"/>
            <w:gridSpan w:val="2"/>
            <w:shd w:val="clear" w:color="auto" w:fill="F2F2F2"/>
          </w:tcPr>
          <w:p w14:paraId="63E2B720"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b/>
                <w:kern w:val="0"/>
                <w:sz w:val="17"/>
                <w:szCs w:val="20"/>
                <w:lang w:val="en-GB" w:eastAsia="en-GB"/>
              </w:rPr>
            </w:pPr>
            <w:r w:rsidRPr="007D2E7D">
              <w:rPr>
                <w:rFonts w:ascii="Segoe UI" w:hAnsi="Segoe UI" w:cs="Segoe UI"/>
                <w:b/>
                <w:kern w:val="0"/>
                <w:sz w:val="17"/>
                <w:szCs w:val="20"/>
                <w:lang w:val="en-GB"/>
              </w:rPr>
              <w:t>行</w:t>
            </w:r>
          </w:p>
        </w:tc>
      </w:tr>
      <w:tr w:rsidR="007D2E7D" w:rsidRPr="007D2E7D" w14:paraId="7CAAE8A2" w14:textId="77777777" w:rsidTr="00EC28C0">
        <w:tc>
          <w:tcPr>
            <w:tcW w:w="567" w:type="dxa"/>
            <w:shd w:val="clear" w:color="auto" w:fill="auto"/>
          </w:tcPr>
          <w:p w14:paraId="69D3FC5A"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kern w:val="0"/>
                <w:sz w:val="17"/>
                <w:szCs w:val="17"/>
                <w:lang w:val="en-GB" w:eastAsia="en-US"/>
              </w:rPr>
            </w:pPr>
            <w:r w:rsidRPr="007D2E7D">
              <w:rPr>
                <w:rFonts w:ascii="Segoe UI" w:hAnsi="Segoe UI" w:cs="Segoe UI"/>
                <w:kern w:val="0"/>
                <w:sz w:val="17"/>
                <w:szCs w:val="17"/>
                <w:lang w:val="en-GB" w:eastAsia="en-US"/>
              </w:rPr>
              <w:t>1</w:t>
            </w:r>
          </w:p>
        </w:tc>
        <w:tc>
          <w:tcPr>
            <w:tcW w:w="8647" w:type="dxa"/>
            <w:shd w:val="clear" w:color="auto" w:fill="auto"/>
          </w:tcPr>
          <w:p w14:paraId="0484FB57" w14:textId="77777777" w:rsidR="007D2E7D" w:rsidRPr="007D2E7D" w:rsidRDefault="007D2E7D" w:rsidP="007D2E7D">
            <w:pPr>
              <w:keepLines/>
              <w:tabs>
                <w:tab w:val="left" w:pos="397"/>
                <w:tab w:val="left" w:pos="794"/>
                <w:tab w:val="left" w:pos="1191"/>
              </w:tabs>
              <w:spacing w:before="40" w:after="40"/>
              <w:jc w:val="both"/>
              <w:rPr>
                <w:rFonts w:ascii="Segoe UI" w:hAnsi="Segoe UI" w:cs="Segoe UI"/>
                <w:kern w:val="0"/>
                <w:sz w:val="17"/>
                <w:szCs w:val="17"/>
                <w:lang w:val="en-GB"/>
              </w:rPr>
            </w:pPr>
            <w:r w:rsidRPr="007D2E7D">
              <w:rPr>
                <w:rFonts w:ascii="Segoe UI" w:hAnsi="Segoe UI" w:cs="Segoe UI"/>
                <w:kern w:val="0"/>
                <w:sz w:val="17"/>
                <w:szCs w:val="17"/>
                <w:lang w:val="en-GB"/>
              </w:rPr>
              <w:t>可供運用外部吸收虧損能力：</w:t>
            </w:r>
            <w:r w:rsidRPr="007D2E7D">
              <w:rPr>
                <w:rFonts w:ascii="Segoe UI" w:hAnsi="Segoe UI" w:cs="Segoe UI"/>
                <w:kern w:val="0"/>
                <w:sz w:val="17"/>
                <w:szCs w:val="17"/>
                <w:lang w:val="en-GB"/>
              </w:rPr>
              <w:t>[KM2(B):1/a]</w:t>
            </w:r>
            <w:r w:rsidRPr="007D2E7D">
              <w:rPr>
                <w:rFonts w:ascii="Segoe UI" w:hAnsi="Segoe UI" w:cs="Segoe UI"/>
                <w:kern w:val="0"/>
                <w:sz w:val="17"/>
                <w:szCs w:val="17"/>
                <w:lang w:val="en-GB"/>
              </w:rPr>
              <w:t>的值應為非香港處置實體</w:t>
            </w:r>
            <w:r w:rsidR="00D71488" w:rsidRPr="007D2E7D">
              <w:rPr>
                <w:rFonts w:ascii="Segoe UI" w:hAnsi="Segoe UI" w:cs="Segoe UI"/>
                <w:kern w:val="0"/>
                <w:sz w:val="17"/>
                <w:szCs w:val="17"/>
                <w:lang w:val="en-GB"/>
              </w:rPr>
              <w:t>在處置集團層面的</w:t>
            </w:r>
            <w:r w:rsidRPr="007D2E7D">
              <w:rPr>
                <w:rFonts w:ascii="Segoe UI" w:hAnsi="Segoe UI" w:cs="Segoe UI"/>
                <w:kern w:val="0"/>
                <w:sz w:val="17"/>
                <w:szCs w:val="17"/>
                <w:lang w:val="en-GB"/>
              </w:rPr>
              <w:t>獲確認可計入</w:t>
            </w:r>
            <w:r w:rsidRPr="007D2E7D">
              <w:rPr>
                <w:rFonts w:ascii="Segoe UI" w:hAnsi="Segoe UI" w:cs="Segoe UI" w:hint="eastAsia"/>
                <w:kern w:val="0"/>
                <w:sz w:val="17"/>
                <w:szCs w:val="17"/>
                <w:lang w:val="en-GB"/>
              </w:rPr>
              <w:t>有關</w:t>
            </w:r>
            <w:r w:rsidRPr="007D2E7D">
              <w:rPr>
                <w:rFonts w:ascii="Segoe UI" w:hAnsi="Segoe UI" w:cs="Segoe UI"/>
                <w:kern w:val="0"/>
                <w:sz w:val="17"/>
                <w:szCs w:val="17"/>
                <w:lang w:val="en-GB"/>
              </w:rPr>
              <w:t>非香港</w:t>
            </w:r>
            <w:r w:rsidRPr="007D2E7D">
              <w:rPr>
                <w:rFonts w:ascii="Segoe UI" w:hAnsi="Segoe UI" w:cs="Segoe UI" w:hint="eastAsia"/>
                <w:kern w:val="0"/>
                <w:sz w:val="17"/>
                <w:szCs w:val="17"/>
                <w:lang w:val="en-GB"/>
              </w:rPr>
              <w:t>LAC</w:t>
            </w:r>
            <w:r w:rsidRPr="007D2E7D">
              <w:rPr>
                <w:rFonts w:ascii="Segoe UI" w:hAnsi="Segoe UI" w:cs="Segoe UI"/>
                <w:kern w:val="0"/>
                <w:sz w:val="17"/>
                <w:szCs w:val="17"/>
                <w:lang w:val="en-GB"/>
              </w:rPr>
              <w:t>制度的外部吸收虧損能力數額。</w:t>
            </w:r>
          </w:p>
        </w:tc>
      </w:tr>
      <w:tr w:rsidR="007D2E7D" w:rsidRPr="007D2E7D" w14:paraId="478CD6AF" w14:textId="77777777" w:rsidTr="00EC28C0">
        <w:tc>
          <w:tcPr>
            <w:tcW w:w="567" w:type="dxa"/>
            <w:shd w:val="clear" w:color="auto" w:fill="auto"/>
          </w:tcPr>
          <w:p w14:paraId="43AB7940"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kern w:val="0"/>
                <w:sz w:val="17"/>
                <w:szCs w:val="17"/>
                <w:lang w:val="en-GB" w:eastAsia="en-US"/>
              </w:rPr>
            </w:pPr>
            <w:r w:rsidRPr="007D2E7D">
              <w:rPr>
                <w:rFonts w:ascii="Segoe UI" w:hAnsi="Segoe UI" w:cs="Segoe UI"/>
                <w:kern w:val="0"/>
                <w:sz w:val="17"/>
                <w:szCs w:val="17"/>
                <w:lang w:val="en-GB" w:eastAsia="en-US"/>
              </w:rPr>
              <w:t>2</w:t>
            </w:r>
          </w:p>
        </w:tc>
        <w:tc>
          <w:tcPr>
            <w:tcW w:w="8647" w:type="dxa"/>
            <w:shd w:val="clear" w:color="auto" w:fill="auto"/>
          </w:tcPr>
          <w:p w14:paraId="24576365" w14:textId="77777777" w:rsidR="007D2E7D" w:rsidRPr="007D2E7D" w:rsidRDefault="007D2E7D" w:rsidP="007D2E7D">
            <w:pPr>
              <w:keepLines/>
              <w:tabs>
                <w:tab w:val="left" w:pos="397"/>
                <w:tab w:val="left" w:pos="794"/>
                <w:tab w:val="left" w:pos="1191"/>
              </w:tabs>
              <w:spacing w:before="40" w:after="40"/>
              <w:jc w:val="both"/>
              <w:rPr>
                <w:rFonts w:ascii="Segoe UI" w:hAnsi="Segoe UI" w:cs="Segoe UI"/>
                <w:kern w:val="0"/>
                <w:sz w:val="17"/>
                <w:szCs w:val="17"/>
                <w:lang w:val="en-GB"/>
              </w:rPr>
            </w:pPr>
            <w:r w:rsidRPr="007D2E7D">
              <w:rPr>
                <w:rFonts w:ascii="Segoe UI" w:hAnsi="Segoe UI" w:cs="Segoe UI"/>
                <w:iCs/>
                <w:color w:val="000000"/>
                <w:kern w:val="0"/>
                <w:sz w:val="17"/>
                <w:szCs w:val="17"/>
                <w:lang w:val="en-GB"/>
              </w:rPr>
              <w:t>有關非香港</w:t>
            </w:r>
            <w:r w:rsidRPr="007D2E7D">
              <w:rPr>
                <w:rFonts w:ascii="Segoe UI" w:hAnsi="Segoe UI" w:cs="Segoe UI" w:hint="eastAsia"/>
                <w:iCs/>
                <w:color w:val="000000"/>
                <w:kern w:val="0"/>
                <w:sz w:val="17"/>
                <w:szCs w:val="17"/>
                <w:lang w:val="en-GB"/>
              </w:rPr>
              <w:t>LAC</w:t>
            </w:r>
            <w:r w:rsidRPr="007D2E7D">
              <w:rPr>
                <w:rFonts w:ascii="Segoe UI" w:hAnsi="Segoe UI" w:cs="Segoe UI"/>
                <w:iCs/>
                <w:color w:val="000000"/>
                <w:kern w:val="0"/>
                <w:sz w:val="17"/>
                <w:szCs w:val="17"/>
                <w:lang w:val="en-GB"/>
              </w:rPr>
              <w:t>制度下的總風險加權數額</w:t>
            </w:r>
            <w:r w:rsidRPr="007D2E7D">
              <w:rPr>
                <w:rFonts w:ascii="Segoe UI" w:hAnsi="Segoe UI" w:cs="Segoe UI"/>
                <w:kern w:val="0"/>
                <w:sz w:val="17"/>
                <w:szCs w:val="17"/>
                <w:lang w:val="en-GB"/>
              </w:rPr>
              <w:t>：</w:t>
            </w:r>
            <w:r w:rsidRPr="007D2E7D">
              <w:rPr>
                <w:rFonts w:ascii="Segoe UI" w:hAnsi="Segoe UI" w:cs="Segoe UI"/>
                <w:kern w:val="0"/>
                <w:sz w:val="17"/>
                <w:szCs w:val="17"/>
                <w:lang w:val="en-GB"/>
              </w:rPr>
              <w:t>[KM2(B):2/a]</w:t>
            </w:r>
            <w:r w:rsidRPr="007D2E7D">
              <w:rPr>
                <w:rFonts w:ascii="Segoe UI" w:hAnsi="Segoe UI" w:cs="Segoe UI"/>
                <w:kern w:val="0"/>
                <w:sz w:val="17"/>
                <w:szCs w:val="17"/>
                <w:lang w:val="en-GB"/>
              </w:rPr>
              <w:t>的值應為按</w:t>
            </w:r>
            <w:r w:rsidRPr="007D2E7D">
              <w:rPr>
                <w:rFonts w:ascii="Segoe UI" w:hAnsi="Segoe UI" w:cs="Segoe UI" w:hint="eastAsia"/>
                <w:kern w:val="0"/>
                <w:sz w:val="17"/>
                <w:szCs w:val="17"/>
                <w:lang w:val="en-GB"/>
              </w:rPr>
              <w:t>有</w:t>
            </w:r>
            <w:r w:rsidRPr="007D2E7D">
              <w:rPr>
                <w:rFonts w:ascii="Segoe UI" w:hAnsi="Segoe UI" w:cs="Segoe UI"/>
                <w:kern w:val="0"/>
                <w:sz w:val="17"/>
                <w:szCs w:val="17"/>
                <w:lang w:val="en-GB"/>
              </w:rPr>
              <w:t>關非香港</w:t>
            </w:r>
            <w:r w:rsidRPr="007D2E7D">
              <w:rPr>
                <w:rFonts w:ascii="Segoe UI" w:hAnsi="Segoe UI" w:cs="Segoe UI" w:hint="eastAsia"/>
                <w:kern w:val="0"/>
                <w:sz w:val="17"/>
                <w:szCs w:val="17"/>
                <w:lang w:val="en-GB"/>
              </w:rPr>
              <w:t>LAC</w:t>
            </w:r>
            <w:r w:rsidRPr="007D2E7D">
              <w:rPr>
                <w:rFonts w:ascii="Segoe UI" w:hAnsi="Segoe UI" w:cs="Segoe UI"/>
                <w:kern w:val="0"/>
                <w:sz w:val="17"/>
                <w:szCs w:val="17"/>
                <w:lang w:val="en-GB"/>
              </w:rPr>
              <w:t>制度斷定的非香港處置實體在處置集團層面的</w:t>
            </w:r>
            <w:r w:rsidRPr="007D2E7D">
              <w:rPr>
                <w:rFonts w:ascii="Segoe UI" w:hAnsi="Segoe UI" w:cs="Segoe UI"/>
                <w:iCs/>
                <w:color w:val="000000"/>
                <w:kern w:val="0"/>
                <w:sz w:val="17"/>
                <w:szCs w:val="17"/>
                <w:lang w:val="en-GB"/>
              </w:rPr>
              <w:t>總風險加權數額</w:t>
            </w:r>
            <w:r w:rsidRPr="007D2E7D">
              <w:rPr>
                <w:rFonts w:ascii="Segoe UI" w:hAnsi="Segoe UI" w:cs="Segoe UI"/>
                <w:kern w:val="0"/>
                <w:sz w:val="17"/>
                <w:szCs w:val="17"/>
                <w:lang w:val="en-GB"/>
              </w:rPr>
              <w:t>。</w:t>
            </w:r>
          </w:p>
        </w:tc>
      </w:tr>
      <w:tr w:rsidR="007D2E7D" w:rsidRPr="007D2E7D" w14:paraId="7D839F30" w14:textId="77777777" w:rsidTr="00EC28C0">
        <w:tc>
          <w:tcPr>
            <w:tcW w:w="567" w:type="dxa"/>
            <w:shd w:val="clear" w:color="auto" w:fill="auto"/>
          </w:tcPr>
          <w:p w14:paraId="0114CBDF"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kern w:val="0"/>
                <w:sz w:val="17"/>
                <w:szCs w:val="17"/>
                <w:lang w:val="en-GB" w:eastAsia="en-US"/>
              </w:rPr>
            </w:pPr>
            <w:r w:rsidRPr="007D2E7D">
              <w:rPr>
                <w:rFonts w:ascii="Segoe UI" w:hAnsi="Segoe UI" w:cs="Segoe UI"/>
                <w:kern w:val="0"/>
                <w:sz w:val="17"/>
                <w:szCs w:val="17"/>
                <w:lang w:val="en-GB" w:eastAsia="en-US"/>
              </w:rPr>
              <w:t>3</w:t>
            </w:r>
          </w:p>
        </w:tc>
        <w:tc>
          <w:tcPr>
            <w:tcW w:w="8647" w:type="dxa"/>
            <w:shd w:val="clear" w:color="auto" w:fill="auto"/>
          </w:tcPr>
          <w:p w14:paraId="15DDEAC1" w14:textId="77777777" w:rsidR="007D2E7D" w:rsidRPr="007D2E7D" w:rsidRDefault="007D2E7D" w:rsidP="007D2E7D">
            <w:pPr>
              <w:keepLines/>
              <w:tabs>
                <w:tab w:val="left" w:pos="397"/>
                <w:tab w:val="left" w:pos="794"/>
                <w:tab w:val="left" w:pos="1191"/>
              </w:tabs>
              <w:spacing w:before="40" w:after="40"/>
              <w:jc w:val="both"/>
              <w:rPr>
                <w:rFonts w:ascii="Segoe UI" w:hAnsi="Segoe UI" w:cs="Segoe UI"/>
                <w:kern w:val="0"/>
                <w:sz w:val="17"/>
                <w:szCs w:val="17"/>
                <w:lang w:val="en-GB"/>
              </w:rPr>
            </w:pPr>
            <w:r w:rsidRPr="007D2E7D">
              <w:rPr>
                <w:rFonts w:ascii="Segoe UI" w:hAnsi="Segoe UI" w:cs="Segoe UI"/>
                <w:iCs/>
                <w:kern w:val="0"/>
                <w:sz w:val="17"/>
                <w:szCs w:val="17"/>
                <w:lang w:val="en-GB"/>
              </w:rPr>
              <w:t>外部吸收虧損能力</w:t>
            </w:r>
            <w:r w:rsidRPr="007D2E7D">
              <w:rPr>
                <w:rFonts w:ascii="Segoe UI" w:hAnsi="Segoe UI" w:cs="Segoe UI"/>
                <w:iCs/>
                <w:kern w:val="0"/>
                <w:sz w:val="17"/>
                <w:szCs w:val="17"/>
                <w:lang w:val="en-GB"/>
              </w:rPr>
              <w:t>(</w:t>
            </w:r>
            <w:r w:rsidRPr="007D2E7D">
              <w:rPr>
                <w:rFonts w:ascii="Segoe UI" w:hAnsi="Segoe UI" w:cs="Segoe UI"/>
                <w:iCs/>
                <w:kern w:val="0"/>
                <w:sz w:val="17"/>
                <w:szCs w:val="17"/>
                <w:lang w:val="en-GB"/>
              </w:rPr>
              <w:t>以風險加權數額的百分比表示</w:t>
            </w:r>
            <w:r w:rsidRPr="007D2E7D">
              <w:rPr>
                <w:rFonts w:ascii="Segoe UI" w:hAnsi="Segoe UI" w:cs="Segoe UI"/>
                <w:iCs/>
                <w:kern w:val="0"/>
                <w:sz w:val="17"/>
                <w:szCs w:val="17"/>
                <w:lang w:val="en-GB"/>
              </w:rPr>
              <w:t>)</w:t>
            </w:r>
            <w:r w:rsidRPr="007D2E7D">
              <w:rPr>
                <w:rFonts w:ascii="Segoe UI" w:hAnsi="Segoe UI" w:cs="Segoe UI"/>
                <w:kern w:val="0"/>
                <w:sz w:val="17"/>
                <w:szCs w:val="17"/>
                <w:lang w:val="en-GB"/>
              </w:rPr>
              <w:t>：</w:t>
            </w:r>
            <w:r w:rsidRPr="007D2E7D">
              <w:rPr>
                <w:rFonts w:ascii="Segoe UI" w:hAnsi="Segoe UI" w:cs="Segoe UI"/>
                <w:kern w:val="0"/>
                <w:sz w:val="17"/>
                <w:szCs w:val="17"/>
                <w:lang w:val="en-GB"/>
              </w:rPr>
              <w:t>[KM2(B):</w:t>
            </w:r>
            <w:r w:rsidRPr="007D2E7D">
              <w:rPr>
                <w:rFonts w:ascii="Segoe UI" w:hAnsi="Segoe UI" w:cs="Segoe UI" w:hint="eastAsia"/>
                <w:kern w:val="0"/>
                <w:sz w:val="17"/>
                <w:szCs w:val="17"/>
                <w:lang w:val="en-GB"/>
              </w:rPr>
              <w:t>3</w:t>
            </w:r>
            <w:r w:rsidRPr="007D2E7D">
              <w:rPr>
                <w:rFonts w:ascii="Segoe UI" w:hAnsi="Segoe UI" w:cs="Segoe UI"/>
                <w:kern w:val="0"/>
                <w:sz w:val="17"/>
                <w:szCs w:val="17"/>
                <w:lang w:val="en-GB"/>
              </w:rPr>
              <w:t>/a]</w:t>
            </w:r>
            <w:r w:rsidRPr="007D2E7D">
              <w:rPr>
                <w:rFonts w:ascii="Segoe UI" w:hAnsi="Segoe UI" w:cs="Segoe UI"/>
                <w:kern w:val="0"/>
                <w:sz w:val="17"/>
                <w:szCs w:val="17"/>
                <w:lang w:val="en-GB"/>
              </w:rPr>
              <w:t>的值應以第</w:t>
            </w:r>
            <w:r w:rsidRPr="007D2E7D">
              <w:rPr>
                <w:rFonts w:ascii="Segoe UI" w:hAnsi="Segoe UI" w:cs="Segoe UI"/>
                <w:kern w:val="0"/>
                <w:sz w:val="17"/>
                <w:szCs w:val="17"/>
                <w:lang w:val="en-GB"/>
              </w:rPr>
              <w:t>1</w:t>
            </w:r>
            <w:r w:rsidRPr="007D2E7D">
              <w:rPr>
                <w:rFonts w:ascii="Segoe UI" w:hAnsi="Segoe UI" w:cs="Segoe UI"/>
                <w:kern w:val="0"/>
                <w:sz w:val="17"/>
                <w:szCs w:val="17"/>
                <w:lang w:val="en-GB"/>
              </w:rPr>
              <w:t>行的可供運用外部吸收虧損能力除以第</w:t>
            </w:r>
            <w:r w:rsidRPr="007D2E7D">
              <w:rPr>
                <w:rFonts w:ascii="Segoe UI" w:hAnsi="Segoe UI" w:cs="Segoe UI"/>
                <w:kern w:val="0"/>
                <w:sz w:val="17"/>
                <w:szCs w:val="17"/>
                <w:lang w:val="en-GB"/>
              </w:rPr>
              <w:t>2</w:t>
            </w:r>
            <w:r w:rsidRPr="007D2E7D">
              <w:rPr>
                <w:rFonts w:ascii="Segoe UI" w:hAnsi="Segoe UI" w:cs="Segoe UI"/>
                <w:kern w:val="0"/>
                <w:sz w:val="17"/>
                <w:szCs w:val="17"/>
                <w:lang w:val="en-GB"/>
              </w:rPr>
              <w:t>行的</w:t>
            </w:r>
            <w:r w:rsidRPr="007D2E7D">
              <w:rPr>
                <w:rFonts w:ascii="Segoe UI" w:hAnsi="Segoe UI" w:cs="Segoe UI"/>
                <w:iCs/>
                <w:kern w:val="0"/>
                <w:sz w:val="17"/>
                <w:szCs w:val="17"/>
                <w:lang w:val="en-GB"/>
              </w:rPr>
              <w:t>總</w:t>
            </w:r>
            <w:r w:rsidRPr="007D2E7D">
              <w:rPr>
                <w:rFonts w:ascii="Segoe UI" w:hAnsi="Segoe UI" w:cs="Segoe UI"/>
                <w:iCs/>
                <w:kern w:val="0"/>
                <w:sz w:val="17"/>
                <w:szCs w:val="17"/>
              </w:rPr>
              <w:t>風險加權數額計算而得。得出的比率應以百分比表示。</w:t>
            </w:r>
          </w:p>
        </w:tc>
      </w:tr>
      <w:tr w:rsidR="007D2E7D" w:rsidRPr="007D2E7D" w14:paraId="19224337" w14:textId="77777777" w:rsidTr="00EC28C0">
        <w:tc>
          <w:tcPr>
            <w:tcW w:w="567" w:type="dxa"/>
            <w:shd w:val="clear" w:color="auto" w:fill="auto"/>
          </w:tcPr>
          <w:p w14:paraId="3D7EFF2B"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kern w:val="0"/>
                <w:sz w:val="17"/>
                <w:szCs w:val="17"/>
                <w:lang w:val="en-GB" w:eastAsia="en-US"/>
              </w:rPr>
            </w:pPr>
            <w:r w:rsidRPr="007D2E7D">
              <w:rPr>
                <w:rFonts w:ascii="Segoe UI" w:hAnsi="Segoe UI" w:cs="Segoe UI"/>
                <w:kern w:val="0"/>
                <w:sz w:val="17"/>
                <w:szCs w:val="17"/>
                <w:lang w:val="en-GB" w:eastAsia="en-US"/>
              </w:rPr>
              <w:t>4</w:t>
            </w:r>
          </w:p>
        </w:tc>
        <w:tc>
          <w:tcPr>
            <w:tcW w:w="8647" w:type="dxa"/>
            <w:shd w:val="clear" w:color="auto" w:fill="auto"/>
          </w:tcPr>
          <w:p w14:paraId="4C0FE71E" w14:textId="77777777" w:rsidR="007D2E7D" w:rsidRPr="007D2E7D" w:rsidRDefault="007D2E7D" w:rsidP="007D2E7D">
            <w:pPr>
              <w:keepLines/>
              <w:tabs>
                <w:tab w:val="left" w:pos="397"/>
                <w:tab w:val="left" w:pos="794"/>
                <w:tab w:val="left" w:pos="1191"/>
              </w:tabs>
              <w:spacing w:before="40" w:after="40"/>
              <w:jc w:val="both"/>
              <w:rPr>
                <w:rFonts w:ascii="Segoe UI" w:hAnsi="Segoe UI" w:cs="Segoe UI"/>
                <w:kern w:val="0"/>
                <w:sz w:val="17"/>
                <w:szCs w:val="17"/>
                <w:lang w:val="en-GB"/>
              </w:rPr>
            </w:pPr>
            <w:r w:rsidRPr="007D2E7D">
              <w:rPr>
                <w:rFonts w:ascii="Segoe UI" w:hAnsi="Segoe UI" w:cs="Segoe UI"/>
                <w:iCs/>
                <w:kern w:val="0"/>
                <w:sz w:val="17"/>
                <w:szCs w:val="17"/>
                <w:lang w:val="en-GB"/>
              </w:rPr>
              <w:t>有關非香港</w:t>
            </w:r>
            <w:r w:rsidRPr="007D2E7D">
              <w:rPr>
                <w:rFonts w:ascii="Segoe UI" w:hAnsi="Segoe UI" w:cs="Segoe UI" w:hint="eastAsia"/>
                <w:iCs/>
                <w:kern w:val="0"/>
                <w:sz w:val="17"/>
                <w:szCs w:val="17"/>
                <w:lang w:val="en-GB"/>
              </w:rPr>
              <w:t>LAC</w:t>
            </w:r>
            <w:r w:rsidRPr="007D2E7D">
              <w:rPr>
                <w:rFonts w:ascii="Segoe UI" w:hAnsi="Segoe UI" w:cs="Segoe UI"/>
                <w:iCs/>
                <w:kern w:val="0"/>
                <w:sz w:val="17"/>
                <w:szCs w:val="17"/>
                <w:lang w:val="en-GB"/>
              </w:rPr>
              <w:t>制度下的</w:t>
            </w:r>
            <w:r w:rsidRPr="007D2E7D">
              <w:rPr>
                <w:rFonts w:ascii="Segoe UI" w:hAnsi="Segoe UI" w:cs="Segoe UI"/>
                <w:bCs/>
                <w:iCs/>
                <w:kern w:val="0"/>
                <w:sz w:val="17"/>
                <w:szCs w:val="17"/>
              </w:rPr>
              <w:t>槓桿比率風險承擔計量：</w:t>
            </w:r>
            <w:r w:rsidRPr="007D2E7D">
              <w:rPr>
                <w:rFonts w:ascii="Segoe UI" w:hAnsi="Segoe UI" w:cs="Segoe UI"/>
                <w:kern w:val="0"/>
                <w:sz w:val="17"/>
                <w:szCs w:val="17"/>
                <w:lang w:val="en-GB"/>
              </w:rPr>
              <w:t>[KM2(B):4/a]</w:t>
            </w:r>
            <w:r w:rsidRPr="007D2E7D">
              <w:rPr>
                <w:rFonts w:ascii="Segoe UI" w:hAnsi="Segoe UI" w:cs="Segoe UI"/>
                <w:kern w:val="0"/>
                <w:sz w:val="17"/>
                <w:szCs w:val="17"/>
                <w:lang w:val="en-GB"/>
              </w:rPr>
              <w:t>的值應為按有關非香港</w:t>
            </w:r>
            <w:r w:rsidRPr="007D2E7D">
              <w:rPr>
                <w:rFonts w:ascii="Segoe UI" w:hAnsi="Segoe UI" w:cs="Segoe UI" w:hint="eastAsia"/>
                <w:kern w:val="0"/>
                <w:sz w:val="17"/>
                <w:szCs w:val="17"/>
                <w:lang w:val="en-GB"/>
              </w:rPr>
              <w:t>LAC</w:t>
            </w:r>
            <w:r w:rsidRPr="007D2E7D">
              <w:rPr>
                <w:rFonts w:ascii="Segoe UI" w:hAnsi="Segoe UI" w:cs="Segoe UI"/>
                <w:kern w:val="0"/>
                <w:sz w:val="17"/>
                <w:szCs w:val="17"/>
                <w:lang w:val="en-GB"/>
              </w:rPr>
              <w:t>制度斷定的非香港處置實體在處置集團層面的</w:t>
            </w:r>
            <w:r w:rsidRPr="007D2E7D">
              <w:rPr>
                <w:rFonts w:ascii="Segoe UI" w:hAnsi="Segoe UI" w:cs="Segoe UI"/>
                <w:bCs/>
                <w:iCs/>
                <w:kern w:val="0"/>
                <w:sz w:val="17"/>
                <w:szCs w:val="17"/>
              </w:rPr>
              <w:t>槓桿比率風險承擔計量</w:t>
            </w:r>
            <w:r w:rsidRPr="007D2E7D">
              <w:rPr>
                <w:rFonts w:ascii="Segoe UI" w:hAnsi="Segoe UI" w:cs="Segoe UI"/>
                <w:kern w:val="0"/>
                <w:sz w:val="17"/>
                <w:szCs w:val="17"/>
                <w:lang w:val="en-GB"/>
              </w:rPr>
              <w:t>。</w:t>
            </w:r>
          </w:p>
        </w:tc>
      </w:tr>
      <w:tr w:rsidR="007D2E7D" w:rsidRPr="007D2E7D" w14:paraId="327504E0" w14:textId="77777777" w:rsidTr="00EC28C0">
        <w:tc>
          <w:tcPr>
            <w:tcW w:w="567" w:type="dxa"/>
            <w:shd w:val="clear" w:color="auto" w:fill="auto"/>
          </w:tcPr>
          <w:p w14:paraId="52795C3D"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kern w:val="0"/>
                <w:sz w:val="17"/>
                <w:szCs w:val="17"/>
                <w:lang w:val="en-GB" w:eastAsia="en-US"/>
              </w:rPr>
            </w:pPr>
            <w:r w:rsidRPr="007D2E7D">
              <w:rPr>
                <w:rFonts w:ascii="Segoe UI" w:hAnsi="Segoe UI" w:cs="Segoe UI"/>
                <w:kern w:val="0"/>
                <w:sz w:val="17"/>
                <w:szCs w:val="17"/>
                <w:lang w:val="en-GB" w:eastAsia="en-US"/>
              </w:rPr>
              <w:t>5</w:t>
            </w:r>
          </w:p>
        </w:tc>
        <w:tc>
          <w:tcPr>
            <w:tcW w:w="8647" w:type="dxa"/>
            <w:shd w:val="clear" w:color="auto" w:fill="auto"/>
          </w:tcPr>
          <w:p w14:paraId="14D46009" w14:textId="77777777" w:rsidR="007D2E7D" w:rsidRPr="007D2E7D" w:rsidRDefault="007D2E7D" w:rsidP="007D2E7D">
            <w:pPr>
              <w:keepLines/>
              <w:tabs>
                <w:tab w:val="left" w:pos="397"/>
                <w:tab w:val="left" w:pos="794"/>
                <w:tab w:val="left" w:pos="1191"/>
              </w:tabs>
              <w:spacing w:before="40" w:after="40"/>
              <w:jc w:val="both"/>
              <w:rPr>
                <w:rFonts w:ascii="Segoe UI" w:hAnsi="Segoe UI" w:cs="Segoe UI"/>
                <w:kern w:val="0"/>
                <w:sz w:val="17"/>
                <w:szCs w:val="17"/>
                <w:lang w:val="en-GB"/>
              </w:rPr>
            </w:pPr>
            <w:r w:rsidRPr="007D2E7D">
              <w:rPr>
                <w:rFonts w:ascii="Segoe UI" w:hAnsi="Segoe UI" w:cs="Segoe UI"/>
                <w:iCs/>
                <w:color w:val="000000"/>
                <w:kern w:val="0"/>
                <w:sz w:val="17"/>
                <w:szCs w:val="17"/>
                <w:lang w:val="en-GB"/>
              </w:rPr>
              <w:t>外部吸收虧損能力</w:t>
            </w:r>
            <w:r w:rsidRPr="007D2E7D">
              <w:rPr>
                <w:rFonts w:ascii="Segoe UI" w:hAnsi="Segoe UI" w:cs="Segoe UI"/>
                <w:iCs/>
                <w:color w:val="000000"/>
                <w:kern w:val="0"/>
                <w:sz w:val="17"/>
                <w:szCs w:val="17"/>
                <w:lang w:val="en-GB"/>
              </w:rPr>
              <w:t>(</w:t>
            </w:r>
            <w:r w:rsidRPr="007D2E7D">
              <w:rPr>
                <w:rFonts w:ascii="Segoe UI" w:hAnsi="Segoe UI" w:cs="Segoe UI"/>
                <w:color w:val="000000"/>
                <w:kern w:val="0"/>
                <w:sz w:val="17"/>
                <w:szCs w:val="17"/>
                <w:lang w:val="en-GB"/>
              </w:rPr>
              <w:t>以</w:t>
            </w:r>
            <w:r w:rsidRPr="007D2E7D">
              <w:rPr>
                <w:rFonts w:ascii="Segoe UI" w:hAnsi="Segoe UI" w:cs="Segoe UI"/>
                <w:bCs/>
                <w:iCs/>
                <w:color w:val="000000"/>
                <w:kern w:val="0"/>
                <w:sz w:val="17"/>
                <w:szCs w:val="17"/>
              </w:rPr>
              <w:t>槓桿比率風險承擔計量</w:t>
            </w:r>
            <w:r w:rsidRPr="007D2E7D">
              <w:rPr>
                <w:rFonts w:ascii="Segoe UI" w:hAnsi="Segoe UI" w:cs="Segoe UI"/>
                <w:iCs/>
                <w:color w:val="000000"/>
                <w:kern w:val="0"/>
                <w:sz w:val="17"/>
                <w:szCs w:val="17"/>
                <w:lang w:val="en-GB"/>
              </w:rPr>
              <w:t>的百分比表示</w:t>
            </w:r>
            <w:r w:rsidRPr="007D2E7D">
              <w:rPr>
                <w:rFonts w:ascii="Segoe UI" w:hAnsi="Segoe UI" w:cs="Segoe UI"/>
                <w:iCs/>
                <w:color w:val="000000"/>
                <w:kern w:val="0"/>
                <w:sz w:val="17"/>
                <w:szCs w:val="17"/>
                <w:lang w:val="en-GB"/>
              </w:rPr>
              <w:t>)</w:t>
            </w:r>
            <w:r w:rsidRPr="007D2E7D">
              <w:rPr>
                <w:rFonts w:ascii="Segoe UI" w:hAnsi="Segoe UI" w:cs="Segoe UI"/>
                <w:color w:val="000000"/>
                <w:kern w:val="0"/>
                <w:sz w:val="17"/>
                <w:szCs w:val="17"/>
                <w:lang w:val="en-GB"/>
              </w:rPr>
              <w:t>：</w:t>
            </w:r>
            <w:r w:rsidRPr="007D2E7D">
              <w:rPr>
                <w:rFonts w:ascii="Segoe UI" w:hAnsi="Segoe UI" w:cs="Segoe UI"/>
                <w:kern w:val="0"/>
                <w:sz w:val="17"/>
                <w:szCs w:val="17"/>
                <w:lang w:val="en-GB"/>
              </w:rPr>
              <w:t>[KM2(B):5/a]</w:t>
            </w:r>
            <w:r w:rsidRPr="007D2E7D">
              <w:rPr>
                <w:rFonts w:ascii="Segoe UI" w:hAnsi="Segoe UI" w:cs="Segoe UI"/>
                <w:kern w:val="0"/>
                <w:sz w:val="17"/>
                <w:szCs w:val="17"/>
                <w:lang w:val="en-GB"/>
              </w:rPr>
              <w:t>的值應以第</w:t>
            </w:r>
            <w:r w:rsidRPr="007D2E7D">
              <w:rPr>
                <w:rFonts w:ascii="Segoe UI" w:hAnsi="Segoe UI" w:cs="Segoe UI"/>
                <w:kern w:val="0"/>
                <w:sz w:val="17"/>
                <w:szCs w:val="17"/>
                <w:lang w:val="en-GB"/>
              </w:rPr>
              <w:t>1</w:t>
            </w:r>
            <w:r w:rsidRPr="007D2E7D">
              <w:rPr>
                <w:rFonts w:ascii="Segoe UI" w:hAnsi="Segoe UI" w:cs="Segoe UI"/>
                <w:kern w:val="0"/>
                <w:sz w:val="17"/>
                <w:szCs w:val="17"/>
                <w:lang w:val="en-GB"/>
              </w:rPr>
              <w:t>行的可供運用外部吸收虧損能力除以第</w:t>
            </w:r>
            <w:r w:rsidRPr="007D2E7D">
              <w:rPr>
                <w:rFonts w:ascii="Segoe UI" w:hAnsi="Segoe UI" w:cs="Segoe UI"/>
                <w:kern w:val="0"/>
                <w:sz w:val="17"/>
                <w:szCs w:val="17"/>
                <w:lang w:val="en-GB"/>
              </w:rPr>
              <w:t>4</w:t>
            </w:r>
            <w:r w:rsidRPr="007D2E7D">
              <w:rPr>
                <w:rFonts w:ascii="Segoe UI" w:hAnsi="Segoe UI" w:cs="Segoe UI"/>
                <w:kern w:val="0"/>
                <w:sz w:val="17"/>
                <w:szCs w:val="17"/>
                <w:lang w:val="en-GB"/>
              </w:rPr>
              <w:t>行的槓桿比率</w:t>
            </w:r>
            <w:r w:rsidRPr="007D2E7D">
              <w:rPr>
                <w:rFonts w:ascii="Segoe UI" w:hAnsi="Segoe UI" w:cs="Segoe UI"/>
                <w:iCs/>
                <w:kern w:val="0"/>
                <w:sz w:val="17"/>
                <w:szCs w:val="17"/>
              </w:rPr>
              <w:t>風險承擔計量計算而得。得出的比率應以百分比表示。</w:t>
            </w:r>
          </w:p>
        </w:tc>
      </w:tr>
      <w:tr w:rsidR="007D2E7D" w:rsidRPr="007D2E7D" w14:paraId="6AE98DB3" w14:textId="77777777" w:rsidTr="00EC28C0">
        <w:tc>
          <w:tcPr>
            <w:tcW w:w="567" w:type="dxa"/>
            <w:shd w:val="clear" w:color="auto" w:fill="auto"/>
          </w:tcPr>
          <w:p w14:paraId="4E48C36A"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kern w:val="0"/>
                <w:sz w:val="17"/>
                <w:szCs w:val="17"/>
                <w:lang w:val="en-GB" w:eastAsia="en-US"/>
              </w:rPr>
            </w:pPr>
            <w:r w:rsidRPr="007D2E7D">
              <w:rPr>
                <w:rFonts w:ascii="Segoe UI" w:hAnsi="Segoe UI" w:cs="Segoe UI"/>
                <w:kern w:val="0"/>
                <w:sz w:val="17"/>
                <w:szCs w:val="17"/>
                <w:lang w:val="en-GB" w:eastAsia="en-US"/>
              </w:rPr>
              <w:t>6a</w:t>
            </w:r>
          </w:p>
        </w:tc>
        <w:tc>
          <w:tcPr>
            <w:tcW w:w="8647" w:type="dxa"/>
            <w:shd w:val="clear" w:color="auto" w:fill="auto"/>
          </w:tcPr>
          <w:p w14:paraId="587DA2A2" w14:textId="77777777" w:rsidR="007D2E7D" w:rsidRPr="007D2E7D" w:rsidRDefault="007D2E7D" w:rsidP="007D2E7D">
            <w:pPr>
              <w:keepLines/>
              <w:tabs>
                <w:tab w:val="left" w:pos="397"/>
                <w:tab w:val="left" w:pos="794"/>
                <w:tab w:val="left" w:pos="1191"/>
              </w:tabs>
              <w:spacing w:before="40" w:after="40"/>
              <w:jc w:val="both"/>
              <w:rPr>
                <w:rFonts w:ascii="Segoe UI" w:hAnsi="Segoe UI" w:cs="Segoe UI"/>
                <w:kern w:val="0"/>
                <w:sz w:val="17"/>
                <w:szCs w:val="17"/>
                <w:lang w:val="en-GB"/>
              </w:rPr>
            </w:pPr>
            <w:r w:rsidRPr="007D2E7D">
              <w:rPr>
                <w:rFonts w:ascii="Segoe UI" w:hAnsi="Segoe UI" w:cs="Segoe UI"/>
                <w:kern w:val="0"/>
                <w:sz w:val="17"/>
                <w:szCs w:val="17"/>
                <w:lang w:val="en-GB"/>
              </w:rPr>
              <w:t>[KM2(B):6a]</w:t>
            </w:r>
            <w:r w:rsidRPr="007D2E7D">
              <w:rPr>
                <w:rFonts w:ascii="Segoe UI" w:hAnsi="Segoe UI" w:cs="Segoe UI"/>
                <w:kern w:val="0"/>
                <w:sz w:val="17"/>
                <w:szCs w:val="17"/>
                <w:lang w:val="en-GB"/>
              </w:rPr>
              <w:t>就符合以下說明的司法管轄區而言，指金融穩定理事會《</w:t>
            </w:r>
            <w:r w:rsidRPr="007D2E7D">
              <w:rPr>
                <w:rFonts w:asciiTheme="minorEastAsia" w:hAnsiTheme="minorEastAsia" w:cs="Segoe UI" w:hint="eastAsia"/>
                <w:sz w:val="17"/>
                <w:szCs w:val="17"/>
              </w:rPr>
              <w:t>總吸收虧損能力</w:t>
            </w:r>
            <w:r w:rsidRPr="007D2E7D">
              <w:rPr>
                <w:rFonts w:ascii="Segoe UI" w:hAnsi="Segoe UI" w:cs="Segoe UI"/>
                <w:kern w:val="0"/>
                <w:sz w:val="17"/>
                <w:szCs w:val="17"/>
                <w:lang w:val="en-GB"/>
              </w:rPr>
              <w:t>細則清單》第</w:t>
            </w:r>
            <w:r w:rsidRPr="007D2E7D">
              <w:rPr>
                <w:rFonts w:ascii="Segoe UI" w:hAnsi="Segoe UI" w:cs="Segoe UI"/>
                <w:kern w:val="0"/>
                <w:sz w:val="17"/>
                <w:szCs w:val="17"/>
                <w:lang w:val="en-GB"/>
              </w:rPr>
              <w:t>11</w:t>
            </w:r>
            <w:r w:rsidRPr="007D2E7D">
              <w:rPr>
                <w:rFonts w:ascii="Segoe UI" w:hAnsi="Segoe UI" w:cs="Segoe UI"/>
                <w:kern w:val="0"/>
                <w:sz w:val="17"/>
                <w:szCs w:val="17"/>
                <w:lang w:val="en-GB"/>
              </w:rPr>
              <w:t>條中不設上限的豁免：</w:t>
            </w:r>
          </w:p>
          <w:p w14:paraId="66D4F49F" w14:textId="77777777" w:rsidR="007D2E7D" w:rsidRPr="007D2E7D" w:rsidRDefault="007D2E7D" w:rsidP="007D2E7D">
            <w:pPr>
              <w:keepLines/>
              <w:tabs>
                <w:tab w:val="left" w:pos="397"/>
                <w:tab w:val="left" w:pos="794"/>
                <w:tab w:val="left" w:pos="1191"/>
              </w:tabs>
              <w:spacing w:before="40" w:after="40"/>
              <w:jc w:val="both"/>
              <w:rPr>
                <w:rFonts w:ascii="Segoe UI" w:hAnsi="Segoe UI" w:cs="Segoe UI"/>
                <w:kern w:val="0"/>
                <w:sz w:val="17"/>
                <w:szCs w:val="17"/>
                <w:lang w:val="en-GB"/>
              </w:rPr>
            </w:pPr>
            <w:r w:rsidRPr="007D2E7D">
              <w:rPr>
                <w:rFonts w:ascii="Segoe UI" w:hAnsi="Segoe UI" w:cs="Segoe UI"/>
                <w:kern w:val="0"/>
                <w:sz w:val="17"/>
                <w:szCs w:val="17"/>
                <w:lang w:val="en-GB"/>
              </w:rPr>
              <w:t>金融穩定理事會《</w:t>
            </w:r>
            <w:r w:rsidRPr="007D2E7D">
              <w:rPr>
                <w:rFonts w:asciiTheme="minorEastAsia" w:hAnsiTheme="minorEastAsia" w:cs="Segoe UI" w:hint="eastAsia"/>
                <w:sz w:val="17"/>
                <w:szCs w:val="17"/>
              </w:rPr>
              <w:t>總吸收虧損能力</w:t>
            </w:r>
            <w:r w:rsidRPr="007D2E7D">
              <w:rPr>
                <w:rFonts w:ascii="Segoe UI" w:hAnsi="Segoe UI" w:cs="Segoe UI"/>
                <w:kern w:val="0"/>
                <w:sz w:val="17"/>
                <w:szCs w:val="17"/>
                <w:lang w:val="en-GB"/>
              </w:rPr>
              <w:t>細則清單》第</w:t>
            </w:r>
            <w:r w:rsidRPr="007D2E7D">
              <w:rPr>
                <w:rFonts w:ascii="Segoe UI" w:hAnsi="Segoe UI" w:cs="Segoe UI"/>
                <w:kern w:val="0"/>
                <w:sz w:val="17"/>
                <w:szCs w:val="17"/>
                <w:lang w:val="en-GB"/>
              </w:rPr>
              <w:t>10</w:t>
            </w:r>
            <w:r w:rsidRPr="007D2E7D">
              <w:rPr>
                <w:rFonts w:ascii="Segoe UI" w:hAnsi="Segoe UI" w:cs="Segoe UI"/>
                <w:kern w:val="0"/>
                <w:sz w:val="17"/>
                <w:szCs w:val="17"/>
                <w:lang w:val="en-GB"/>
              </w:rPr>
              <w:t>條指明從</w:t>
            </w:r>
            <w:r w:rsidRPr="007D2E7D">
              <w:rPr>
                <w:rFonts w:asciiTheme="minorEastAsia" w:hAnsiTheme="minorEastAsia" w:cs="Segoe UI" w:hint="eastAsia"/>
                <w:sz w:val="17"/>
                <w:szCs w:val="17"/>
              </w:rPr>
              <w:t>總吸收虧損能力</w:t>
            </w:r>
            <w:r w:rsidRPr="007D2E7D">
              <w:rPr>
                <w:rFonts w:ascii="Segoe UI" w:hAnsi="Segoe UI" w:cs="Segoe UI" w:hint="eastAsia"/>
                <w:kern w:val="0"/>
                <w:sz w:val="17"/>
                <w:szCs w:val="17"/>
                <w:lang w:val="en-GB"/>
              </w:rPr>
              <w:t>中</w:t>
            </w:r>
            <w:r w:rsidRPr="007D2E7D">
              <w:rPr>
                <w:rFonts w:ascii="Segoe UI" w:hAnsi="Segoe UI" w:cs="Segoe UI"/>
                <w:kern w:val="0"/>
                <w:sz w:val="17"/>
                <w:szCs w:val="17"/>
                <w:lang w:val="en-GB"/>
              </w:rPr>
              <w:t>豁除的所有負債，均</w:t>
            </w:r>
            <w:r w:rsidRPr="007D2E7D">
              <w:rPr>
                <w:rFonts w:ascii="Segoe UI" w:hAnsi="Segoe UI" w:cs="Segoe UI" w:hint="eastAsia"/>
                <w:kern w:val="0"/>
                <w:sz w:val="17"/>
                <w:szCs w:val="17"/>
                <w:lang w:val="en-GB"/>
              </w:rPr>
              <w:t>以</w:t>
            </w:r>
            <w:r w:rsidRPr="007D2E7D">
              <w:rPr>
                <w:rFonts w:ascii="Segoe UI" w:hAnsi="Segoe UI" w:cs="Segoe UI"/>
                <w:kern w:val="0"/>
                <w:sz w:val="17"/>
                <w:szCs w:val="17"/>
                <w:lang w:val="en-GB"/>
              </w:rPr>
              <w:t>法</w:t>
            </w:r>
            <w:r w:rsidRPr="007D2E7D">
              <w:rPr>
                <w:rFonts w:ascii="Segoe UI" w:hAnsi="Segoe UI" w:cs="Segoe UI" w:hint="eastAsia"/>
                <w:kern w:val="0"/>
                <w:sz w:val="17"/>
                <w:szCs w:val="17"/>
                <w:lang w:val="en-GB"/>
              </w:rPr>
              <w:t>定形式</w:t>
            </w:r>
            <w:r w:rsidRPr="007D2E7D">
              <w:rPr>
                <w:rFonts w:ascii="Segoe UI" w:hAnsi="Segoe UI" w:cs="Segoe UI"/>
                <w:kern w:val="0"/>
                <w:sz w:val="17"/>
                <w:szCs w:val="17"/>
                <w:lang w:val="en-GB"/>
              </w:rPr>
              <w:t>從內部財務重整的範</w:t>
            </w:r>
            <w:r w:rsidRPr="007D2E7D">
              <w:rPr>
                <w:rFonts w:ascii="Segoe UI" w:hAnsi="Segoe UI" w:cs="Segoe UI" w:hint="eastAsia"/>
                <w:kern w:val="0"/>
                <w:sz w:val="17"/>
                <w:szCs w:val="17"/>
                <w:lang w:val="en-GB"/>
              </w:rPr>
              <w:t>圍</w:t>
            </w:r>
            <w:r w:rsidRPr="007D2E7D">
              <w:rPr>
                <w:rFonts w:ascii="Segoe UI" w:hAnsi="Segoe UI" w:cs="Segoe UI"/>
                <w:kern w:val="0"/>
                <w:sz w:val="17"/>
                <w:szCs w:val="17"/>
                <w:lang w:val="en-GB"/>
              </w:rPr>
              <w:t>中豁除，並因此不得在內部財務重整處置程序</w:t>
            </w:r>
            <w:r w:rsidRPr="007D2E7D">
              <w:rPr>
                <w:rFonts w:ascii="Segoe UI" w:hAnsi="Segoe UI" w:cs="Segoe UI" w:hint="eastAsia"/>
                <w:kern w:val="0"/>
                <w:sz w:val="17"/>
                <w:szCs w:val="17"/>
                <w:lang w:val="en-GB"/>
              </w:rPr>
              <w:t>中</w:t>
            </w:r>
            <w:r w:rsidRPr="007D2E7D">
              <w:rPr>
                <w:rFonts w:ascii="Segoe UI" w:hAnsi="Segoe UI" w:cs="Segoe UI"/>
                <w:kern w:val="0"/>
                <w:sz w:val="17"/>
                <w:szCs w:val="17"/>
                <w:lang w:val="en-GB"/>
              </w:rPr>
              <w:t>依法予以撇減或轉換為股本的司法管轄區。</w:t>
            </w:r>
            <w:r w:rsidRPr="007D2E7D">
              <w:rPr>
                <w:rFonts w:ascii="Segoe UI" w:hAnsi="Segoe UI" w:cs="Segoe UI"/>
                <w:kern w:val="0"/>
                <w:sz w:val="17"/>
                <w:szCs w:val="17"/>
                <w:lang w:val="en-GB"/>
              </w:rPr>
              <w:t xml:space="preserve"> </w:t>
            </w:r>
          </w:p>
          <w:p w14:paraId="12B95473" w14:textId="77777777" w:rsidR="007D2E7D" w:rsidRPr="007D2E7D" w:rsidRDefault="007D2E7D" w:rsidP="007D2E7D">
            <w:pPr>
              <w:keepLines/>
              <w:tabs>
                <w:tab w:val="left" w:pos="397"/>
                <w:tab w:val="left" w:pos="794"/>
                <w:tab w:val="left" w:pos="1191"/>
              </w:tabs>
              <w:spacing w:before="40" w:after="40"/>
              <w:jc w:val="both"/>
              <w:rPr>
                <w:rFonts w:ascii="Segoe UI" w:hAnsi="Segoe UI" w:cs="Segoe UI"/>
                <w:i/>
                <w:kern w:val="0"/>
                <w:sz w:val="17"/>
                <w:szCs w:val="17"/>
                <w:lang w:val="en-GB" w:eastAsia="en-GB"/>
              </w:rPr>
            </w:pPr>
            <w:r w:rsidRPr="007D2E7D">
              <w:rPr>
                <w:rFonts w:ascii="Segoe UI" w:hAnsi="Segoe UI" w:cs="Segoe UI" w:hint="eastAsia"/>
                <w:i/>
                <w:kern w:val="0"/>
                <w:sz w:val="17"/>
                <w:szCs w:val="17"/>
                <w:lang w:val="en-GB"/>
              </w:rPr>
              <w:t>輸入</w:t>
            </w:r>
            <w:r w:rsidRPr="007D2E7D">
              <w:rPr>
                <w:rFonts w:ascii="Segoe UI" w:hAnsi="Segoe UI" w:cs="Segoe UI"/>
                <w:i/>
                <w:kern w:val="0"/>
                <w:sz w:val="17"/>
                <w:szCs w:val="17"/>
                <w:lang w:val="en-GB"/>
              </w:rPr>
              <w:t>：</w:t>
            </w:r>
            <w:r w:rsidRPr="007D2E7D">
              <w:rPr>
                <w:rFonts w:ascii="Segoe UI" w:hAnsi="Segoe UI" w:cs="Segoe UI"/>
                <w:i/>
                <w:kern w:val="0"/>
                <w:sz w:val="17"/>
                <w:szCs w:val="17"/>
                <w:lang w:val="en-GB" w:eastAsia="en-GB"/>
              </w:rPr>
              <w:t>[</w:t>
            </w:r>
            <w:r w:rsidRPr="007D2E7D">
              <w:rPr>
                <w:rFonts w:ascii="Segoe UI" w:hAnsi="Segoe UI" w:cs="Segoe UI"/>
                <w:i/>
                <w:kern w:val="0"/>
                <w:sz w:val="17"/>
                <w:szCs w:val="17"/>
                <w:lang w:val="en-GB"/>
              </w:rPr>
              <w:t>是</w:t>
            </w:r>
            <w:r w:rsidRPr="007D2E7D">
              <w:rPr>
                <w:rFonts w:ascii="Segoe UI" w:hAnsi="Segoe UI" w:cs="Segoe UI"/>
                <w:i/>
                <w:kern w:val="0"/>
                <w:sz w:val="17"/>
                <w:szCs w:val="17"/>
                <w:lang w:val="en-GB" w:eastAsia="en-GB"/>
              </w:rPr>
              <w:t xml:space="preserve">] </w:t>
            </w:r>
            <w:r w:rsidRPr="007D2E7D">
              <w:rPr>
                <w:rFonts w:ascii="Segoe UI" w:hAnsi="Segoe UI" w:cs="Segoe UI"/>
                <w:i/>
                <w:kern w:val="0"/>
                <w:sz w:val="17"/>
                <w:szCs w:val="17"/>
                <w:lang w:val="en-GB"/>
              </w:rPr>
              <w:t>或</w:t>
            </w:r>
            <w:r w:rsidRPr="007D2E7D">
              <w:rPr>
                <w:rFonts w:ascii="Segoe UI" w:hAnsi="Segoe UI" w:cs="Segoe UI"/>
                <w:i/>
                <w:kern w:val="0"/>
                <w:sz w:val="17"/>
                <w:szCs w:val="17"/>
                <w:lang w:val="en-GB" w:eastAsia="en-GB"/>
              </w:rPr>
              <w:t xml:space="preserve"> [</w:t>
            </w:r>
            <w:r w:rsidRPr="007D2E7D">
              <w:rPr>
                <w:rFonts w:ascii="Segoe UI" w:hAnsi="Segoe UI" w:cs="Segoe UI"/>
                <w:i/>
                <w:kern w:val="0"/>
                <w:sz w:val="17"/>
                <w:szCs w:val="17"/>
                <w:lang w:val="en-GB"/>
              </w:rPr>
              <w:t>否</w:t>
            </w:r>
            <w:r w:rsidRPr="007D2E7D">
              <w:rPr>
                <w:rFonts w:ascii="Segoe UI" w:hAnsi="Segoe UI" w:cs="Segoe UI"/>
                <w:i/>
                <w:kern w:val="0"/>
                <w:sz w:val="17"/>
                <w:szCs w:val="17"/>
                <w:lang w:val="en-GB" w:eastAsia="en-GB"/>
              </w:rPr>
              <w:t>]</w:t>
            </w:r>
          </w:p>
        </w:tc>
      </w:tr>
      <w:tr w:rsidR="007D2E7D" w:rsidRPr="007D2E7D" w14:paraId="77A1B618" w14:textId="77777777" w:rsidTr="00EC28C0">
        <w:tc>
          <w:tcPr>
            <w:tcW w:w="567" w:type="dxa"/>
            <w:shd w:val="clear" w:color="auto" w:fill="auto"/>
          </w:tcPr>
          <w:p w14:paraId="1CEE08A3"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kern w:val="0"/>
                <w:sz w:val="17"/>
                <w:szCs w:val="17"/>
                <w:lang w:val="en-GB" w:eastAsia="en-US"/>
              </w:rPr>
            </w:pPr>
            <w:r w:rsidRPr="007D2E7D">
              <w:rPr>
                <w:rFonts w:ascii="Segoe UI" w:hAnsi="Segoe UI" w:cs="Segoe UI"/>
                <w:kern w:val="0"/>
                <w:sz w:val="17"/>
                <w:szCs w:val="17"/>
                <w:lang w:val="en-GB" w:eastAsia="en-US"/>
              </w:rPr>
              <w:t>6b</w:t>
            </w:r>
          </w:p>
        </w:tc>
        <w:tc>
          <w:tcPr>
            <w:tcW w:w="8647" w:type="dxa"/>
            <w:shd w:val="clear" w:color="auto" w:fill="auto"/>
          </w:tcPr>
          <w:p w14:paraId="72CE0B63" w14:textId="77777777" w:rsidR="007D2E7D" w:rsidRPr="007D2E7D" w:rsidRDefault="007D2E7D" w:rsidP="007D2E7D">
            <w:pPr>
              <w:keepLines/>
              <w:tabs>
                <w:tab w:val="left" w:pos="397"/>
                <w:tab w:val="left" w:pos="794"/>
                <w:tab w:val="left" w:pos="1191"/>
              </w:tabs>
              <w:spacing w:before="40" w:after="40"/>
              <w:jc w:val="both"/>
              <w:rPr>
                <w:rFonts w:ascii="Segoe UI" w:hAnsi="Segoe UI" w:cs="Segoe UI"/>
                <w:kern w:val="0"/>
                <w:sz w:val="17"/>
                <w:szCs w:val="17"/>
                <w:lang w:val="en-GB"/>
              </w:rPr>
            </w:pPr>
            <w:r w:rsidRPr="007D2E7D">
              <w:rPr>
                <w:rFonts w:ascii="Segoe UI" w:hAnsi="Segoe UI" w:cs="Segoe UI"/>
                <w:kern w:val="0"/>
                <w:sz w:val="17"/>
                <w:szCs w:val="17"/>
                <w:lang w:val="en-GB"/>
              </w:rPr>
              <w:t>[KM2(B):6b]</w:t>
            </w:r>
            <w:r w:rsidRPr="007D2E7D">
              <w:rPr>
                <w:rFonts w:ascii="Segoe UI" w:hAnsi="Segoe UI" w:cs="Segoe UI"/>
                <w:kern w:val="0"/>
                <w:sz w:val="17"/>
                <w:szCs w:val="17"/>
                <w:lang w:val="en-GB"/>
              </w:rPr>
              <w:t>就符合以下說明的司法管轄區而言，指金融穩定理事會《</w:t>
            </w:r>
            <w:r w:rsidRPr="007D2E7D">
              <w:rPr>
                <w:rFonts w:asciiTheme="minorEastAsia" w:hAnsiTheme="minorEastAsia" w:cs="Segoe UI" w:hint="eastAsia"/>
                <w:sz w:val="17"/>
                <w:szCs w:val="17"/>
              </w:rPr>
              <w:t>總吸收虧損能力</w:t>
            </w:r>
            <w:r w:rsidRPr="007D2E7D">
              <w:rPr>
                <w:rFonts w:ascii="Segoe UI" w:hAnsi="Segoe UI" w:cs="Segoe UI"/>
                <w:kern w:val="0"/>
                <w:sz w:val="17"/>
                <w:szCs w:val="17"/>
                <w:lang w:val="en-GB"/>
              </w:rPr>
              <w:t>細則清單》第</w:t>
            </w:r>
            <w:r w:rsidRPr="007D2E7D">
              <w:rPr>
                <w:rFonts w:ascii="Segoe UI" w:hAnsi="Segoe UI" w:cs="Segoe UI"/>
                <w:kern w:val="0"/>
                <w:sz w:val="17"/>
                <w:szCs w:val="17"/>
                <w:lang w:val="en-GB"/>
              </w:rPr>
              <w:t>11</w:t>
            </w:r>
            <w:r w:rsidRPr="007D2E7D">
              <w:rPr>
                <w:rFonts w:ascii="Segoe UI" w:hAnsi="Segoe UI" w:cs="Segoe UI"/>
                <w:kern w:val="0"/>
                <w:sz w:val="17"/>
                <w:szCs w:val="17"/>
                <w:lang w:val="en-GB"/>
              </w:rPr>
              <w:t>條中設有上限的豁免：</w:t>
            </w:r>
          </w:p>
          <w:p w14:paraId="6597BB51" w14:textId="77777777" w:rsidR="007D2E7D" w:rsidRPr="007D2E7D" w:rsidRDefault="007D2E7D" w:rsidP="007D2E7D">
            <w:pPr>
              <w:keepLines/>
              <w:tabs>
                <w:tab w:val="left" w:pos="397"/>
                <w:tab w:val="left" w:pos="794"/>
                <w:tab w:val="left" w:pos="1191"/>
              </w:tabs>
              <w:spacing w:before="40" w:after="40"/>
              <w:jc w:val="both"/>
              <w:rPr>
                <w:rFonts w:ascii="Segoe UI" w:hAnsi="Segoe UI" w:cs="Segoe UI"/>
                <w:kern w:val="0"/>
                <w:sz w:val="17"/>
                <w:szCs w:val="17"/>
                <w:lang w:val="en-GB"/>
              </w:rPr>
            </w:pPr>
            <w:r w:rsidRPr="007D2E7D">
              <w:rPr>
                <w:rFonts w:ascii="Segoe UI" w:hAnsi="Segoe UI" w:cs="Segoe UI"/>
                <w:kern w:val="0"/>
                <w:sz w:val="17"/>
                <w:szCs w:val="17"/>
                <w:lang w:val="en-GB"/>
              </w:rPr>
              <w:t>處置機制當局可在適用處置法例指明的特殊情況下，在內部財務重整中豁除或局部豁除金融穩定理事會《</w:t>
            </w:r>
            <w:r w:rsidRPr="007D2E7D">
              <w:rPr>
                <w:rFonts w:asciiTheme="minorEastAsia" w:hAnsiTheme="minorEastAsia" w:cs="Segoe UI" w:hint="eastAsia"/>
                <w:sz w:val="17"/>
                <w:szCs w:val="17"/>
              </w:rPr>
              <w:t>總吸收虧損能力</w:t>
            </w:r>
            <w:r w:rsidRPr="007D2E7D">
              <w:rPr>
                <w:rFonts w:ascii="Segoe UI" w:hAnsi="Segoe UI" w:cs="Segoe UI"/>
                <w:kern w:val="0"/>
                <w:sz w:val="17"/>
                <w:szCs w:val="17"/>
                <w:lang w:val="en-GB"/>
              </w:rPr>
              <w:t>細則清單》第</w:t>
            </w:r>
            <w:r w:rsidRPr="007D2E7D">
              <w:rPr>
                <w:rFonts w:ascii="Segoe UI" w:hAnsi="Segoe UI" w:cs="Segoe UI"/>
                <w:kern w:val="0"/>
                <w:sz w:val="17"/>
                <w:szCs w:val="17"/>
                <w:lang w:val="en-GB"/>
              </w:rPr>
              <w:t>10</w:t>
            </w:r>
            <w:r w:rsidRPr="007D2E7D">
              <w:rPr>
                <w:rFonts w:ascii="Segoe UI" w:hAnsi="Segoe UI" w:cs="Segoe UI"/>
                <w:kern w:val="0"/>
                <w:sz w:val="17"/>
                <w:szCs w:val="17"/>
                <w:lang w:val="en-GB"/>
              </w:rPr>
              <w:t>條指明從</w:t>
            </w:r>
            <w:r w:rsidRPr="007D2E7D">
              <w:rPr>
                <w:rFonts w:ascii="Segoe UI" w:hAnsi="Segoe UI" w:cs="Segoe UI" w:hint="eastAsia"/>
                <w:kern w:val="0"/>
                <w:sz w:val="17"/>
                <w:szCs w:val="17"/>
                <w:lang w:val="en-GB"/>
              </w:rPr>
              <w:t>總吸收虧損能力中</w:t>
            </w:r>
            <w:r w:rsidRPr="007D2E7D">
              <w:rPr>
                <w:rFonts w:ascii="Segoe UI" w:hAnsi="Segoe UI" w:cs="Segoe UI"/>
                <w:kern w:val="0"/>
                <w:sz w:val="17"/>
                <w:szCs w:val="17"/>
                <w:lang w:val="en-GB"/>
              </w:rPr>
              <w:t>豁除的所有負債，而有關當局已准許將原本合資格計</w:t>
            </w:r>
            <w:r w:rsidRPr="007D2E7D">
              <w:rPr>
                <w:rFonts w:ascii="Segoe UI" w:hAnsi="Segoe UI" w:cs="Segoe UI" w:hint="eastAsia"/>
                <w:kern w:val="0"/>
                <w:sz w:val="17"/>
                <w:szCs w:val="17"/>
                <w:lang w:val="en-GB"/>
              </w:rPr>
              <w:t>入</w:t>
            </w:r>
            <w:r w:rsidRPr="007D2E7D">
              <w:rPr>
                <w:rFonts w:ascii="Segoe UI" w:hAnsi="Segoe UI" w:cs="Segoe UI"/>
                <w:kern w:val="0"/>
                <w:sz w:val="17"/>
                <w:szCs w:val="17"/>
                <w:lang w:val="en-GB"/>
              </w:rPr>
              <w:t>外部</w:t>
            </w:r>
            <w:r w:rsidRPr="007D2E7D">
              <w:rPr>
                <w:rFonts w:asciiTheme="minorEastAsia" w:hAnsiTheme="minorEastAsia" w:cs="Segoe UI" w:hint="eastAsia"/>
                <w:sz w:val="17"/>
                <w:szCs w:val="17"/>
              </w:rPr>
              <w:t>總吸收虧損能力</w:t>
            </w:r>
            <w:r w:rsidRPr="007D2E7D">
              <w:rPr>
                <w:rFonts w:ascii="Segoe UI" w:hAnsi="Segoe UI" w:cs="Segoe UI"/>
                <w:kern w:val="0"/>
                <w:sz w:val="17"/>
                <w:szCs w:val="17"/>
                <w:lang w:val="en-GB"/>
              </w:rPr>
              <w:t>但與獲豁除</w:t>
            </w:r>
            <w:r w:rsidRPr="007D2E7D">
              <w:rPr>
                <w:rFonts w:ascii="Segoe UI" w:hAnsi="Segoe UI" w:cs="Segoe UI" w:hint="eastAsia"/>
                <w:kern w:val="0"/>
                <w:sz w:val="17"/>
                <w:szCs w:val="17"/>
                <w:lang w:val="en-GB"/>
              </w:rPr>
              <w:t>負債於無力償債時在償權人等級中</w:t>
            </w:r>
            <w:r w:rsidRPr="007D2E7D">
              <w:rPr>
                <w:rFonts w:ascii="Segoe UI" w:hAnsi="Segoe UI" w:cs="Segoe UI"/>
                <w:kern w:val="0"/>
                <w:sz w:val="17"/>
                <w:szCs w:val="17"/>
                <w:lang w:val="en-GB"/>
              </w:rPr>
              <w:t>同等的負債，貢獻最多相當於風險加權數額的</w:t>
            </w:r>
            <w:r w:rsidRPr="007D2E7D">
              <w:rPr>
                <w:rFonts w:ascii="Segoe UI" w:hAnsi="Segoe UI" w:cs="Segoe UI"/>
                <w:kern w:val="0"/>
                <w:sz w:val="17"/>
                <w:szCs w:val="17"/>
                <w:lang w:val="en-GB"/>
              </w:rPr>
              <w:t>2.5%(</w:t>
            </w:r>
            <w:r w:rsidRPr="007D2E7D">
              <w:rPr>
                <w:rFonts w:ascii="Segoe UI" w:hAnsi="Segoe UI" w:cs="Segoe UI"/>
                <w:kern w:val="0"/>
                <w:sz w:val="17"/>
                <w:szCs w:val="17"/>
                <w:lang w:val="en-GB"/>
              </w:rPr>
              <w:t>由</w:t>
            </w:r>
            <w:r w:rsidRPr="007D2E7D">
              <w:rPr>
                <w:rFonts w:ascii="Segoe UI" w:hAnsi="Segoe UI" w:cs="Segoe UI"/>
                <w:kern w:val="0"/>
                <w:sz w:val="17"/>
                <w:szCs w:val="17"/>
                <w:lang w:val="en-GB"/>
              </w:rPr>
              <w:t>2019</w:t>
            </w:r>
            <w:r w:rsidRPr="007D2E7D">
              <w:rPr>
                <w:rFonts w:ascii="Segoe UI" w:hAnsi="Segoe UI" w:cs="Segoe UI"/>
                <w:kern w:val="0"/>
                <w:sz w:val="17"/>
                <w:szCs w:val="17"/>
                <w:lang w:val="en-GB"/>
              </w:rPr>
              <w:t>年起</w:t>
            </w:r>
            <w:r w:rsidRPr="007D2E7D">
              <w:rPr>
                <w:rFonts w:ascii="Segoe UI" w:hAnsi="Segoe UI" w:cs="Segoe UI"/>
                <w:kern w:val="0"/>
                <w:sz w:val="17"/>
                <w:szCs w:val="17"/>
                <w:lang w:val="en-GB"/>
              </w:rPr>
              <w:t>)</w:t>
            </w:r>
            <w:r w:rsidRPr="007D2E7D">
              <w:rPr>
                <w:rFonts w:ascii="Segoe UI" w:hAnsi="Segoe UI" w:cs="Segoe UI"/>
                <w:kern w:val="0"/>
                <w:sz w:val="17"/>
                <w:szCs w:val="17"/>
                <w:lang w:val="en-GB"/>
              </w:rPr>
              <w:t>或風險加權數額的</w:t>
            </w:r>
            <w:r w:rsidRPr="007D2E7D">
              <w:rPr>
                <w:rFonts w:ascii="Segoe UI" w:hAnsi="Segoe UI" w:cs="Segoe UI"/>
                <w:kern w:val="0"/>
                <w:sz w:val="17"/>
                <w:szCs w:val="17"/>
                <w:lang w:val="en-GB"/>
              </w:rPr>
              <w:t>3.5%(</w:t>
            </w:r>
            <w:r w:rsidRPr="007D2E7D">
              <w:rPr>
                <w:rFonts w:ascii="Segoe UI" w:hAnsi="Segoe UI" w:cs="Segoe UI"/>
                <w:kern w:val="0"/>
                <w:sz w:val="17"/>
                <w:szCs w:val="17"/>
                <w:lang w:val="en-GB"/>
              </w:rPr>
              <w:t>由</w:t>
            </w:r>
            <w:r w:rsidRPr="007D2E7D">
              <w:rPr>
                <w:rFonts w:ascii="Segoe UI" w:hAnsi="Segoe UI" w:cs="Segoe UI"/>
                <w:kern w:val="0"/>
                <w:sz w:val="17"/>
                <w:szCs w:val="17"/>
                <w:lang w:val="en-GB"/>
              </w:rPr>
              <w:t>2022</w:t>
            </w:r>
            <w:r w:rsidRPr="007D2E7D">
              <w:rPr>
                <w:rFonts w:ascii="Segoe UI" w:hAnsi="Segoe UI" w:cs="Segoe UI"/>
                <w:kern w:val="0"/>
                <w:sz w:val="17"/>
                <w:szCs w:val="17"/>
                <w:lang w:val="en-GB"/>
              </w:rPr>
              <w:t>年起</w:t>
            </w:r>
            <w:r w:rsidRPr="007D2E7D">
              <w:rPr>
                <w:rFonts w:ascii="Segoe UI" w:hAnsi="Segoe UI" w:cs="Segoe UI"/>
                <w:kern w:val="0"/>
                <w:sz w:val="17"/>
                <w:szCs w:val="17"/>
                <w:lang w:val="en-GB"/>
              </w:rPr>
              <w:t>)</w:t>
            </w:r>
            <w:r w:rsidRPr="007D2E7D">
              <w:rPr>
                <w:rFonts w:ascii="Segoe UI" w:hAnsi="Segoe UI" w:cs="Segoe UI"/>
                <w:kern w:val="0"/>
                <w:sz w:val="17"/>
                <w:szCs w:val="17"/>
                <w:lang w:val="en-GB"/>
              </w:rPr>
              <w:t>的司法管轄區。</w:t>
            </w:r>
          </w:p>
          <w:p w14:paraId="08F9F110" w14:textId="77777777" w:rsidR="007D2E7D" w:rsidRPr="007D2E7D" w:rsidRDefault="007D2E7D" w:rsidP="007D2E7D">
            <w:pPr>
              <w:keepLines/>
              <w:tabs>
                <w:tab w:val="left" w:pos="397"/>
                <w:tab w:val="left" w:pos="794"/>
                <w:tab w:val="left" w:pos="1191"/>
              </w:tabs>
              <w:spacing w:before="40" w:after="40"/>
              <w:jc w:val="both"/>
              <w:rPr>
                <w:rFonts w:ascii="Segoe UI" w:hAnsi="Segoe UI" w:cs="Segoe UI"/>
                <w:i/>
                <w:kern w:val="0"/>
                <w:sz w:val="17"/>
                <w:szCs w:val="17"/>
                <w:lang w:val="en-GB" w:eastAsia="en-GB"/>
              </w:rPr>
            </w:pPr>
            <w:r w:rsidRPr="007D2E7D">
              <w:rPr>
                <w:rFonts w:ascii="Segoe UI" w:hAnsi="Segoe UI" w:cs="Segoe UI" w:hint="eastAsia"/>
                <w:i/>
                <w:kern w:val="0"/>
                <w:sz w:val="17"/>
                <w:szCs w:val="17"/>
                <w:lang w:val="en-GB"/>
              </w:rPr>
              <w:t>輸入</w:t>
            </w:r>
            <w:r w:rsidRPr="007D2E7D">
              <w:rPr>
                <w:rFonts w:ascii="Segoe UI" w:hAnsi="Segoe UI" w:cs="Segoe UI"/>
                <w:i/>
                <w:kern w:val="0"/>
                <w:sz w:val="17"/>
                <w:szCs w:val="17"/>
                <w:lang w:val="en-GB"/>
              </w:rPr>
              <w:t>：</w:t>
            </w:r>
            <w:r w:rsidRPr="007D2E7D">
              <w:rPr>
                <w:rFonts w:ascii="Segoe UI" w:hAnsi="Segoe UI" w:cs="Segoe UI"/>
                <w:i/>
                <w:kern w:val="0"/>
                <w:sz w:val="17"/>
                <w:szCs w:val="17"/>
                <w:lang w:val="en-GB" w:eastAsia="en-GB"/>
              </w:rPr>
              <w:t>[</w:t>
            </w:r>
            <w:r w:rsidRPr="007D2E7D">
              <w:rPr>
                <w:rFonts w:ascii="Segoe UI" w:hAnsi="Segoe UI" w:cs="Segoe UI"/>
                <w:i/>
                <w:kern w:val="0"/>
                <w:sz w:val="17"/>
                <w:szCs w:val="17"/>
                <w:lang w:val="en-GB"/>
              </w:rPr>
              <w:t>是</w:t>
            </w:r>
            <w:r w:rsidRPr="007D2E7D">
              <w:rPr>
                <w:rFonts w:ascii="Segoe UI" w:hAnsi="Segoe UI" w:cs="Segoe UI"/>
                <w:i/>
                <w:kern w:val="0"/>
                <w:sz w:val="17"/>
                <w:szCs w:val="17"/>
                <w:lang w:val="en-GB" w:eastAsia="en-GB"/>
              </w:rPr>
              <w:t xml:space="preserve">] </w:t>
            </w:r>
            <w:r w:rsidRPr="007D2E7D">
              <w:rPr>
                <w:rFonts w:ascii="Segoe UI" w:hAnsi="Segoe UI" w:cs="Segoe UI"/>
                <w:i/>
                <w:kern w:val="0"/>
                <w:sz w:val="17"/>
                <w:szCs w:val="17"/>
                <w:lang w:val="en-GB"/>
              </w:rPr>
              <w:t>或</w:t>
            </w:r>
            <w:r w:rsidRPr="007D2E7D">
              <w:rPr>
                <w:rFonts w:ascii="Segoe UI" w:hAnsi="Segoe UI" w:cs="Segoe UI"/>
                <w:i/>
                <w:kern w:val="0"/>
                <w:sz w:val="17"/>
                <w:szCs w:val="17"/>
                <w:lang w:val="en-GB" w:eastAsia="en-GB"/>
              </w:rPr>
              <w:t xml:space="preserve"> [</w:t>
            </w:r>
            <w:r w:rsidRPr="007D2E7D">
              <w:rPr>
                <w:rFonts w:ascii="Segoe UI" w:hAnsi="Segoe UI" w:cs="Segoe UI"/>
                <w:i/>
                <w:kern w:val="0"/>
                <w:sz w:val="17"/>
                <w:szCs w:val="17"/>
                <w:lang w:val="en-GB"/>
              </w:rPr>
              <w:t>否</w:t>
            </w:r>
            <w:r w:rsidRPr="007D2E7D">
              <w:rPr>
                <w:rFonts w:ascii="Segoe UI" w:hAnsi="Segoe UI" w:cs="Segoe UI"/>
                <w:i/>
                <w:kern w:val="0"/>
                <w:sz w:val="17"/>
                <w:szCs w:val="17"/>
                <w:lang w:val="en-GB" w:eastAsia="en-GB"/>
              </w:rPr>
              <w:t>]</w:t>
            </w:r>
          </w:p>
        </w:tc>
      </w:tr>
      <w:tr w:rsidR="007D2E7D" w:rsidRPr="007D2E7D" w14:paraId="352645B3" w14:textId="77777777" w:rsidTr="00EC28C0">
        <w:tc>
          <w:tcPr>
            <w:tcW w:w="567" w:type="dxa"/>
            <w:shd w:val="clear" w:color="auto" w:fill="auto"/>
          </w:tcPr>
          <w:p w14:paraId="11D3BB45" w14:textId="77777777" w:rsidR="007D2E7D" w:rsidRPr="007D2E7D" w:rsidRDefault="007D2E7D" w:rsidP="007D2E7D">
            <w:pPr>
              <w:keepLines/>
              <w:tabs>
                <w:tab w:val="left" w:pos="150"/>
                <w:tab w:val="left" w:pos="397"/>
                <w:tab w:val="left" w:pos="794"/>
                <w:tab w:val="left" w:pos="1191"/>
              </w:tabs>
              <w:spacing w:before="40" w:after="40"/>
              <w:rPr>
                <w:rFonts w:ascii="Segoe UI" w:hAnsi="Segoe UI" w:cs="Segoe UI"/>
                <w:kern w:val="0"/>
                <w:sz w:val="17"/>
                <w:szCs w:val="17"/>
                <w:lang w:val="en-GB" w:eastAsia="en-US"/>
              </w:rPr>
            </w:pPr>
            <w:r w:rsidRPr="007D2E7D">
              <w:rPr>
                <w:rFonts w:ascii="Segoe UI" w:hAnsi="Segoe UI" w:cs="Segoe UI"/>
                <w:kern w:val="0"/>
                <w:sz w:val="17"/>
                <w:szCs w:val="17"/>
                <w:lang w:val="en-GB" w:eastAsia="en-US"/>
              </w:rPr>
              <w:t>6c</w:t>
            </w:r>
          </w:p>
        </w:tc>
        <w:tc>
          <w:tcPr>
            <w:tcW w:w="8647" w:type="dxa"/>
            <w:shd w:val="clear" w:color="auto" w:fill="auto"/>
          </w:tcPr>
          <w:p w14:paraId="02C405FC" w14:textId="77777777" w:rsidR="007D2E7D" w:rsidRPr="007D2E7D" w:rsidRDefault="007D2E7D" w:rsidP="007D2E7D">
            <w:pPr>
              <w:autoSpaceDE w:val="0"/>
              <w:autoSpaceDN w:val="0"/>
              <w:adjustRightInd w:val="0"/>
              <w:jc w:val="both"/>
              <w:rPr>
                <w:rFonts w:ascii="Segoe UI" w:hAnsi="Segoe UI" w:cs="Segoe UI"/>
                <w:kern w:val="0"/>
                <w:sz w:val="17"/>
                <w:szCs w:val="17"/>
                <w:lang w:val="en-GB"/>
              </w:rPr>
            </w:pPr>
            <w:r w:rsidRPr="007D2E7D">
              <w:rPr>
                <w:rFonts w:ascii="Segoe UI" w:hAnsi="Segoe UI" w:cs="Segoe UI"/>
                <w:kern w:val="0"/>
                <w:sz w:val="17"/>
                <w:szCs w:val="17"/>
                <w:lang w:val="en-GB"/>
              </w:rPr>
              <w:t>只適用於</w:t>
            </w:r>
            <w:r w:rsidRPr="007D2E7D">
              <w:rPr>
                <w:rFonts w:ascii="Segoe UI" w:hAnsi="Segoe UI" w:cs="Segoe UI"/>
                <w:kern w:val="0"/>
                <w:sz w:val="17"/>
                <w:szCs w:val="17"/>
                <w:lang w:val="en-GB"/>
              </w:rPr>
              <w:t>[KM2(B):6b]</w:t>
            </w:r>
            <w:r w:rsidRPr="007D2E7D">
              <w:rPr>
                <w:rFonts w:ascii="Segoe UI" w:hAnsi="Segoe UI" w:cs="Segoe UI"/>
                <w:kern w:val="0"/>
                <w:sz w:val="17"/>
                <w:szCs w:val="17"/>
                <w:lang w:val="en-GB"/>
              </w:rPr>
              <w:t>的答案為</w:t>
            </w:r>
            <w:r w:rsidRPr="007D2E7D">
              <w:rPr>
                <w:rFonts w:ascii="Segoe UI" w:hAnsi="Segoe UI" w:cs="Segoe UI"/>
                <w:kern w:val="0"/>
                <w:sz w:val="17"/>
                <w:szCs w:val="17"/>
                <w:lang w:val="en-GB"/>
              </w:rPr>
              <w:t>[</w:t>
            </w:r>
            <w:r w:rsidRPr="007D2E7D">
              <w:rPr>
                <w:rFonts w:ascii="Segoe UI" w:hAnsi="Segoe UI" w:cs="Segoe UI"/>
                <w:kern w:val="0"/>
                <w:sz w:val="17"/>
                <w:szCs w:val="17"/>
                <w:lang w:val="en-GB"/>
              </w:rPr>
              <w:t>是</w:t>
            </w:r>
            <w:r w:rsidRPr="007D2E7D">
              <w:rPr>
                <w:rFonts w:ascii="Segoe UI" w:hAnsi="Segoe UI" w:cs="Segoe UI"/>
                <w:kern w:val="0"/>
                <w:sz w:val="17"/>
                <w:szCs w:val="17"/>
                <w:lang w:val="en-GB"/>
              </w:rPr>
              <w:t>]</w:t>
            </w:r>
            <w:r w:rsidRPr="007D2E7D">
              <w:rPr>
                <w:rFonts w:ascii="Segoe UI" w:hAnsi="Segoe UI" w:cs="Segoe UI"/>
                <w:kern w:val="0"/>
                <w:sz w:val="17"/>
                <w:szCs w:val="17"/>
                <w:lang w:val="en-GB"/>
              </w:rPr>
              <w:t>的情況。</w:t>
            </w:r>
            <w:r w:rsidRPr="007D2E7D">
              <w:rPr>
                <w:rFonts w:ascii="Segoe UI" w:hAnsi="Segoe UI" w:cs="Segoe UI"/>
                <w:kern w:val="0"/>
                <w:sz w:val="17"/>
                <w:szCs w:val="17"/>
                <w:lang w:val="en-GB"/>
              </w:rPr>
              <w:t>[KM2(B):6c/a]</w:t>
            </w:r>
            <w:r w:rsidRPr="007D2E7D">
              <w:rPr>
                <w:rFonts w:ascii="Segoe UI" w:hAnsi="Segoe UI" w:cs="Segoe UI"/>
                <w:kern w:val="0"/>
                <w:sz w:val="17"/>
                <w:szCs w:val="17"/>
                <w:lang w:val="en-GB"/>
              </w:rPr>
              <w:t>的值在處置集團層面應相等於以下兩者相除的商：</w:t>
            </w:r>
            <w:r w:rsidRPr="007D2E7D">
              <w:rPr>
                <w:rFonts w:ascii="Segoe UI" w:hAnsi="Segoe UI" w:cs="Segoe UI"/>
                <w:kern w:val="0"/>
                <w:sz w:val="17"/>
                <w:szCs w:val="17"/>
                <w:lang w:val="en-GB"/>
              </w:rPr>
              <w:t>(a)</w:t>
            </w:r>
            <w:r w:rsidRPr="007D2E7D">
              <w:rPr>
                <w:rFonts w:ascii="Segoe UI" w:hAnsi="Segoe UI" w:cs="Segoe UI"/>
                <w:kern w:val="0"/>
                <w:sz w:val="17"/>
                <w:szCs w:val="17"/>
                <w:lang w:val="en-GB"/>
              </w:rPr>
              <w:t>在應用金融穩定理事會《</w:t>
            </w:r>
            <w:r w:rsidRPr="007D2E7D">
              <w:rPr>
                <w:rFonts w:asciiTheme="minorEastAsia" w:hAnsiTheme="minorEastAsia" w:cs="Segoe UI" w:hint="eastAsia"/>
                <w:color w:val="000000"/>
                <w:kern w:val="0"/>
                <w:sz w:val="17"/>
                <w:szCs w:val="17"/>
              </w:rPr>
              <w:t>總吸收虧損能力</w:t>
            </w:r>
            <w:r w:rsidRPr="007D2E7D">
              <w:rPr>
                <w:rFonts w:ascii="Segoe UI" w:hAnsi="Segoe UI" w:cs="Segoe UI"/>
                <w:kern w:val="0"/>
                <w:sz w:val="17"/>
                <w:szCs w:val="17"/>
                <w:lang w:val="en-GB"/>
              </w:rPr>
              <w:t>細則清單》第</w:t>
            </w:r>
            <w:r w:rsidRPr="007D2E7D">
              <w:rPr>
                <w:rFonts w:ascii="Segoe UI" w:hAnsi="Segoe UI" w:cs="Segoe UI"/>
                <w:kern w:val="0"/>
                <w:sz w:val="17"/>
                <w:szCs w:val="17"/>
                <w:lang w:val="en-GB"/>
              </w:rPr>
              <w:t>11</w:t>
            </w:r>
            <w:r w:rsidRPr="007D2E7D">
              <w:rPr>
                <w:rFonts w:ascii="Segoe UI" w:hAnsi="Segoe UI" w:cs="Segoe UI"/>
                <w:kern w:val="0"/>
                <w:sz w:val="17"/>
                <w:szCs w:val="17"/>
                <w:lang w:val="en-GB"/>
              </w:rPr>
              <w:t>條倒數第二段中的上限後按有關非香港</w:t>
            </w:r>
            <w:r w:rsidRPr="007D2E7D">
              <w:rPr>
                <w:rFonts w:ascii="Segoe UI" w:hAnsi="Segoe UI" w:cs="Segoe UI" w:hint="eastAsia"/>
                <w:kern w:val="0"/>
                <w:sz w:val="17"/>
                <w:szCs w:val="17"/>
                <w:lang w:val="en-GB"/>
              </w:rPr>
              <w:t>LAC</w:t>
            </w:r>
            <w:r w:rsidRPr="007D2E7D">
              <w:rPr>
                <w:rFonts w:ascii="Segoe UI" w:hAnsi="Segoe UI" w:cs="Segoe UI"/>
                <w:kern w:val="0"/>
                <w:sz w:val="17"/>
                <w:szCs w:val="17"/>
                <w:lang w:val="en-GB"/>
              </w:rPr>
              <w:t>制度獲確認為非香港處置實體的外部吸收虧損能力的數額，除以</w:t>
            </w:r>
            <w:r w:rsidRPr="007D2E7D">
              <w:rPr>
                <w:rFonts w:ascii="Segoe UI" w:hAnsi="Segoe UI" w:cs="Segoe UI"/>
                <w:kern w:val="0"/>
                <w:sz w:val="17"/>
                <w:szCs w:val="17"/>
                <w:lang w:val="en-GB"/>
              </w:rPr>
              <w:t>(b)</w:t>
            </w:r>
            <w:r w:rsidRPr="007D2E7D">
              <w:rPr>
                <w:rFonts w:ascii="Segoe UI" w:hAnsi="Segoe UI" w:cs="Segoe UI"/>
                <w:kern w:val="0"/>
                <w:sz w:val="17"/>
                <w:szCs w:val="17"/>
                <w:lang w:val="en-GB"/>
              </w:rPr>
              <w:t>非香港處置實體發行、並非後償於從外部吸收虧損能力豁除但符合所有其他金融穩定理事會《</w:t>
            </w:r>
            <w:r w:rsidRPr="007D2E7D">
              <w:rPr>
                <w:rFonts w:asciiTheme="minorEastAsia" w:hAnsiTheme="minorEastAsia" w:cs="Segoe UI" w:hint="eastAsia"/>
                <w:color w:val="000000"/>
                <w:kern w:val="0"/>
                <w:sz w:val="17"/>
                <w:szCs w:val="17"/>
              </w:rPr>
              <w:t>總吸收虧損能力</w:t>
            </w:r>
            <w:r w:rsidRPr="007D2E7D">
              <w:rPr>
                <w:rFonts w:ascii="Segoe UI" w:hAnsi="Segoe UI" w:cs="Segoe UI"/>
                <w:kern w:val="0"/>
                <w:sz w:val="17"/>
                <w:szCs w:val="17"/>
                <w:lang w:val="en-GB"/>
              </w:rPr>
              <w:t>細則清單》規定的負債的資金。</w:t>
            </w:r>
            <w:r w:rsidRPr="007D2E7D">
              <w:rPr>
                <w:rFonts w:ascii="Segoe UI" w:hAnsi="Segoe UI" w:cs="Segoe UI"/>
                <w:iCs/>
                <w:color w:val="000000"/>
                <w:kern w:val="0"/>
                <w:sz w:val="17"/>
                <w:szCs w:val="17"/>
              </w:rPr>
              <w:t>得出的比率應以百分比表示。</w:t>
            </w:r>
          </w:p>
        </w:tc>
      </w:tr>
    </w:tbl>
    <w:p w14:paraId="0A5815BB" w14:textId="77777777" w:rsidR="007D2E7D" w:rsidRPr="007D2E7D" w:rsidRDefault="007D2E7D" w:rsidP="007D2E7D">
      <w:pPr>
        <w:widowControl/>
        <w:rPr>
          <w:rFonts w:ascii="Segoe UI" w:hAnsi="Segoe UI" w:cs="Segoe UI"/>
          <w:kern w:val="0"/>
          <w:sz w:val="20"/>
          <w:szCs w:val="20"/>
          <w:lang w:val="en-GB"/>
        </w:rPr>
        <w:sectPr w:rsidR="007D2E7D" w:rsidRPr="007D2E7D" w:rsidSect="00EC28C0">
          <w:footerReference w:type="default" r:id="rId14"/>
          <w:pgSz w:w="11906" w:h="16838"/>
          <w:pgMar w:top="1440" w:right="1797" w:bottom="1440" w:left="1797" w:header="851" w:footer="992" w:gutter="0"/>
          <w:cols w:space="425"/>
          <w:docGrid w:type="lines" w:linePitch="360"/>
        </w:sectPr>
      </w:pP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7D2E7D" w:rsidRPr="007D2E7D" w14:paraId="58E71EB5" w14:textId="77777777" w:rsidTr="00EC28C0">
        <w:tc>
          <w:tcPr>
            <w:tcW w:w="9242" w:type="dxa"/>
            <w:gridSpan w:val="2"/>
            <w:tcBorders>
              <w:top w:val="nil"/>
            </w:tcBorders>
          </w:tcPr>
          <w:p w14:paraId="70466D97" w14:textId="77777777" w:rsidR="007D2E7D" w:rsidRPr="007D2E7D" w:rsidRDefault="007D2E7D" w:rsidP="007D2E7D">
            <w:pPr>
              <w:widowControl/>
              <w:spacing w:before="40" w:after="40"/>
              <w:jc w:val="both"/>
              <w:rPr>
                <w:rFonts w:ascii="Segoe UI" w:eastAsia="Times New Roman" w:hAnsi="Segoe UI" w:cs="Times New Roman"/>
                <w:noProof/>
                <w:kern w:val="0"/>
                <w:sz w:val="17"/>
                <w:szCs w:val="20"/>
                <w:lang w:val="en-GB"/>
              </w:rPr>
            </w:pPr>
            <w:r w:rsidRPr="007D2E7D">
              <w:rPr>
                <w:rFonts w:asciiTheme="minorEastAsia" w:hAnsiTheme="minorEastAsia" w:cs="Times New Roman" w:hint="eastAsia"/>
                <w:kern w:val="0"/>
                <w:sz w:val="22"/>
                <w:szCs w:val="20"/>
                <w:lang w:val="en-GB"/>
              </w:rPr>
              <w:lastRenderedPageBreak/>
              <w:t>模版</w:t>
            </w:r>
            <w:r w:rsidRPr="007D2E7D">
              <w:rPr>
                <w:rFonts w:ascii="Segoe UI" w:eastAsia="Times New Roman" w:hAnsi="Segoe UI" w:cs="Times New Roman"/>
                <w:kern w:val="0"/>
                <w:sz w:val="22"/>
                <w:szCs w:val="20"/>
                <w:lang w:val="en-GB"/>
              </w:rPr>
              <w:t>CCA(A)</w:t>
            </w:r>
            <w:r w:rsidRPr="007D2E7D">
              <w:rPr>
                <w:rFonts w:asciiTheme="minorEastAsia" w:hAnsiTheme="minorEastAsia" w:cs="Times New Roman" w:hint="eastAsia"/>
                <w:kern w:val="0"/>
                <w:sz w:val="22"/>
                <w:szCs w:val="20"/>
                <w:lang w:val="en-GB"/>
              </w:rPr>
              <w:t>：</w:t>
            </w:r>
            <w:r w:rsidRPr="007D2E7D">
              <w:rPr>
                <w:rFonts w:asciiTheme="minorEastAsia" w:hAnsiTheme="minorEastAsia" w:cs="Times New Roman"/>
                <w:kern w:val="0"/>
                <w:sz w:val="22"/>
                <w:szCs w:val="20"/>
                <w:lang w:val="en-GB"/>
              </w:rPr>
              <w:t>監管資本票據及非資本</w:t>
            </w:r>
            <w:r w:rsidRPr="007D2E7D">
              <w:rPr>
                <w:rFonts w:ascii="Segoe UI" w:eastAsia="Times New Roman" w:hAnsi="Segoe UI" w:cs="Times New Roman"/>
                <w:kern w:val="0"/>
                <w:sz w:val="22"/>
                <w:szCs w:val="20"/>
                <w:lang w:val="en-GB"/>
              </w:rPr>
              <w:t>LAC</w:t>
            </w:r>
            <w:r w:rsidRPr="007D2E7D">
              <w:rPr>
                <w:rFonts w:asciiTheme="minorEastAsia" w:hAnsiTheme="minorEastAsia" w:cs="Times New Roman"/>
                <w:kern w:val="0"/>
                <w:sz w:val="22"/>
                <w:szCs w:val="20"/>
                <w:lang w:val="en-GB"/>
              </w:rPr>
              <w:t>債務票據的主要特點</w:t>
            </w:r>
          </w:p>
        </w:tc>
      </w:tr>
      <w:tr w:rsidR="007D2E7D" w:rsidRPr="007D2E7D" w14:paraId="6F288FAA" w14:textId="77777777" w:rsidTr="00EC28C0">
        <w:tc>
          <w:tcPr>
            <w:tcW w:w="2008" w:type="dxa"/>
          </w:tcPr>
          <w:p w14:paraId="3591F27A" w14:textId="77777777" w:rsidR="007D2E7D" w:rsidRPr="007D2E7D" w:rsidRDefault="007D2E7D" w:rsidP="007D2E7D">
            <w:pPr>
              <w:widowControl/>
              <w:spacing w:before="40" w:after="40"/>
              <w:rPr>
                <w:rFonts w:ascii="Segoe UI" w:eastAsia="Times New Roman" w:hAnsi="Segoe UI" w:cs="Segoe UI"/>
                <w:noProof/>
                <w:sz w:val="17"/>
                <w:szCs w:val="20"/>
                <w:lang w:val="en-GB" w:eastAsia="en-GB"/>
              </w:rPr>
            </w:pPr>
            <w:r w:rsidRPr="007D2E7D">
              <w:rPr>
                <w:rFonts w:ascii="Segoe UI" w:hAnsi="Segoe UI" w:cs="Segoe UI" w:hint="eastAsia"/>
                <w:b/>
                <w:sz w:val="17"/>
                <w:szCs w:val="20"/>
                <w:lang w:val="en-GB"/>
              </w:rPr>
              <w:t>目的：</w:t>
            </w:r>
          </w:p>
        </w:tc>
        <w:tc>
          <w:tcPr>
            <w:tcW w:w="7234" w:type="dxa"/>
          </w:tcPr>
          <w:p w14:paraId="3B0FFB4D" w14:textId="77777777" w:rsidR="007D2E7D" w:rsidRPr="007D2E7D" w:rsidRDefault="007D2E7D" w:rsidP="007D2E7D">
            <w:pPr>
              <w:widowControl/>
              <w:tabs>
                <w:tab w:val="left" w:pos="1223"/>
              </w:tabs>
              <w:spacing w:before="40" w:after="40"/>
              <w:jc w:val="both"/>
              <w:rPr>
                <w:rFonts w:ascii="Segoe UI" w:eastAsia="Times New Roman" w:hAnsi="Segoe UI" w:cs="Times New Roman"/>
                <w:kern w:val="0"/>
                <w:sz w:val="17"/>
                <w:szCs w:val="17"/>
                <w:lang w:val="en-GB"/>
              </w:rPr>
            </w:pPr>
            <w:r w:rsidRPr="007D2E7D">
              <w:rPr>
                <w:rFonts w:asciiTheme="minorEastAsia" w:hAnsiTheme="minorEastAsia" w:cs="Times New Roman" w:hint="eastAsia"/>
                <w:kern w:val="0"/>
                <w:sz w:val="17"/>
                <w:szCs w:val="17"/>
                <w:lang w:val="en-GB"/>
              </w:rPr>
              <w:t>提供有關處置實體或重要附屬公司獲確認為在</w:t>
            </w:r>
            <w:r w:rsidRPr="007D2E7D">
              <w:rPr>
                <w:rFonts w:ascii="細明體" w:eastAsia="細明體" w:hAnsi="細明體" w:cs="細明體" w:hint="eastAsia"/>
                <w:kern w:val="0"/>
                <w:sz w:val="17"/>
                <w:szCs w:val="17"/>
              </w:rPr>
              <w:t>《金融機構</w:t>
            </w:r>
            <w:r w:rsidRPr="007D2E7D">
              <w:rPr>
                <w:rFonts w:ascii="Segoe UI" w:eastAsia="Times New Roman" w:hAnsi="Segoe UI" w:cs="Times New Roman"/>
                <w:kern w:val="0"/>
                <w:sz w:val="17"/>
                <w:szCs w:val="17"/>
              </w:rPr>
              <w:t>(</w:t>
            </w:r>
            <w:r w:rsidRPr="007D2E7D">
              <w:rPr>
                <w:rFonts w:ascii="細明體" w:eastAsia="細明體" w:hAnsi="細明體" w:cs="細明體" w:hint="eastAsia"/>
                <w:kern w:val="0"/>
                <w:sz w:val="17"/>
                <w:szCs w:val="17"/>
              </w:rPr>
              <w:t>處置機制</w:t>
            </w:r>
            <w:r w:rsidRPr="007D2E7D">
              <w:rPr>
                <w:rFonts w:ascii="Segoe UI" w:eastAsia="Times New Roman" w:hAnsi="Segoe UI" w:cs="Times New Roman"/>
                <w:kern w:val="0"/>
                <w:sz w:val="17"/>
                <w:szCs w:val="17"/>
              </w:rPr>
              <w:t>)(</w:t>
            </w:r>
            <w:r w:rsidRPr="007D2E7D">
              <w:rPr>
                <w:rFonts w:ascii="細明體" w:eastAsia="細明體" w:hAnsi="細明體" w:cs="細明體" w:hint="eastAsia"/>
                <w:kern w:val="0"/>
                <w:sz w:val="17"/>
                <w:szCs w:val="17"/>
              </w:rPr>
              <w:t>吸收虧損能力規定──銀行界</w:t>
            </w:r>
            <w:r w:rsidRPr="007D2E7D">
              <w:rPr>
                <w:rFonts w:ascii="Segoe UI" w:eastAsia="Times New Roman" w:hAnsi="Segoe UI" w:cs="Times New Roman"/>
                <w:kern w:val="0"/>
                <w:sz w:val="17"/>
                <w:szCs w:val="17"/>
              </w:rPr>
              <w:t>)</w:t>
            </w:r>
            <w:r w:rsidRPr="007D2E7D">
              <w:rPr>
                <w:rFonts w:ascii="細明體" w:eastAsia="細明體" w:hAnsi="細明體" w:cs="細明體" w:hint="eastAsia"/>
                <w:kern w:val="0"/>
                <w:sz w:val="17"/>
                <w:szCs w:val="17"/>
              </w:rPr>
              <w:t>規則》</w:t>
            </w:r>
            <w:r w:rsidRPr="007D2E7D">
              <w:rPr>
                <w:rFonts w:ascii="Segoe UI" w:eastAsia="Times New Roman" w:hAnsi="Segoe UI" w:cs="Times New Roman"/>
                <w:kern w:val="0"/>
                <w:sz w:val="17"/>
                <w:szCs w:val="17"/>
              </w:rPr>
              <w:t>(</w:t>
            </w:r>
            <w:r w:rsidRPr="007D2E7D">
              <w:rPr>
                <w:rFonts w:ascii="細明體" w:eastAsia="細明體" w:hAnsi="細明體" w:cs="細明體" w:hint="eastAsia"/>
                <w:kern w:val="0"/>
                <w:sz w:val="17"/>
                <w:szCs w:val="17"/>
              </w:rPr>
              <w:t>「《</w:t>
            </w:r>
            <w:r w:rsidRPr="007D2E7D">
              <w:rPr>
                <w:rFonts w:ascii="Segoe UI" w:eastAsia="Times New Roman" w:hAnsi="Segoe UI" w:cs="Times New Roman"/>
                <w:kern w:val="0"/>
                <w:sz w:val="17"/>
                <w:szCs w:val="17"/>
              </w:rPr>
              <w:t>LAC</w:t>
            </w:r>
            <w:r w:rsidRPr="007D2E7D">
              <w:rPr>
                <w:rFonts w:ascii="細明體" w:eastAsia="細明體" w:hAnsi="細明體" w:cs="細明體" w:hint="eastAsia"/>
                <w:kern w:val="0"/>
                <w:sz w:val="17"/>
                <w:szCs w:val="17"/>
              </w:rPr>
              <w:t>規則》」</w:t>
            </w:r>
            <w:r w:rsidRPr="007D2E7D">
              <w:rPr>
                <w:rFonts w:ascii="Segoe UI" w:eastAsia="Times New Roman" w:hAnsi="Segoe UI" w:cs="Times New Roman"/>
                <w:kern w:val="0"/>
                <w:sz w:val="17"/>
                <w:szCs w:val="17"/>
              </w:rPr>
              <w:t>)</w:t>
            </w:r>
            <w:r w:rsidRPr="007D2E7D">
              <w:rPr>
                <w:rFonts w:asciiTheme="minorEastAsia" w:hAnsiTheme="minorEastAsia" w:cs="Times New Roman" w:hint="eastAsia"/>
                <w:kern w:val="0"/>
                <w:sz w:val="17"/>
                <w:szCs w:val="17"/>
              </w:rPr>
              <w:t>下的吸收虧損能力中的</w:t>
            </w:r>
            <w:r w:rsidRPr="007D2E7D">
              <w:rPr>
                <w:rFonts w:asciiTheme="minorEastAsia" w:hAnsiTheme="minorEastAsia" w:cs="Times New Roman" w:hint="eastAsia"/>
                <w:kern w:val="0"/>
                <w:sz w:val="17"/>
                <w:szCs w:val="17"/>
                <w:lang w:val="en-GB"/>
              </w:rPr>
              <w:t>普通股權一級資本票據、額外一級資本票據及二級資本票據以及非資本</w:t>
            </w:r>
            <w:r w:rsidRPr="007D2E7D">
              <w:rPr>
                <w:rFonts w:ascii="Segoe UI" w:eastAsia="新細明體" w:hAnsi="Segoe UI" w:cs="Times New Roman"/>
                <w:kern w:val="0"/>
                <w:sz w:val="17"/>
                <w:szCs w:val="20"/>
              </w:rPr>
              <w:t>LAC</w:t>
            </w:r>
            <w:r w:rsidRPr="007D2E7D">
              <w:rPr>
                <w:rFonts w:asciiTheme="minorEastAsia" w:hAnsiTheme="minorEastAsia" w:cs="Times New Roman" w:hint="eastAsia"/>
                <w:kern w:val="0"/>
                <w:sz w:val="17"/>
                <w:szCs w:val="17"/>
                <w:lang w:val="en-GB"/>
              </w:rPr>
              <w:t>債務票據(以適用者為準)的主要特點的描述。</w:t>
            </w:r>
          </w:p>
        </w:tc>
      </w:tr>
      <w:tr w:rsidR="007D2E7D" w:rsidRPr="007D2E7D" w14:paraId="6B957125" w14:textId="77777777" w:rsidTr="00EC28C0">
        <w:tc>
          <w:tcPr>
            <w:tcW w:w="2008" w:type="dxa"/>
          </w:tcPr>
          <w:p w14:paraId="021C4CAC" w14:textId="77777777" w:rsidR="007D2E7D" w:rsidRPr="007D2E7D" w:rsidRDefault="007D2E7D" w:rsidP="007D2E7D">
            <w:pPr>
              <w:widowControl/>
              <w:spacing w:before="40" w:after="40"/>
              <w:rPr>
                <w:rFonts w:ascii="Segoe UI" w:eastAsia="Times New Roman" w:hAnsi="Segoe UI" w:cs="Segoe UI"/>
                <w:b/>
                <w:sz w:val="17"/>
                <w:szCs w:val="20"/>
                <w:lang w:val="en-GB" w:eastAsia="en-GB"/>
              </w:rPr>
            </w:pPr>
            <w:r w:rsidRPr="007D2E7D">
              <w:rPr>
                <w:rFonts w:ascii="Segoe UI" w:hAnsi="Segoe UI" w:cs="Segoe UI" w:hint="eastAsia"/>
                <w:b/>
                <w:sz w:val="17"/>
                <w:szCs w:val="20"/>
                <w:lang w:val="en-GB"/>
              </w:rPr>
              <w:t>適用範圍：</w:t>
            </w:r>
          </w:p>
        </w:tc>
        <w:tc>
          <w:tcPr>
            <w:tcW w:w="7234" w:type="dxa"/>
          </w:tcPr>
          <w:p w14:paraId="12B602C8" w14:textId="77777777" w:rsidR="007D2E7D" w:rsidRPr="007D2E7D" w:rsidRDefault="007D2E7D" w:rsidP="007D2E7D">
            <w:pPr>
              <w:widowControl/>
              <w:spacing w:before="40" w:after="40"/>
              <w:jc w:val="both"/>
              <w:rPr>
                <w:rFonts w:ascii="Segoe UI" w:eastAsia="新細明體" w:hAnsi="Segoe UI" w:cs="Times New Roman"/>
                <w:kern w:val="0"/>
                <w:sz w:val="17"/>
                <w:szCs w:val="20"/>
                <w:lang w:val="en-GB"/>
              </w:rPr>
            </w:pPr>
            <w:r w:rsidRPr="007D2E7D">
              <w:rPr>
                <w:rFonts w:ascii="Segoe UI" w:eastAsia="新細明體" w:hAnsi="Segoe UI" w:cs="Times New Roman"/>
                <w:kern w:val="0"/>
                <w:sz w:val="17"/>
                <w:szCs w:val="20"/>
              </w:rPr>
              <w:t>在《</w:t>
            </w:r>
            <w:r w:rsidRPr="007D2E7D">
              <w:rPr>
                <w:rFonts w:ascii="Segoe UI" w:eastAsia="新細明體" w:hAnsi="Segoe UI" w:cs="Times New Roman"/>
                <w:kern w:val="0"/>
                <w:sz w:val="17"/>
                <w:szCs w:val="20"/>
              </w:rPr>
              <w:t>LAC</w:t>
            </w:r>
            <w:r w:rsidRPr="007D2E7D">
              <w:rPr>
                <w:rFonts w:ascii="Segoe UI" w:eastAsia="新細明體" w:hAnsi="Segoe UI" w:cs="Times New Roman"/>
                <w:kern w:val="0"/>
                <w:sz w:val="17"/>
                <w:szCs w:val="20"/>
              </w:rPr>
              <w:t>規則》下的所有</w:t>
            </w:r>
            <w:r w:rsidRPr="007D2E7D">
              <w:rPr>
                <w:rFonts w:asciiTheme="minorEastAsia" w:hAnsiTheme="minorEastAsia" w:cs="Times New Roman" w:hint="eastAsia"/>
                <w:kern w:val="0"/>
                <w:sz w:val="17"/>
                <w:szCs w:val="17"/>
                <w:lang w:val="en-GB"/>
              </w:rPr>
              <w:t>處置實體及</w:t>
            </w:r>
            <w:r w:rsidRPr="007D2E7D">
              <w:rPr>
                <w:rFonts w:ascii="Segoe UI" w:eastAsia="新細明體" w:hAnsi="Segoe UI" w:cs="Times New Roman"/>
                <w:kern w:val="0"/>
                <w:sz w:val="17"/>
                <w:szCs w:val="20"/>
              </w:rPr>
              <w:t>重要附屬公司均須</w:t>
            </w:r>
            <w:r w:rsidRPr="007D2E7D">
              <w:rPr>
                <w:rFonts w:ascii="Segoe UI" w:eastAsia="新細明體" w:hAnsi="Segoe UI" w:cs="Times New Roman" w:hint="eastAsia"/>
                <w:kern w:val="0"/>
                <w:sz w:val="17"/>
                <w:szCs w:val="20"/>
              </w:rPr>
              <w:t>就計入其吸收虧損能力的所有票據</w:t>
            </w:r>
            <w:r w:rsidRPr="007D2E7D">
              <w:rPr>
                <w:rFonts w:ascii="Segoe UI" w:eastAsia="新細明體" w:hAnsi="Segoe UI" w:cs="Times New Roman"/>
                <w:kern w:val="0"/>
                <w:sz w:val="17"/>
                <w:szCs w:val="20"/>
              </w:rPr>
              <w:t>填報本</w:t>
            </w:r>
            <w:r w:rsidRPr="007D2E7D">
              <w:rPr>
                <w:rFonts w:ascii="Segoe UI" w:eastAsia="新細明體" w:hAnsi="Segoe UI" w:cs="Times New Roman" w:hint="eastAsia"/>
                <w:kern w:val="0"/>
                <w:sz w:val="17"/>
                <w:szCs w:val="20"/>
              </w:rPr>
              <w:t>模版</w:t>
            </w:r>
            <w:r w:rsidRPr="007D2E7D">
              <w:rPr>
                <w:rFonts w:ascii="Segoe UI" w:eastAsia="新細明體" w:hAnsi="Segoe UI" w:cs="Times New Roman"/>
                <w:kern w:val="0"/>
                <w:sz w:val="17"/>
                <w:szCs w:val="20"/>
              </w:rPr>
              <w:t>。</w:t>
            </w:r>
            <w:r w:rsidRPr="007D2E7D">
              <w:rPr>
                <w:rFonts w:ascii="Segoe UI" w:eastAsia="新細明體" w:hAnsi="Segoe UI" w:cs="Times New Roman"/>
                <w:kern w:val="0"/>
                <w:sz w:val="17"/>
                <w:szCs w:val="20"/>
                <w:lang w:val="en-GB"/>
              </w:rPr>
              <w:t xml:space="preserve">   </w:t>
            </w:r>
          </w:p>
        </w:tc>
      </w:tr>
      <w:tr w:rsidR="007D2E7D" w:rsidRPr="007D2E7D" w14:paraId="112BD482" w14:textId="77777777" w:rsidTr="00EC28C0">
        <w:tc>
          <w:tcPr>
            <w:tcW w:w="2008" w:type="dxa"/>
          </w:tcPr>
          <w:p w14:paraId="5F229C04" w14:textId="77777777" w:rsidR="007D2E7D" w:rsidRPr="007D2E7D" w:rsidRDefault="007D2E7D" w:rsidP="007D2E7D">
            <w:pPr>
              <w:widowControl/>
              <w:spacing w:before="40" w:after="40"/>
              <w:rPr>
                <w:rFonts w:ascii="Segoe UI" w:eastAsia="Times New Roman" w:hAnsi="Segoe UI" w:cs="Segoe UI"/>
                <w:b/>
                <w:sz w:val="17"/>
                <w:szCs w:val="20"/>
                <w:lang w:val="en-GB" w:eastAsia="en-GB"/>
              </w:rPr>
            </w:pPr>
            <w:r w:rsidRPr="007D2E7D">
              <w:rPr>
                <w:rFonts w:ascii="Segoe UI" w:hAnsi="Segoe UI" w:cs="Segoe UI" w:hint="eastAsia"/>
                <w:b/>
                <w:sz w:val="17"/>
                <w:szCs w:val="20"/>
                <w:lang w:val="en-GB"/>
              </w:rPr>
              <w:t>內容：</w:t>
            </w:r>
          </w:p>
        </w:tc>
        <w:tc>
          <w:tcPr>
            <w:tcW w:w="7234" w:type="dxa"/>
          </w:tcPr>
          <w:p w14:paraId="4DC81DCB" w14:textId="77777777" w:rsidR="007D2E7D" w:rsidRPr="007D2E7D" w:rsidRDefault="007D2E7D" w:rsidP="007D2E7D">
            <w:pPr>
              <w:widowControl/>
              <w:spacing w:before="40" w:after="40"/>
              <w:jc w:val="both"/>
              <w:rPr>
                <w:rFonts w:ascii="Segoe UI" w:eastAsia="Times New Roman" w:hAnsi="Segoe UI" w:cs="Segoe UI"/>
                <w:sz w:val="17"/>
                <w:szCs w:val="20"/>
                <w:lang w:val="en-GB"/>
              </w:rPr>
            </w:pPr>
            <w:r w:rsidRPr="007D2E7D">
              <w:rPr>
                <w:rFonts w:ascii="Segoe UI" w:eastAsia="細明體" w:hAnsi="Segoe UI" w:cs="Segoe UI" w:hint="eastAsia"/>
                <w:sz w:val="17"/>
                <w:szCs w:val="20"/>
                <w:lang w:val="en-GB"/>
              </w:rPr>
              <w:t>描述資料及量化資料。</w:t>
            </w:r>
          </w:p>
        </w:tc>
      </w:tr>
      <w:tr w:rsidR="007D2E7D" w:rsidRPr="007D2E7D" w14:paraId="7E98C74E" w14:textId="77777777" w:rsidTr="00EC28C0">
        <w:tc>
          <w:tcPr>
            <w:tcW w:w="2008" w:type="dxa"/>
          </w:tcPr>
          <w:p w14:paraId="598437F2" w14:textId="77777777" w:rsidR="007D2E7D" w:rsidRPr="007D2E7D" w:rsidRDefault="007D2E7D" w:rsidP="007D2E7D">
            <w:pPr>
              <w:widowControl/>
              <w:spacing w:before="40" w:after="40"/>
              <w:rPr>
                <w:rFonts w:ascii="Segoe UI" w:eastAsia="Times New Roman" w:hAnsi="Segoe UI" w:cs="Segoe UI"/>
                <w:sz w:val="17"/>
                <w:szCs w:val="20"/>
                <w:lang w:val="en-GB" w:eastAsia="en-GB"/>
              </w:rPr>
            </w:pPr>
            <w:r w:rsidRPr="007D2E7D">
              <w:rPr>
                <w:rFonts w:ascii="Segoe UI" w:eastAsia="細明體" w:hAnsi="Segoe UI" w:cs="Segoe UI" w:hint="eastAsia"/>
                <w:b/>
                <w:sz w:val="17"/>
                <w:szCs w:val="20"/>
                <w:lang w:eastAsia="en-US"/>
              </w:rPr>
              <w:t>頻密程度：</w:t>
            </w:r>
          </w:p>
        </w:tc>
        <w:tc>
          <w:tcPr>
            <w:tcW w:w="7234" w:type="dxa"/>
          </w:tcPr>
          <w:p w14:paraId="40632C03" w14:textId="77777777" w:rsidR="007D2E7D" w:rsidRPr="007D2E7D" w:rsidRDefault="007D2E7D" w:rsidP="007D2E7D">
            <w:pPr>
              <w:widowControl/>
              <w:spacing w:before="40" w:after="40"/>
              <w:jc w:val="both"/>
              <w:rPr>
                <w:rFonts w:ascii="Segoe UI" w:eastAsia="Times New Roman" w:hAnsi="Segoe UI" w:cs="Times New Roman"/>
                <w:kern w:val="0"/>
                <w:sz w:val="17"/>
                <w:szCs w:val="20"/>
                <w:lang w:val="en-GB"/>
              </w:rPr>
            </w:pPr>
            <w:r w:rsidRPr="007D2E7D">
              <w:rPr>
                <w:rFonts w:ascii="細明體" w:eastAsia="細明體" w:hAnsi="細明體" w:cs="細明體" w:hint="eastAsia"/>
                <w:kern w:val="0"/>
                <w:sz w:val="17"/>
                <w:szCs w:val="20"/>
                <w:lang w:val="en-GB"/>
              </w:rPr>
              <w:t>每半年一次。</w:t>
            </w:r>
            <w:r w:rsidRPr="007D2E7D">
              <w:rPr>
                <w:rFonts w:ascii="Segoe UI" w:eastAsia="Times New Roman" w:hAnsi="Segoe UI" w:cs="Times New Roman"/>
                <w:kern w:val="0"/>
                <w:sz w:val="17"/>
                <w:szCs w:val="20"/>
                <w:lang w:val="en-GB"/>
              </w:rPr>
              <w:t xml:space="preserve"> </w:t>
            </w:r>
          </w:p>
          <w:p w14:paraId="379C348D" w14:textId="77777777" w:rsidR="007D2E7D" w:rsidRPr="007D2E7D" w:rsidRDefault="007D2E7D" w:rsidP="007D2E7D">
            <w:pPr>
              <w:widowControl/>
              <w:spacing w:before="40" w:after="40"/>
              <w:jc w:val="both"/>
              <w:rPr>
                <w:rFonts w:ascii="Segoe UI" w:eastAsia="Times New Roman" w:hAnsi="Segoe UI" w:cs="Times New Roman"/>
                <w:kern w:val="0"/>
                <w:sz w:val="17"/>
                <w:szCs w:val="20"/>
                <w:lang w:val="en-GB"/>
              </w:rPr>
            </w:pPr>
            <w:r w:rsidRPr="007D2E7D">
              <w:rPr>
                <w:rFonts w:ascii="Segoe UI" w:eastAsia="新細明體" w:hAnsi="Segoe UI" w:cs="Times New Roman"/>
                <w:kern w:val="0"/>
                <w:sz w:val="17"/>
                <w:szCs w:val="20"/>
              </w:rPr>
              <w:t>本</w:t>
            </w:r>
            <w:r w:rsidRPr="007D2E7D">
              <w:rPr>
                <w:rFonts w:ascii="Segoe UI" w:eastAsia="新細明體" w:hAnsi="Segoe UI" w:cs="Times New Roman" w:hint="eastAsia"/>
                <w:kern w:val="0"/>
                <w:sz w:val="17"/>
                <w:szCs w:val="20"/>
              </w:rPr>
              <w:t>模版</w:t>
            </w:r>
            <w:r w:rsidRPr="007D2E7D">
              <w:rPr>
                <w:rFonts w:ascii="Segoe UI" w:hAnsi="Segoe UI" w:cs="Times New Roman" w:hint="eastAsia"/>
                <w:kern w:val="0"/>
                <w:sz w:val="17"/>
                <w:szCs w:val="20"/>
              </w:rPr>
              <w:t>應在以下情況予以更新：</w:t>
            </w:r>
            <w:r w:rsidRPr="007D2E7D">
              <w:rPr>
                <w:rFonts w:ascii="Segoe UI" w:eastAsia="新細明體" w:hAnsi="Segoe UI" w:cs="Times New Roman" w:hint="eastAsia"/>
                <w:kern w:val="0"/>
                <w:sz w:val="17"/>
                <w:szCs w:val="20"/>
              </w:rPr>
              <w:t>每當</w:t>
            </w:r>
            <w:r w:rsidRPr="007D2E7D">
              <w:rPr>
                <w:rFonts w:asciiTheme="minorEastAsia" w:hAnsiTheme="minorEastAsia" w:cs="Times New Roman" w:hint="eastAsia"/>
                <w:kern w:val="0"/>
                <w:sz w:val="17"/>
                <w:szCs w:val="17"/>
                <w:lang w:val="en-GB"/>
              </w:rPr>
              <w:t>處置實體或重要附屬公司發行或償付資本票據或非資本</w:t>
            </w:r>
            <w:r w:rsidRPr="007D2E7D">
              <w:rPr>
                <w:rFonts w:ascii="Segoe UI" w:eastAsia="Times New Roman" w:hAnsi="Segoe UI" w:cs="Times New Roman"/>
                <w:kern w:val="0"/>
                <w:sz w:val="17"/>
                <w:szCs w:val="17"/>
              </w:rPr>
              <w:t>LAC</w:t>
            </w:r>
            <w:r w:rsidRPr="007D2E7D">
              <w:rPr>
                <w:rFonts w:asciiTheme="minorEastAsia" w:hAnsiTheme="minorEastAsia" w:cs="Times New Roman" w:hint="eastAsia"/>
                <w:kern w:val="0"/>
                <w:sz w:val="17"/>
                <w:szCs w:val="17"/>
                <w:lang w:val="en-GB"/>
              </w:rPr>
              <w:t>債務票據，或有資本票據或非資本</w:t>
            </w:r>
            <w:r w:rsidRPr="007D2E7D">
              <w:rPr>
                <w:rFonts w:ascii="Segoe UI" w:eastAsia="Times New Roman" w:hAnsi="Segoe UI" w:cs="Times New Roman"/>
                <w:kern w:val="0"/>
                <w:sz w:val="17"/>
                <w:szCs w:val="17"/>
              </w:rPr>
              <w:t>LAC</w:t>
            </w:r>
            <w:r w:rsidRPr="007D2E7D">
              <w:rPr>
                <w:rFonts w:asciiTheme="minorEastAsia" w:hAnsiTheme="minorEastAsia" w:cs="Times New Roman" w:hint="eastAsia"/>
                <w:kern w:val="0"/>
                <w:sz w:val="17"/>
                <w:szCs w:val="17"/>
                <w:lang w:val="en-GB"/>
              </w:rPr>
              <w:t>債務票據被計入或剔出外部或內部吸收虧損能力(以適用者為準)，以及每當贖回、轉換 / 撇減有關票據或該等票據的性質有任何重大轉變。處置實體或重要附屬公司應在每份披露報表中載入網頁連結，以接通有關對上一個期間的發行資料。</w:t>
            </w:r>
          </w:p>
        </w:tc>
      </w:tr>
      <w:tr w:rsidR="007D2E7D" w:rsidRPr="007D2E7D" w14:paraId="4221A682" w14:textId="77777777" w:rsidTr="00EC28C0">
        <w:tc>
          <w:tcPr>
            <w:tcW w:w="2008" w:type="dxa"/>
          </w:tcPr>
          <w:p w14:paraId="4623037B" w14:textId="77777777" w:rsidR="007D2E7D" w:rsidRPr="007D2E7D" w:rsidRDefault="007D2E7D" w:rsidP="007D2E7D">
            <w:pPr>
              <w:widowControl/>
              <w:spacing w:before="40" w:after="40"/>
              <w:rPr>
                <w:rFonts w:ascii="Segoe UI" w:eastAsia="Times New Roman" w:hAnsi="Segoe UI" w:cs="Segoe UI"/>
                <w:sz w:val="17"/>
                <w:szCs w:val="20"/>
                <w:lang w:val="en-GB" w:eastAsia="en-GB"/>
              </w:rPr>
            </w:pPr>
            <w:r w:rsidRPr="007D2E7D">
              <w:rPr>
                <w:rFonts w:ascii="Segoe UI" w:hAnsi="Segoe UI" w:cs="Segoe UI" w:hint="eastAsia"/>
                <w:b/>
                <w:sz w:val="17"/>
                <w:szCs w:val="20"/>
                <w:lang w:val="en-GB"/>
              </w:rPr>
              <w:t>格式：</w:t>
            </w:r>
          </w:p>
        </w:tc>
        <w:tc>
          <w:tcPr>
            <w:tcW w:w="7234" w:type="dxa"/>
          </w:tcPr>
          <w:p w14:paraId="4849612C" w14:textId="77777777" w:rsidR="007D2E7D" w:rsidRPr="007D2E7D" w:rsidRDefault="007D2E7D" w:rsidP="007D2E7D">
            <w:pPr>
              <w:widowControl/>
              <w:spacing w:before="40" w:after="40"/>
              <w:jc w:val="both"/>
              <w:rPr>
                <w:rFonts w:ascii="Segoe UI" w:eastAsia="Times New Roman" w:hAnsi="Segoe UI" w:cs="Segoe UI"/>
                <w:sz w:val="17"/>
                <w:szCs w:val="20"/>
                <w:lang w:val="en-GB" w:eastAsia="en-GB"/>
              </w:rPr>
            </w:pPr>
            <w:r w:rsidRPr="007D2E7D">
              <w:rPr>
                <w:rFonts w:ascii="Segoe UI" w:hAnsi="Segoe UI" w:cs="Segoe UI" w:hint="eastAsia"/>
                <w:sz w:val="17"/>
                <w:szCs w:val="20"/>
                <w:lang w:val="en-GB"/>
              </w:rPr>
              <w:t>非固定。</w:t>
            </w:r>
          </w:p>
        </w:tc>
      </w:tr>
      <w:tr w:rsidR="007D2E7D" w:rsidRPr="007D2E7D" w14:paraId="7F3CB736" w14:textId="77777777" w:rsidTr="00EC28C0">
        <w:tc>
          <w:tcPr>
            <w:tcW w:w="2008" w:type="dxa"/>
          </w:tcPr>
          <w:p w14:paraId="1FFD94AE" w14:textId="77777777" w:rsidR="007D2E7D" w:rsidRPr="007D2E7D" w:rsidRDefault="007D2E7D" w:rsidP="007D2E7D">
            <w:pPr>
              <w:widowControl/>
              <w:spacing w:before="40" w:after="40"/>
              <w:rPr>
                <w:rFonts w:ascii="Segoe UI" w:eastAsia="Times New Roman" w:hAnsi="Segoe UI" w:cs="Segoe UI"/>
                <w:sz w:val="20"/>
                <w:szCs w:val="17"/>
                <w:lang w:val="en-GB" w:eastAsia="en-US"/>
              </w:rPr>
            </w:pPr>
            <w:r w:rsidRPr="007D2E7D">
              <w:rPr>
                <w:rFonts w:ascii="Segoe UI" w:hAnsi="Segoe UI" w:cs="Segoe UI" w:hint="eastAsia"/>
                <w:b/>
                <w:sz w:val="17"/>
                <w:szCs w:val="20"/>
                <w:lang w:val="en-GB"/>
              </w:rPr>
              <w:t>附加說明：</w:t>
            </w:r>
          </w:p>
        </w:tc>
        <w:tc>
          <w:tcPr>
            <w:tcW w:w="7234" w:type="dxa"/>
          </w:tcPr>
          <w:p w14:paraId="5E3DADAD" w14:textId="77777777" w:rsidR="007D2E7D" w:rsidRPr="007D2E7D" w:rsidRDefault="007D2E7D" w:rsidP="007D2E7D">
            <w:pPr>
              <w:widowControl/>
              <w:spacing w:before="40" w:after="40"/>
              <w:jc w:val="both"/>
              <w:rPr>
                <w:rFonts w:ascii="Segoe UI" w:eastAsia="Times New Roman" w:hAnsi="Segoe UI" w:cs="Times New Roman"/>
                <w:kern w:val="0"/>
                <w:sz w:val="17"/>
                <w:szCs w:val="20"/>
                <w:lang w:val="en-GB"/>
              </w:rPr>
            </w:pPr>
            <w:r w:rsidRPr="007D2E7D">
              <w:rPr>
                <w:rFonts w:ascii="細明體" w:eastAsia="細明體" w:hAnsi="細明體" w:cs="細明體" w:hint="eastAsia"/>
                <w:kern w:val="0"/>
                <w:sz w:val="17"/>
                <w:szCs w:val="20"/>
                <w:lang w:val="en-GB"/>
              </w:rPr>
              <w:t>計入</w:t>
            </w:r>
            <w:r w:rsidRPr="007D2E7D">
              <w:rPr>
                <w:rFonts w:asciiTheme="minorEastAsia" w:hAnsiTheme="minorEastAsia" w:cs="Times New Roman" w:hint="eastAsia"/>
                <w:kern w:val="0"/>
                <w:sz w:val="17"/>
                <w:szCs w:val="17"/>
                <w:lang w:val="en-GB"/>
              </w:rPr>
              <w:t>處置實體或重要附屬公司的外部或內部吸收虧損能力(以適用者為準)的</w:t>
            </w:r>
            <w:r w:rsidRPr="007D2E7D">
              <w:rPr>
                <w:rFonts w:ascii="細明體" w:eastAsia="細明體" w:hAnsi="細明體" w:cs="細明體" w:hint="eastAsia"/>
                <w:kern w:val="0"/>
                <w:sz w:val="17"/>
                <w:szCs w:val="20"/>
                <w:lang w:val="en-GB"/>
              </w:rPr>
              <w:t>所有票據的全部條款及條件，均應載於其互聯網網站。</w:t>
            </w:r>
          </w:p>
        </w:tc>
      </w:tr>
      <w:tr w:rsidR="007D2E7D" w:rsidRPr="007D2E7D" w14:paraId="545AA740" w14:textId="77777777" w:rsidTr="00EC28C0">
        <w:trPr>
          <w:trHeight w:val="543"/>
        </w:trPr>
        <w:tc>
          <w:tcPr>
            <w:tcW w:w="2008" w:type="dxa"/>
            <w:tcBorders>
              <w:bottom w:val="single" w:sz="4" w:space="0" w:color="auto"/>
            </w:tcBorders>
          </w:tcPr>
          <w:p w14:paraId="574D8C00" w14:textId="77777777" w:rsidR="007D2E7D" w:rsidRPr="007D2E7D" w:rsidRDefault="007D2E7D" w:rsidP="007D2E7D">
            <w:pPr>
              <w:widowControl/>
              <w:spacing w:before="40" w:after="40"/>
              <w:rPr>
                <w:rFonts w:ascii="Segoe UI" w:eastAsia="Times New Roman" w:hAnsi="Segoe UI" w:cs="Segoe UI"/>
                <w:b/>
                <w:sz w:val="17"/>
                <w:szCs w:val="20"/>
                <w:lang w:val="en-GB"/>
              </w:rPr>
            </w:pPr>
            <w:r w:rsidRPr="007D2E7D">
              <w:rPr>
                <w:rFonts w:ascii="Segoe UI" w:eastAsia="細明體" w:hAnsi="Segoe UI" w:cs="Segoe UI"/>
                <w:b/>
                <w:sz w:val="17"/>
                <w:szCs w:val="20"/>
              </w:rPr>
              <w:t>《</w:t>
            </w:r>
            <w:r w:rsidRPr="007D2E7D">
              <w:rPr>
                <w:rFonts w:ascii="Segoe UI" w:eastAsia="細明體" w:hAnsi="Segoe UI" w:cs="Segoe UI"/>
                <w:b/>
                <w:sz w:val="17"/>
                <w:szCs w:val="20"/>
              </w:rPr>
              <w:t>LAC</w:t>
            </w:r>
            <w:r w:rsidRPr="007D2E7D">
              <w:rPr>
                <w:rFonts w:ascii="Segoe UI" w:eastAsia="細明體" w:hAnsi="Segoe UI" w:cs="Segoe UI"/>
                <w:b/>
                <w:sz w:val="17"/>
                <w:szCs w:val="20"/>
              </w:rPr>
              <w:t>規則》相應</w:t>
            </w:r>
            <w:r w:rsidRPr="007D2E7D">
              <w:rPr>
                <w:rFonts w:ascii="Segoe UI" w:eastAsia="細明體" w:hAnsi="Segoe UI" w:cs="Segoe UI" w:hint="eastAsia"/>
                <w:b/>
                <w:sz w:val="17"/>
                <w:szCs w:val="20"/>
              </w:rPr>
              <w:t>規則</w:t>
            </w:r>
            <w:r w:rsidRPr="007D2E7D">
              <w:rPr>
                <w:rFonts w:ascii="Segoe UI" w:eastAsia="細明體" w:hAnsi="Segoe UI" w:cs="Segoe UI" w:hint="eastAsia"/>
                <w:b/>
                <w:sz w:val="17"/>
                <w:szCs w:val="20"/>
                <w:lang w:val="en-GB"/>
              </w:rPr>
              <w:t>：</w:t>
            </w:r>
          </w:p>
        </w:tc>
        <w:tc>
          <w:tcPr>
            <w:tcW w:w="7234" w:type="dxa"/>
            <w:tcBorders>
              <w:bottom w:val="single" w:sz="4" w:space="0" w:color="auto"/>
            </w:tcBorders>
          </w:tcPr>
          <w:p w14:paraId="5500BFBB" w14:textId="77777777" w:rsidR="007D2E7D" w:rsidRPr="007D2E7D" w:rsidRDefault="007D2E7D" w:rsidP="007D2E7D">
            <w:pPr>
              <w:widowControl/>
              <w:spacing w:before="40" w:after="40"/>
              <w:jc w:val="both"/>
              <w:rPr>
                <w:rFonts w:ascii="Segoe UI" w:eastAsia="Times New Roman" w:hAnsi="Segoe UI" w:cs="Times New Roman"/>
                <w:kern w:val="0"/>
                <w:sz w:val="17"/>
                <w:szCs w:val="20"/>
                <w:lang w:val="en-GB" w:eastAsia="en-GB"/>
              </w:rPr>
            </w:pPr>
            <w:r w:rsidRPr="007D2E7D">
              <w:rPr>
                <w:rFonts w:ascii="Segoe UI" w:eastAsia="Times New Roman" w:hAnsi="Segoe UI" w:cs="Times New Roman"/>
                <w:kern w:val="0"/>
                <w:sz w:val="17"/>
                <w:szCs w:val="20"/>
                <w:lang w:val="en-GB" w:eastAsia="en-GB"/>
              </w:rPr>
              <w:t xml:space="preserve">51 </w:t>
            </w:r>
          </w:p>
          <w:p w14:paraId="18C839B6" w14:textId="77777777" w:rsidR="007D2E7D" w:rsidRPr="007D2E7D" w:rsidRDefault="007D2E7D" w:rsidP="007D2E7D">
            <w:pPr>
              <w:widowControl/>
              <w:spacing w:before="40" w:after="40"/>
              <w:jc w:val="both"/>
              <w:rPr>
                <w:rFonts w:ascii="Segoe UI" w:eastAsia="Times New Roman" w:hAnsi="Segoe UI" w:cs="Times New Roman"/>
                <w:kern w:val="0"/>
                <w:sz w:val="17"/>
                <w:szCs w:val="20"/>
                <w:lang w:val="en-GB" w:eastAsia="en-GB"/>
              </w:rPr>
            </w:pPr>
          </w:p>
        </w:tc>
      </w:tr>
      <w:tr w:rsidR="007D2E7D" w:rsidRPr="007D2E7D" w14:paraId="086150F0" w14:textId="77777777" w:rsidTr="00EC28C0">
        <w:trPr>
          <w:trHeight w:val="543"/>
        </w:trPr>
        <w:tc>
          <w:tcPr>
            <w:tcW w:w="9242" w:type="dxa"/>
            <w:gridSpan w:val="2"/>
            <w:tcBorders>
              <w:bottom w:val="nil"/>
            </w:tcBorders>
          </w:tcPr>
          <w:p w14:paraId="34CF1B91" w14:textId="77777777" w:rsidR="007D2E7D" w:rsidRPr="007D2E7D" w:rsidRDefault="007D2E7D" w:rsidP="007D2E7D">
            <w:pPr>
              <w:widowControl/>
              <w:spacing w:before="40" w:after="40"/>
              <w:jc w:val="both"/>
              <w:rPr>
                <w:rFonts w:ascii="Segoe UI" w:eastAsia="Times New Roman" w:hAnsi="Segoe UI" w:cs="Times New Roman"/>
                <w:kern w:val="0"/>
                <w:sz w:val="17"/>
                <w:szCs w:val="20"/>
                <w:lang w:val="en-GB" w:eastAsia="en-GB"/>
              </w:rPr>
            </w:pPr>
          </w:p>
        </w:tc>
      </w:tr>
    </w:tbl>
    <w:tbl>
      <w:tblPr>
        <w:tblStyle w:val="TableGrid"/>
        <w:tblW w:w="9214" w:type="dxa"/>
        <w:tblInd w:w="-459" w:type="dxa"/>
        <w:tblBorders>
          <w:left w:val="none" w:sz="0" w:space="0" w:color="auto"/>
          <w:right w:val="none" w:sz="0" w:space="0" w:color="auto"/>
        </w:tblBorders>
        <w:tblLook w:val="04A0" w:firstRow="1" w:lastRow="0" w:firstColumn="1" w:lastColumn="0" w:noHBand="0" w:noVBand="1"/>
      </w:tblPr>
      <w:tblGrid>
        <w:gridCol w:w="486"/>
        <w:gridCol w:w="6471"/>
        <w:gridCol w:w="2257"/>
      </w:tblGrid>
      <w:tr w:rsidR="007D2E7D" w:rsidRPr="007D2E7D" w14:paraId="2941356A" w14:textId="77777777" w:rsidTr="00EC28C0">
        <w:trPr>
          <w:trHeight w:val="203"/>
          <w:tblHeader/>
        </w:trPr>
        <w:tc>
          <w:tcPr>
            <w:tcW w:w="486" w:type="dxa"/>
            <w:tcBorders>
              <w:top w:val="nil"/>
              <w:bottom w:val="nil"/>
              <w:right w:val="nil"/>
            </w:tcBorders>
          </w:tcPr>
          <w:p w14:paraId="186AB0B3"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p>
        </w:tc>
        <w:tc>
          <w:tcPr>
            <w:tcW w:w="6471" w:type="dxa"/>
            <w:tcBorders>
              <w:top w:val="nil"/>
              <w:left w:val="nil"/>
              <w:bottom w:val="nil"/>
            </w:tcBorders>
          </w:tcPr>
          <w:p w14:paraId="50098EA1"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p>
          <w:p w14:paraId="19B19AE5"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p>
        </w:tc>
        <w:tc>
          <w:tcPr>
            <w:tcW w:w="2257" w:type="dxa"/>
            <w:tcBorders>
              <w:top w:val="single" w:sz="4" w:space="0" w:color="auto"/>
              <w:right w:val="single" w:sz="4" w:space="0" w:color="auto"/>
            </w:tcBorders>
            <w:vAlign w:val="center"/>
          </w:tcPr>
          <w:p w14:paraId="4D9005F4" w14:textId="77777777" w:rsidR="007D2E7D" w:rsidRPr="007D2E7D" w:rsidRDefault="007D2E7D" w:rsidP="007D2E7D">
            <w:pPr>
              <w:widowControl/>
              <w:snapToGrid w:val="0"/>
              <w:spacing w:before="20" w:after="20" w:line="240" w:lineRule="exact"/>
              <w:jc w:val="center"/>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(a)</w:t>
            </w:r>
          </w:p>
        </w:tc>
      </w:tr>
      <w:tr w:rsidR="007D2E7D" w:rsidRPr="007D2E7D" w14:paraId="2980363B" w14:textId="77777777" w:rsidTr="00EC28C0">
        <w:trPr>
          <w:tblHeader/>
        </w:trPr>
        <w:tc>
          <w:tcPr>
            <w:tcW w:w="486" w:type="dxa"/>
            <w:tcBorders>
              <w:top w:val="nil"/>
              <w:right w:val="nil"/>
            </w:tcBorders>
          </w:tcPr>
          <w:p w14:paraId="45AAD9D5"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p>
        </w:tc>
        <w:tc>
          <w:tcPr>
            <w:tcW w:w="6471" w:type="dxa"/>
            <w:tcBorders>
              <w:top w:val="nil"/>
              <w:left w:val="nil"/>
            </w:tcBorders>
          </w:tcPr>
          <w:p w14:paraId="46738E4E"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p>
        </w:tc>
        <w:tc>
          <w:tcPr>
            <w:tcW w:w="2257" w:type="dxa"/>
            <w:tcBorders>
              <w:right w:val="single" w:sz="4" w:space="0" w:color="auto"/>
            </w:tcBorders>
          </w:tcPr>
          <w:p w14:paraId="5A271C94" w14:textId="77777777" w:rsidR="007D2E7D" w:rsidRPr="007D2E7D" w:rsidRDefault="007D2E7D" w:rsidP="007D2E7D">
            <w:pPr>
              <w:widowControl/>
              <w:snapToGrid w:val="0"/>
              <w:spacing w:before="40" w:after="40"/>
              <w:jc w:val="center"/>
              <w:rPr>
                <w:rFonts w:ascii="Segoe UI" w:eastAsia="Times New Roman" w:hAnsi="Segoe UI" w:cs="Segoe UI"/>
                <w:b/>
                <w:kern w:val="0"/>
                <w:sz w:val="17"/>
                <w:szCs w:val="17"/>
                <w:lang w:val="en-GB" w:eastAsia="en-US"/>
              </w:rPr>
            </w:pPr>
            <w:r w:rsidRPr="007D2E7D">
              <w:rPr>
                <w:rFonts w:ascii="Segoe UI" w:eastAsia="細明體" w:hAnsi="Segoe UI" w:cs="Segoe UI" w:hint="eastAsia"/>
                <w:b/>
                <w:kern w:val="0"/>
                <w:sz w:val="17"/>
                <w:szCs w:val="17"/>
                <w:lang w:eastAsia="en-US"/>
              </w:rPr>
              <w:t>量化資料</w:t>
            </w:r>
            <w:r w:rsidRPr="007D2E7D">
              <w:rPr>
                <w:rFonts w:ascii="Segoe UI" w:eastAsia="細明體" w:hAnsi="Segoe UI" w:cs="Segoe UI"/>
                <w:b/>
                <w:kern w:val="0"/>
                <w:sz w:val="17"/>
                <w:szCs w:val="17"/>
                <w:lang w:val="en-GB"/>
              </w:rPr>
              <w:t xml:space="preserve"> / </w:t>
            </w:r>
            <w:r w:rsidRPr="007D2E7D">
              <w:rPr>
                <w:rFonts w:ascii="Segoe UI" w:eastAsia="細明體" w:hAnsi="Segoe UI" w:cs="Segoe UI" w:hint="eastAsia"/>
                <w:b/>
                <w:kern w:val="0"/>
                <w:sz w:val="17"/>
                <w:szCs w:val="17"/>
                <w:lang w:eastAsia="en-US"/>
              </w:rPr>
              <w:t>描述資料</w:t>
            </w:r>
          </w:p>
        </w:tc>
      </w:tr>
      <w:tr w:rsidR="007D2E7D" w:rsidRPr="007D2E7D" w14:paraId="479F3F28" w14:textId="77777777" w:rsidTr="00EC28C0">
        <w:tc>
          <w:tcPr>
            <w:tcW w:w="486" w:type="dxa"/>
          </w:tcPr>
          <w:p w14:paraId="36AD2E74"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1</w:t>
            </w:r>
          </w:p>
        </w:tc>
        <w:tc>
          <w:tcPr>
            <w:tcW w:w="6471" w:type="dxa"/>
          </w:tcPr>
          <w:p w14:paraId="2CDBFABF"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細明體" w:hAnsi="Segoe UI" w:cs="Segoe UI" w:hint="eastAsia"/>
                <w:kern w:val="0"/>
                <w:sz w:val="17"/>
                <w:szCs w:val="17"/>
                <w:lang w:eastAsia="en-US"/>
              </w:rPr>
              <w:t>發行人</w:t>
            </w:r>
          </w:p>
        </w:tc>
        <w:tc>
          <w:tcPr>
            <w:tcW w:w="2257" w:type="dxa"/>
            <w:tcBorders>
              <w:right w:val="single" w:sz="4" w:space="0" w:color="auto"/>
            </w:tcBorders>
          </w:tcPr>
          <w:p w14:paraId="0E2F4CBA"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p>
        </w:tc>
      </w:tr>
      <w:tr w:rsidR="007D2E7D" w:rsidRPr="007D2E7D" w14:paraId="3DCC6BD4" w14:textId="77777777" w:rsidTr="00EC28C0">
        <w:tc>
          <w:tcPr>
            <w:tcW w:w="486" w:type="dxa"/>
          </w:tcPr>
          <w:p w14:paraId="4346B53A"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2</w:t>
            </w:r>
          </w:p>
        </w:tc>
        <w:tc>
          <w:tcPr>
            <w:tcW w:w="6471" w:type="dxa"/>
          </w:tcPr>
          <w:p w14:paraId="0AA347CB" w14:textId="77777777" w:rsidR="007D2E7D" w:rsidRPr="007D2E7D" w:rsidRDefault="007D2E7D" w:rsidP="007D2E7D">
            <w:pPr>
              <w:widowControl/>
              <w:rPr>
                <w:rFonts w:ascii="Segoe UI" w:eastAsia="Times New Roman" w:hAnsi="Segoe UI" w:cs="Segoe UI"/>
                <w:kern w:val="0"/>
                <w:sz w:val="17"/>
                <w:szCs w:val="17"/>
                <w:lang w:val="en-GB"/>
              </w:rPr>
            </w:pPr>
            <w:r w:rsidRPr="007D2E7D">
              <w:rPr>
                <w:rFonts w:ascii="Segoe UI" w:eastAsia="細明體" w:hAnsi="Segoe UI" w:cs="Segoe UI" w:hint="eastAsia"/>
                <w:kern w:val="0"/>
                <w:sz w:val="17"/>
                <w:szCs w:val="17"/>
                <w:lang w:val="en-GB"/>
              </w:rPr>
              <w:t>獨有識別碼</w:t>
            </w:r>
            <w:r w:rsidRPr="007D2E7D">
              <w:rPr>
                <w:rFonts w:ascii="Segoe UI" w:hAnsi="Segoe UI" w:cs="Segoe UI" w:hint="eastAsia"/>
                <w:kern w:val="0"/>
                <w:sz w:val="17"/>
                <w:szCs w:val="17"/>
                <w:lang w:val="en-GB"/>
              </w:rPr>
              <w:t>(</w:t>
            </w:r>
            <w:r w:rsidRPr="007D2E7D">
              <w:rPr>
                <w:rFonts w:ascii="Segoe UI" w:eastAsia="細明體" w:hAnsi="Segoe UI" w:cs="Segoe UI" w:hint="eastAsia"/>
                <w:kern w:val="0"/>
                <w:sz w:val="17"/>
                <w:szCs w:val="17"/>
                <w:lang w:val="en-GB"/>
              </w:rPr>
              <w:t>如</w:t>
            </w:r>
            <w:r w:rsidRPr="007D2E7D">
              <w:rPr>
                <w:rFonts w:ascii="Segoe UI" w:eastAsia="Times New Roman" w:hAnsi="Segoe UI" w:cs="Segoe UI"/>
                <w:kern w:val="0"/>
                <w:sz w:val="17"/>
                <w:szCs w:val="17"/>
                <w:lang w:val="en-GB"/>
              </w:rPr>
              <w:t>CUSIP</w:t>
            </w:r>
            <w:r w:rsidRPr="007D2E7D">
              <w:rPr>
                <w:rFonts w:ascii="Segoe UI" w:eastAsia="細明體" w:hAnsi="Segoe UI" w:cs="Segoe UI" w:hint="eastAsia"/>
                <w:kern w:val="0"/>
                <w:sz w:val="17"/>
                <w:szCs w:val="17"/>
                <w:lang w:val="en-GB"/>
              </w:rPr>
              <w:t>、</w:t>
            </w:r>
            <w:r w:rsidRPr="007D2E7D">
              <w:rPr>
                <w:rFonts w:ascii="Segoe UI" w:eastAsia="Times New Roman" w:hAnsi="Segoe UI" w:cs="Segoe UI"/>
                <w:kern w:val="0"/>
                <w:sz w:val="17"/>
                <w:szCs w:val="17"/>
                <w:lang w:val="en-GB"/>
              </w:rPr>
              <w:t>ISIN</w:t>
            </w:r>
            <w:r w:rsidRPr="007D2E7D">
              <w:rPr>
                <w:rFonts w:ascii="Segoe UI" w:eastAsia="細明體" w:hAnsi="Segoe UI" w:cs="Segoe UI" w:hint="eastAsia"/>
                <w:kern w:val="0"/>
                <w:sz w:val="17"/>
                <w:szCs w:val="17"/>
                <w:lang w:val="en-GB"/>
              </w:rPr>
              <w:t>或</w:t>
            </w:r>
            <w:r w:rsidRPr="007D2E7D">
              <w:rPr>
                <w:rFonts w:ascii="Segoe UI" w:eastAsia="Times New Roman" w:hAnsi="Segoe UI" w:cs="Segoe UI"/>
                <w:kern w:val="0"/>
                <w:sz w:val="17"/>
                <w:szCs w:val="17"/>
                <w:lang w:val="en-GB"/>
              </w:rPr>
              <w:t>Bloomberg</w:t>
            </w:r>
            <w:r w:rsidRPr="007D2E7D">
              <w:rPr>
                <w:rFonts w:ascii="Segoe UI" w:eastAsia="細明體" w:hAnsi="Segoe UI" w:cs="Segoe UI" w:hint="eastAsia"/>
                <w:kern w:val="0"/>
                <w:sz w:val="17"/>
                <w:szCs w:val="17"/>
                <w:lang w:val="en-GB"/>
              </w:rPr>
              <w:t>對私人配售的識別碼</w:t>
            </w:r>
            <w:r w:rsidRPr="007D2E7D">
              <w:rPr>
                <w:rFonts w:ascii="Segoe UI" w:hAnsi="Segoe UI" w:cs="Segoe UI" w:hint="eastAsia"/>
                <w:kern w:val="0"/>
                <w:sz w:val="17"/>
                <w:szCs w:val="17"/>
                <w:lang w:val="en-GB"/>
              </w:rPr>
              <w:t>)</w:t>
            </w:r>
          </w:p>
        </w:tc>
        <w:tc>
          <w:tcPr>
            <w:tcW w:w="2257" w:type="dxa"/>
            <w:tcBorders>
              <w:right w:val="single" w:sz="4" w:space="0" w:color="auto"/>
            </w:tcBorders>
          </w:tcPr>
          <w:p w14:paraId="3505E26E"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p>
        </w:tc>
      </w:tr>
      <w:tr w:rsidR="007D2E7D" w:rsidRPr="007D2E7D" w14:paraId="0E0A7982" w14:textId="77777777" w:rsidTr="00EC28C0">
        <w:tc>
          <w:tcPr>
            <w:tcW w:w="486" w:type="dxa"/>
          </w:tcPr>
          <w:p w14:paraId="665183FF"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3</w:t>
            </w:r>
          </w:p>
        </w:tc>
        <w:tc>
          <w:tcPr>
            <w:tcW w:w="6471" w:type="dxa"/>
          </w:tcPr>
          <w:p w14:paraId="6041C1A0"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細明體" w:hAnsi="Segoe UI" w:cs="Segoe UI" w:hint="eastAsia"/>
                <w:kern w:val="0"/>
                <w:sz w:val="17"/>
                <w:szCs w:val="17"/>
                <w:lang w:eastAsia="en-US"/>
              </w:rPr>
              <w:t>票據的管限法律</w:t>
            </w:r>
          </w:p>
        </w:tc>
        <w:tc>
          <w:tcPr>
            <w:tcW w:w="2257" w:type="dxa"/>
            <w:tcBorders>
              <w:right w:val="single" w:sz="4" w:space="0" w:color="auto"/>
            </w:tcBorders>
          </w:tcPr>
          <w:p w14:paraId="55ADF7DB"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p>
        </w:tc>
      </w:tr>
      <w:tr w:rsidR="007D2E7D" w:rsidRPr="007D2E7D" w14:paraId="6FFB7910" w14:textId="77777777" w:rsidTr="00EC28C0">
        <w:tc>
          <w:tcPr>
            <w:tcW w:w="486" w:type="dxa"/>
            <w:shd w:val="clear" w:color="auto" w:fill="auto"/>
          </w:tcPr>
          <w:p w14:paraId="42E427C0"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3a</w:t>
            </w:r>
          </w:p>
        </w:tc>
        <w:tc>
          <w:tcPr>
            <w:tcW w:w="6471" w:type="dxa"/>
            <w:shd w:val="clear" w:color="auto" w:fill="auto"/>
          </w:tcPr>
          <w:p w14:paraId="45D5BB14"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r w:rsidRPr="007D2E7D">
              <w:rPr>
                <w:rFonts w:asciiTheme="minorEastAsia" w:hAnsiTheme="minorEastAsia" w:cs="Segoe UI" w:hint="eastAsia"/>
                <w:kern w:val="0"/>
                <w:sz w:val="17"/>
                <w:szCs w:val="17"/>
                <w:lang w:val="en-GB"/>
              </w:rPr>
              <w:t>達致</w:t>
            </w:r>
            <w:r w:rsidRPr="007D2E7D">
              <w:rPr>
                <w:rFonts w:asciiTheme="minorEastAsia" w:hAnsiTheme="minorEastAsia" w:cs="Segoe UI"/>
                <w:kern w:val="0"/>
                <w:sz w:val="17"/>
                <w:szCs w:val="17"/>
              </w:rPr>
              <w:t>《</w:t>
            </w:r>
            <w:r w:rsidRPr="007D2E7D">
              <w:rPr>
                <w:rFonts w:asciiTheme="minorEastAsia" w:hAnsiTheme="minorEastAsia" w:cs="Segoe UI" w:hint="eastAsia"/>
                <w:kern w:val="0"/>
                <w:sz w:val="17"/>
                <w:szCs w:val="17"/>
              </w:rPr>
              <w:t>總吸收虧損能力</w:t>
            </w:r>
            <w:r w:rsidRPr="007D2E7D">
              <w:rPr>
                <w:rFonts w:asciiTheme="minorEastAsia" w:hAnsiTheme="minorEastAsia" w:cs="Segoe UI"/>
                <w:kern w:val="0"/>
                <w:sz w:val="17"/>
                <w:szCs w:val="17"/>
              </w:rPr>
              <w:t>細則清單》第1</w:t>
            </w:r>
            <w:r w:rsidRPr="007D2E7D">
              <w:rPr>
                <w:rFonts w:asciiTheme="minorEastAsia" w:hAnsiTheme="minorEastAsia" w:cs="Segoe UI" w:hint="eastAsia"/>
                <w:kern w:val="0"/>
                <w:sz w:val="17"/>
                <w:szCs w:val="17"/>
              </w:rPr>
              <w:t>3</w:t>
            </w:r>
            <w:r w:rsidRPr="007D2E7D">
              <w:rPr>
                <w:rFonts w:asciiTheme="minorEastAsia" w:hAnsiTheme="minorEastAsia" w:cs="Segoe UI"/>
                <w:kern w:val="0"/>
                <w:sz w:val="17"/>
                <w:szCs w:val="17"/>
              </w:rPr>
              <w:t>條</w:t>
            </w:r>
            <w:r w:rsidRPr="007D2E7D">
              <w:rPr>
                <w:rFonts w:asciiTheme="minorEastAsia" w:hAnsiTheme="minorEastAsia" w:cs="Segoe UI" w:hint="eastAsia"/>
                <w:kern w:val="0"/>
                <w:sz w:val="17"/>
                <w:szCs w:val="17"/>
              </w:rPr>
              <w:t>的可強制執行規定的方法(適用於受非香港法律管限的非資本</w:t>
            </w:r>
            <w:r w:rsidRPr="007D2E7D">
              <w:rPr>
                <w:rFonts w:ascii="Segoe UI" w:eastAsia="Times New Roman" w:hAnsi="Segoe UI" w:cs="Times New Roman"/>
                <w:kern w:val="0"/>
                <w:sz w:val="17"/>
                <w:szCs w:val="17"/>
              </w:rPr>
              <w:t>LAC</w:t>
            </w:r>
            <w:r w:rsidRPr="007D2E7D">
              <w:rPr>
                <w:rFonts w:asciiTheme="minorEastAsia" w:hAnsiTheme="minorEastAsia" w:cs="Segoe UI" w:hint="eastAsia"/>
                <w:kern w:val="0"/>
                <w:sz w:val="17"/>
                <w:szCs w:val="17"/>
                <w:lang w:val="en-GB"/>
              </w:rPr>
              <w:t>債務票據</w:t>
            </w:r>
            <w:r w:rsidRPr="007D2E7D">
              <w:rPr>
                <w:rFonts w:ascii="Segoe UI" w:eastAsia="Times New Roman" w:hAnsi="Segoe UI" w:cs="Segoe UI"/>
                <w:kern w:val="0"/>
                <w:sz w:val="17"/>
                <w:szCs w:val="17"/>
                <w:lang w:val="en-GB"/>
              </w:rPr>
              <w:t>)</w:t>
            </w:r>
          </w:p>
        </w:tc>
        <w:tc>
          <w:tcPr>
            <w:tcW w:w="2257" w:type="dxa"/>
            <w:tcBorders>
              <w:right w:val="single" w:sz="4" w:space="0" w:color="auto"/>
            </w:tcBorders>
            <w:shd w:val="clear" w:color="auto" w:fill="auto"/>
          </w:tcPr>
          <w:p w14:paraId="3376CF4D"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p>
        </w:tc>
      </w:tr>
      <w:tr w:rsidR="007D2E7D" w:rsidRPr="007D2E7D" w14:paraId="2F408AE9" w14:textId="77777777" w:rsidTr="00EC28C0">
        <w:tc>
          <w:tcPr>
            <w:tcW w:w="486" w:type="dxa"/>
            <w:shd w:val="clear" w:color="auto" w:fill="auto"/>
          </w:tcPr>
          <w:p w14:paraId="1D604E94"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p>
        </w:tc>
        <w:tc>
          <w:tcPr>
            <w:tcW w:w="6471" w:type="dxa"/>
            <w:shd w:val="clear" w:color="auto" w:fill="auto"/>
          </w:tcPr>
          <w:p w14:paraId="12B34FAC" w14:textId="77777777" w:rsidR="007D2E7D" w:rsidRPr="007D2E7D" w:rsidRDefault="007D2E7D" w:rsidP="007D2E7D">
            <w:pPr>
              <w:widowControl/>
              <w:spacing w:before="20" w:after="20" w:line="240" w:lineRule="exact"/>
              <w:rPr>
                <w:rFonts w:ascii="Segoe UI" w:eastAsia="Times New Roman" w:hAnsi="Segoe UI" w:cs="Segoe UI"/>
                <w:i/>
                <w:kern w:val="0"/>
                <w:sz w:val="17"/>
                <w:szCs w:val="17"/>
                <w:lang w:val="en-GB" w:eastAsia="en-US"/>
              </w:rPr>
            </w:pPr>
            <w:r w:rsidRPr="007D2E7D">
              <w:rPr>
                <w:rFonts w:asciiTheme="minorEastAsia" w:hAnsiTheme="minorEastAsia" w:cs="Segoe UI" w:hint="eastAsia"/>
                <w:i/>
                <w:kern w:val="0"/>
                <w:sz w:val="17"/>
                <w:szCs w:val="17"/>
                <w:lang w:val="en-GB"/>
              </w:rPr>
              <w:t>監管處理方法</w:t>
            </w:r>
          </w:p>
        </w:tc>
        <w:tc>
          <w:tcPr>
            <w:tcW w:w="2257" w:type="dxa"/>
            <w:tcBorders>
              <w:right w:val="single" w:sz="4" w:space="0" w:color="auto"/>
            </w:tcBorders>
            <w:shd w:val="clear" w:color="auto" w:fill="auto"/>
          </w:tcPr>
          <w:p w14:paraId="04042D0A"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p>
        </w:tc>
      </w:tr>
      <w:tr w:rsidR="007959E4" w:rsidRPr="007D2E7D" w14:paraId="243774A9" w14:textId="77777777" w:rsidTr="00DD067B">
        <w:tc>
          <w:tcPr>
            <w:tcW w:w="486" w:type="dxa"/>
          </w:tcPr>
          <w:p w14:paraId="5A1DE1E9" w14:textId="77777777" w:rsidR="007959E4" w:rsidRPr="007D2E7D" w:rsidRDefault="007959E4" w:rsidP="007959E4">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4</w:t>
            </w:r>
          </w:p>
        </w:tc>
        <w:tc>
          <w:tcPr>
            <w:tcW w:w="6471" w:type="dxa"/>
          </w:tcPr>
          <w:p w14:paraId="47709C9C" w14:textId="20EBAD53" w:rsidR="007959E4" w:rsidRPr="007D2E7D" w:rsidRDefault="007959E4" w:rsidP="007959E4">
            <w:pPr>
              <w:widowControl/>
              <w:ind w:leftChars="165" w:left="396"/>
              <w:rPr>
                <w:rFonts w:ascii="Segoe UI" w:eastAsia="Times New Roman" w:hAnsi="Segoe UI" w:cs="Segoe UI"/>
                <w:kern w:val="0"/>
                <w:sz w:val="17"/>
                <w:szCs w:val="17"/>
                <w:lang w:val="en-GB"/>
              </w:rPr>
            </w:pPr>
            <w:r w:rsidRPr="007D2E7D">
              <w:rPr>
                <w:rFonts w:ascii="Segoe UI" w:eastAsia="細明體" w:hAnsi="Segoe UI" w:cs="Segoe UI" w:hint="eastAsia"/>
                <w:kern w:val="0"/>
                <w:sz w:val="17"/>
                <w:szCs w:val="17"/>
                <w:lang w:val="en-GB"/>
              </w:rPr>
              <w:t>《巴塞爾協定三》過渡期規則</w:t>
            </w:r>
          </w:p>
        </w:tc>
        <w:tc>
          <w:tcPr>
            <w:tcW w:w="2257" w:type="dxa"/>
            <w:tcBorders>
              <w:right w:val="single" w:sz="4" w:space="0" w:color="auto"/>
            </w:tcBorders>
            <w:shd w:val="clear" w:color="auto" w:fill="D9D9D9" w:themeFill="background1" w:themeFillShade="D9"/>
          </w:tcPr>
          <w:p w14:paraId="53A60C6C" w14:textId="77777777" w:rsidR="007959E4" w:rsidRPr="007D2E7D" w:rsidRDefault="007959E4" w:rsidP="00DD067B">
            <w:pPr>
              <w:widowControl/>
              <w:spacing w:before="20" w:after="20" w:line="240" w:lineRule="exact"/>
              <w:jc w:val="center"/>
              <w:rPr>
                <w:rFonts w:ascii="Segoe UI" w:eastAsia="Times New Roman" w:hAnsi="Segoe UI" w:cs="Segoe UI"/>
                <w:kern w:val="0"/>
                <w:sz w:val="17"/>
                <w:szCs w:val="17"/>
                <w:lang w:val="en-GB"/>
              </w:rPr>
            </w:pPr>
            <w:r w:rsidRPr="00B0477A">
              <w:rPr>
                <w:rFonts w:ascii="細明體" w:eastAsia="細明體" w:hAnsi="細明體" w:cs="微軟正黑體" w:hint="eastAsia"/>
                <w:sz w:val="17"/>
                <w:szCs w:val="17"/>
              </w:rPr>
              <w:t>不適用</w:t>
            </w:r>
          </w:p>
        </w:tc>
      </w:tr>
      <w:tr w:rsidR="007D2E7D" w:rsidRPr="007D2E7D" w14:paraId="5A254206" w14:textId="77777777" w:rsidTr="00EC28C0">
        <w:tc>
          <w:tcPr>
            <w:tcW w:w="486" w:type="dxa"/>
          </w:tcPr>
          <w:p w14:paraId="7E8340AC"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5</w:t>
            </w:r>
          </w:p>
        </w:tc>
        <w:tc>
          <w:tcPr>
            <w:tcW w:w="6471" w:type="dxa"/>
          </w:tcPr>
          <w:p w14:paraId="0C54F90E" w14:textId="1CC3158E" w:rsidR="007D2E7D" w:rsidRPr="007D2E7D" w:rsidRDefault="007D2E7D" w:rsidP="007959E4">
            <w:pPr>
              <w:widowControl/>
              <w:ind w:leftChars="165" w:left="396"/>
              <w:rPr>
                <w:rFonts w:ascii="Segoe UI" w:eastAsia="Times New Roman" w:hAnsi="Segoe UI" w:cs="Segoe UI"/>
                <w:kern w:val="0"/>
                <w:sz w:val="17"/>
                <w:szCs w:val="17"/>
                <w:lang w:val="en-GB"/>
              </w:rPr>
            </w:pPr>
            <w:r w:rsidRPr="007D2E7D">
              <w:rPr>
                <w:rFonts w:ascii="Segoe UI" w:eastAsia="細明體" w:hAnsi="Segoe UI" w:cs="Segoe UI" w:hint="eastAsia"/>
                <w:kern w:val="0"/>
                <w:sz w:val="17"/>
                <w:szCs w:val="17"/>
                <w:lang w:val="en-GB"/>
              </w:rPr>
              <w:t>《巴塞爾協定三》規則</w:t>
            </w:r>
          </w:p>
        </w:tc>
        <w:tc>
          <w:tcPr>
            <w:tcW w:w="2257" w:type="dxa"/>
            <w:tcBorders>
              <w:right w:val="single" w:sz="4" w:space="0" w:color="auto"/>
            </w:tcBorders>
          </w:tcPr>
          <w:p w14:paraId="51CA54D5"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p>
        </w:tc>
      </w:tr>
      <w:tr w:rsidR="007D2E7D" w:rsidRPr="007D2E7D" w14:paraId="3FE9D9FF" w14:textId="77777777" w:rsidTr="00EC28C0">
        <w:tc>
          <w:tcPr>
            <w:tcW w:w="486" w:type="dxa"/>
          </w:tcPr>
          <w:p w14:paraId="6262C76E"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6</w:t>
            </w:r>
          </w:p>
        </w:tc>
        <w:tc>
          <w:tcPr>
            <w:tcW w:w="6471" w:type="dxa"/>
          </w:tcPr>
          <w:p w14:paraId="0289AC58" w14:textId="77777777" w:rsidR="007D2E7D" w:rsidRPr="007D2E7D" w:rsidRDefault="007D2E7D" w:rsidP="007D2E7D">
            <w:pPr>
              <w:widowControl/>
              <w:spacing w:before="20" w:after="20" w:line="240" w:lineRule="exact"/>
              <w:ind w:leftChars="165" w:left="396"/>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可計入單獨</w:t>
            </w:r>
            <w:r w:rsidRPr="007D2E7D">
              <w:rPr>
                <w:rFonts w:ascii="Segoe UI" w:eastAsia="Times New Roman" w:hAnsi="Segoe UI" w:cs="Segoe UI"/>
                <w:kern w:val="0"/>
                <w:sz w:val="17"/>
                <w:szCs w:val="17"/>
                <w:lang w:val="en-GB"/>
              </w:rPr>
              <w:t xml:space="preserve"> / </w:t>
            </w:r>
            <w:r w:rsidRPr="007D2E7D">
              <w:rPr>
                <w:rFonts w:ascii="細明體" w:eastAsia="細明體" w:hAnsi="細明體" w:cs="細明體" w:hint="eastAsia"/>
                <w:kern w:val="0"/>
                <w:sz w:val="17"/>
                <w:szCs w:val="17"/>
                <w:lang w:val="en-GB"/>
              </w:rPr>
              <w:t>集團</w:t>
            </w:r>
            <w:r w:rsidRPr="007D2E7D">
              <w:rPr>
                <w:rFonts w:ascii="Segoe UI" w:eastAsia="Times New Roman" w:hAnsi="Segoe UI" w:cs="Segoe UI"/>
                <w:kern w:val="0"/>
                <w:sz w:val="17"/>
                <w:szCs w:val="17"/>
                <w:lang w:val="en-GB"/>
              </w:rPr>
              <w:t xml:space="preserve"> / </w:t>
            </w:r>
            <w:r w:rsidRPr="007D2E7D">
              <w:rPr>
                <w:rFonts w:ascii="細明體" w:eastAsia="細明體" w:hAnsi="細明體" w:cs="細明體" w:hint="eastAsia"/>
                <w:kern w:val="0"/>
                <w:sz w:val="17"/>
                <w:szCs w:val="17"/>
                <w:lang w:val="en-GB"/>
              </w:rPr>
              <w:t>單獨及集團基礎</w:t>
            </w: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就監管資本目的</w:t>
            </w:r>
            <w:r w:rsidRPr="007D2E7D">
              <w:rPr>
                <w:rFonts w:ascii="Segoe UI" w:eastAsia="Times New Roman" w:hAnsi="Segoe UI" w:cs="Segoe UI"/>
                <w:kern w:val="0"/>
                <w:sz w:val="17"/>
                <w:szCs w:val="17"/>
                <w:lang w:val="en-GB"/>
              </w:rPr>
              <w:t>)</w:t>
            </w:r>
          </w:p>
        </w:tc>
        <w:tc>
          <w:tcPr>
            <w:tcW w:w="2257" w:type="dxa"/>
            <w:tcBorders>
              <w:right w:val="single" w:sz="4" w:space="0" w:color="auto"/>
            </w:tcBorders>
          </w:tcPr>
          <w:p w14:paraId="76A5563A"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p>
        </w:tc>
      </w:tr>
      <w:tr w:rsidR="007D2E7D" w:rsidRPr="007D2E7D" w14:paraId="236B124E" w14:textId="77777777" w:rsidTr="00EC28C0">
        <w:tc>
          <w:tcPr>
            <w:tcW w:w="486" w:type="dxa"/>
          </w:tcPr>
          <w:p w14:paraId="095CDDD6"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6a</w:t>
            </w:r>
          </w:p>
        </w:tc>
        <w:tc>
          <w:tcPr>
            <w:tcW w:w="6471" w:type="dxa"/>
          </w:tcPr>
          <w:p w14:paraId="4AB7182F" w14:textId="77777777" w:rsidR="007D2E7D" w:rsidRPr="007D2E7D" w:rsidRDefault="007D2E7D" w:rsidP="007D2E7D">
            <w:pPr>
              <w:widowControl/>
              <w:spacing w:before="20" w:after="20" w:line="240" w:lineRule="exact"/>
              <w:ind w:leftChars="165" w:left="396"/>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可計入單獨</w:t>
            </w:r>
            <w:r w:rsidRPr="007D2E7D">
              <w:rPr>
                <w:rFonts w:ascii="Segoe UI" w:eastAsia="Times New Roman" w:hAnsi="Segoe UI" w:cs="Segoe UI"/>
                <w:kern w:val="0"/>
                <w:sz w:val="17"/>
                <w:szCs w:val="17"/>
                <w:lang w:val="en-GB"/>
              </w:rPr>
              <w:t xml:space="preserve"> / LAC</w:t>
            </w:r>
            <w:r w:rsidRPr="007D2E7D">
              <w:rPr>
                <w:rFonts w:asciiTheme="minorEastAsia" w:hAnsiTheme="minorEastAsia" w:cs="Segoe UI" w:hint="eastAsia"/>
                <w:kern w:val="0"/>
                <w:sz w:val="17"/>
                <w:szCs w:val="17"/>
                <w:lang w:val="en-GB"/>
              </w:rPr>
              <w:t>綜合</w:t>
            </w:r>
            <w:r w:rsidRPr="007D2E7D">
              <w:rPr>
                <w:rFonts w:ascii="細明體" w:eastAsia="細明體" w:hAnsi="細明體" w:cs="細明體" w:hint="eastAsia"/>
                <w:kern w:val="0"/>
                <w:sz w:val="17"/>
                <w:szCs w:val="17"/>
                <w:lang w:val="en-GB"/>
              </w:rPr>
              <w:t>集團</w:t>
            </w:r>
            <w:r w:rsidRPr="007D2E7D">
              <w:rPr>
                <w:rFonts w:ascii="Segoe UI" w:eastAsia="Times New Roman" w:hAnsi="Segoe UI" w:cs="Segoe UI"/>
                <w:kern w:val="0"/>
                <w:sz w:val="17"/>
                <w:szCs w:val="17"/>
                <w:lang w:val="en-GB"/>
              </w:rPr>
              <w:t xml:space="preserve"> / </w:t>
            </w:r>
            <w:r w:rsidRPr="007D2E7D">
              <w:rPr>
                <w:rFonts w:ascii="細明體" w:eastAsia="細明體" w:hAnsi="細明體" w:cs="細明體" w:hint="eastAsia"/>
                <w:kern w:val="0"/>
                <w:sz w:val="17"/>
                <w:szCs w:val="17"/>
                <w:lang w:val="en-GB"/>
              </w:rPr>
              <w:t>單獨及</w:t>
            </w:r>
            <w:r w:rsidRPr="007D2E7D">
              <w:rPr>
                <w:rFonts w:ascii="Segoe UI" w:eastAsia="Times New Roman" w:hAnsi="Segoe UI" w:cs="Segoe UI"/>
                <w:kern w:val="0"/>
                <w:sz w:val="17"/>
                <w:szCs w:val="17"/>
                <w:lang w:val="en-GB"/>
              </w:rPr>
              <w:t>LAC</w:t>
            </w:r>
            <w:r w:rsidRPr="007D2E7D">
              <w:rPr>
                <w:rFonts w:asciiTheme="minorEastAsia" w:hAnsiTheme="minorEastAsia" w:cs="Segoe UI" w:hint="eastAsia"/>
                <w:kern w:val="0"/>
                <w:sz w:val="17"/>
                <w:szCs w:val="17"/>
                <w:lang w:val="en-GB"/>
              </w:rPr>
              <w:t>綜合</w:t>
            </w:r>
            <w:r w:rsidRPr="007D2E7D">
              <w:rPr>
                <w:rFonts w:ascii="細明體" w:eastAsia="細明體" w:hAnsi="細明體" w:cs="細明體" w:hint="eastAsia"/>
                <w:kern w:val="0"/>
                <w:sz w:val="17"/>
                <w:szCs w:val="17"/>
                <w:lang w:val="en-GB"/>
              </w:rPr>
              <w:t>集團基礎</w:t>
            </w: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就</w:t>
            </w:r>
            <w:r w:rsidRPr="007D2E7D">
              <w:rPr>
                <w:rFonts w:ascii="Segoe UI" w:eastAsia="Times New Roman" w:hAnsi="Segoe UI" w:cs="Segoe UI"/>
                <w:kern w:val="0"/>
                <w:sz w:val="17"/>
                <w:szCs w:val="17"/>
                <w:lang w:val="en-GB"/>
              </w:rPr>
              <w:t>LAC</w:t>
            </w:r>
            <w:r w:rsidRPr="007D2E7D">
              <w:rPr>
                <w:rFonts w:asciiTheme="minorEastAsia" w:hAnsiTheme="minorEastAsia" w:cs="Segoe UI" w:hint="eastAsia"/>
                <w:kern w:val="0"/>
                <w:sz w:val="17"/>
                <w:szCs w:val="17"/>
                <w:lang w:val="en-GB"/>
              </w:rPr>
              <w:t>目的</w:t>
            </w:r>
            <w:r w:rsidRPr="007D2E7D">
              <w:rPr>
                <w:rFonts w:ascii="Segoe UI" w:eastAsia="Times New Roman" w:hAnsi="Segoe UI" w:cs="Segoe UI"/>
                <w:kern w:val="0"/>
                <w:sz w:val="17"/>
                <w:szCs w:val="17"/>
                <w:lang w:val="en-GB"/>
              </w:rPr>
              <w:t>)</w:t>
            </w:r>
          </w:p>
        </w:tc>
        <w:tc>
          <w:tcPr>
            <w:tcW w:w="2257" w:type="dxa"/>
            <w:tcBorders>
              <w:right w:val="single" w:sz="4" w:space="0" w:color="auto"/>
            </w:tcBorders>
          </w:tcPr>
          <w:p w14:paraId="6D279AD0"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p>
        </w:tc>
      </w:tr>
      <w:tr w:rsidR="007D2E7D" w:rsidRPr="007D2E7D" w14:paraId="2EB960AA" w14:textId="77777777" w:rsidTr="00EC28C0">
        <w:tc>
          <w:tcPr>
            <w:tcW w:w="486" w:type="dxa"/>
          </w:tcPr>
          <w:p w14:paraId="5DA9EDCF"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7</w:t>
            </w:r>
          </w:p>
        </w:tc>
        <w:tc>
          <w:tcPr>
            <w:tcW w:w="6471" w:type="dxa"/>
          </w:tcPr>
          <w:p w14:paraId="5B15163C" w14:textId="77777777" w:rsidR="007D2E7D" w:rsidRPr="007D2E7D" w:rsidRDefault="007D2E7D" w:rsidP="007D2E7D">
            <w:pPr>
              <w:widowControl/>
              <w:spacing w:before="20" w:after="20" w:line="240" w:lineRule="exact"/>
              <w:ind w:leftChars="165" w:left="396"/>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票據類別(由各司法管轄區指明)</w:t>
            </w:r>
          </w:p>
        </w:tc>
        <w:tc>
          <w:tcPr>
            <w:tcW w:w="2257" w:type="dxa"/>
            <w:tcBorders>
              <w:right w:val="single" w:sz="4" w:space="0" w:color="auto"/>
            </w:tcBorders>
          </w:tcPr>
          <w:p w14:paraId="5302D52F"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p>
        </w:tc>
      </w:tr>
      <w:tr w:rsidR="007D2E7D" w:rsidRPr="007D2E7D" w14:paraId="3143DF78" w14:textId="77777777" w:rsidTr="00EC28C0">
        <w:tc>
          <w:tcPr>
            <w:tcW w:w="486" w:type="dxa"/>
          </w:tcPr>
          <w:p w14:paraId="18BE2583"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8</w:t>
            </w:r>
          </w:p>
        </w:tc>
        <w:tc>
          <w:tcPr>
            <w:tcW w:w="6471" w:type="dxa"/>
          </w:tcPr>
          <w:p w14:paraId="51B1DE91"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在監管資本的確認數額(以有關貨幣百萬計，於最近的報告日期)</w:t>
            </w:r>
          </w:p>
        </w:tc>
        <w:tc>
          <w:tcPr>
            <w:tcW w:w="2257" w:type="dxa"/>
            <w:tcBorders>
              <w:right w:val="single" w:sz="4" w:space="0" w:color="auto"/>
            </w:tcBorders>
          </w:tcPr>
          <w:p w14:paraId="2FB4418F"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p>
        </w:tc>
      </w:tr>
      <w:tr w:rsidR="007D2E7D" w:rsidRPr="007D2E7D" w14:paraId="4173A26A" w14:textId="77777777" w:rsidTr="00EC28C0">
        <w:trPr>
          <w:trHeight w:val="205"/>
        </w:trPr>
        <w:tc>
          <w:tcPr>
            <w:tcW w:w="486" w:type="dxa"/>
          </w:tcPr>
          <w:p w14:paraId="13E0D43D"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8a</w:t>
            </w:r>
          </w:p>
        </w:tc>
        <w:tc>
          <w:tcPr>
            <w:tcW w:w="6471" w:type="dxa"/>
          </w:tcPr>
          <w:p w14:paraId="333AF33D"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在吸收虧損能力的確認數額(以有關貨幣百萬計，於最近的報告日期)</w:t>
            </w:r>
          </w:p>
        </w:tc>
        <w:tc>
          <w:tcPr>
            <w:tcW w:w="2257" w:type="dxa"/>
            <w:tcBorders>
              <w:right w:val="single" w:sz="4" w:space="0" w:color="auto"/>
            </w:tcBorders>
          </w:tcPr>
          <w:p w14:paraId="77924525"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p>
        </w:tc>
      </w:tr>
      <w:tr w:rsidR="007D2E7D" w:rsidRPr="007D2E7D" w14:paraId="713E5BD1" w14:textId="77777777" w:rsidTr="00EC28C0">
        <w:trPr>
          <w:trHeight w:val="205"/>
        </w:trPr>
        <w:tc>
          <w:tcPr>
            <w:tcW w:w="486" w:type="dxa"/>
          </w:tcPr>
          <w:p w14:paraId="0C2A8DA9"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9</w:t>
            </w:r>
          </w:p>
        </w:tc>
        <w:tc>
          <w:tcPr>
            <w:tcW w:w="6471" w:type="dxa"/>
          </w:tcPr>
          <w:p w14:paraId="57893501" w14:textId="77777777" w:rsidR="007D2E7D" w:rsidRPr="007D2E7D" w:rsidRDefault="007D2E7D" w:rsidP="007D2E7D">
            <w:pPr>
              <w:widowControl/>
              <w:rPr>
                <w:rFonts w:ascii="Segoe UI" w:eastAsia="Times New Roman" w:hAnsi="Segoe UI" w:cs="Segoe UI"/>
                <w:kern w:val="0"/>
                <w:sz w:val="17"/>
                <w:szCs w:val="17"/>
                <w:lang w:val="en-GB"/>
              </w:rPr>
            </w:pPr>
            <w:r w:rsidRPr="007D2E7D">
              <w:rPr>
                <w:rFonts w:ascii="Segoe UI" w:eastAsia="細明體" w:hAnsi="Segoe UI" w:cs="Segoe UI" w:hint="eastAsia"/>
                <w:kern w:val="0"/>
                <w:sz w:val="17"/>
                <w:szCs w:val="17"/>
                <w:lang w:val="en-GB"/>
              </w:rPr>
              <w:t>票據面值</w:t>
            </w:r>
          </w:p>
        </w:tc>
        <w:tc>
          <w:tcPr>
            <w:tcW w:w="2257" w:type="dxa"/>
            <w:tcBorders>
              <w:right w:val="single" w:sz="4" w:space="0" w:color="auto"/>
            </w:tcBorders>
          </w:tcPr>
          <w:p w14:paraId="45C35270"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p>
        </w:tc>
      </w:tr>
      <w:tr w:rsidR="007D2E7D" w:rsidRPr="007D2E7D" w14:paraId="568016E7" w14:textId="77777777" w:rsidTr="00EC28C0">
        <w:tc>
          <w:tcPr>
            <w:tcW w:w="486" w:type="dxa"/>
          </w:tcPr>
          <w:p w14:paraId="0055458F"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10</w:t>
            </w:r>
          </w:p>
        </w:tc>
        <w:tc>
          <w:tcPr>
            <w:tcW w:w="6471" w:type="dxa"/>
          </w:tcPr>
          <w:p w14:paraId="625A3053"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細明體" w:hAnsi="Segoe UI" w:cs="Segoe UI" w:hint="eastAsia"/>
                <w:kern w:val="0"/>
                <w:sz w:val="17"/>
                <w:szCs w:val="17"/>
                <w:lang w:val="en-GB"/>
              </w:rPr>
              <w:t>會計分類</w:t>
            </w:r>
          </w:p>
        </w:tc>
        <w:tc>
          <w:tcPr>
            <w:tcW w:w="2257" w:type="dxa"/>
            <w:tcBorders>
              <w:right w:val="single" w:sz="4" w:space="0" w:color="auto"/>
            </w:tcBorders>
          </w:tcPr>
          <w:p w14:paraId="38FCD4E5"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p>
        </w:tc>
      </w:tr>
      <w:tr w:rsidR="007D2E7D" w:rsidRPr="007D2E7D" w14:paraId="20980791" w14:textId="77777777" w:rsidTr="00EC28C0">
        <w:tc>
          <w:tcPr>
            <w:tcW w:w="486" w:type="dxa"/>
          </w:tcPr>
          <w:p w14:paraId="0AFB8139"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11</w:t>
            </w:r>
          </w:p>
        </w:tc>
        <w:tc>
          <w:tcPr>
            <w:tcW w:w="6471" w:type="dxa"/>
          </w:tcPr>
          <w:p w14:paraId="6D99315C"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細明體" w:hAnsi="Segoe UI" w:cs="Segoe UI" w:hint="eastAsia"/>
                <w:kern w:val="0"/>
                <w:sz w:val="17"/>
                <w:szCs w:val="17"/>
                <w:lang w:val="en-GB"/>
              </w:rPr>
              <w:t>最初發行日期</w:t>
            </w:r>
          </w:p>
        </w:tc>
        <w:tc>
          <w:tcPr>
            <w:tcW w:w="2257" w:type="dxa"/>
            <w:tcBorders>
              <w:right w:val="single" w:sz="4" w:space="0" w:color="auto"/>
            </w:tcBorders>
          </w:tcPr>
          <w:p w14:paraId="29078578"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p>
        </w:tc>
      </w:tr>
      <w:tr w:rsidR="007D2E7D" w:rsidRPr="007D2E7D" w14:paraId="3687BC4B" w14:textId="77777777" w:rsidTr="00EC28C0">
        <w:tc>
          <w:tcPr>
            <w:tcW w:w="486" w:type="dxa"/>
          </w:tcPr>
          <w:p w14:paraId="0366F748"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12</w:t>
            </w:r>
          </w:p>
        </w:tc>
        <w:tc>
          <w:tcPr>
            <w:tcW w:w="6471" w:type="dxa"/>
          </w:tcPr>
          <w:p w14:paraId="20294213"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細明體" w:hAnsi="Segoe UI" w:cs="Segoe UI" w:hint="eastAsia"/>
                <w:kern w:val="0"/>
                <w:sz w:val="17"/>
                <w:szCs w:val="17"/>
                <w:lang w:val="en-GB"/>
              </w:rPr>
              <w:t>永久性或設定期限</w:t>
            </w:r>
          </w:p>
        </w:tc>
        <w:tc>
          <w:tcPr>
            <w:tcW w:w="2257" w:type="dxa"/>
            <w:tcBorders>
              <w:right w:val="single" w:sz="4" w:space="0" w:color="auto"/>
            </w:tcBorders>
          </w:tcPr>
          <w:p w14:paraId="69D8A03A"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p>
        </w:tc>
      </w:tr>
      <w:tr w:rsidR="007D2E7D" w:rsidRPr="007D2E7D" w14:paraId="663DC387" w14:textId="77777777" w:rsidTr="00EC28C0">
        <w:tc>
          <w:tcPr>
            <w:tcW w:w="486" w:type="dxa"/>
          </w:tcPr>
          <w:p w14:paraId="104F6051"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lastRenderedPageBreak/>
              <w:t>13</w:t>
            </w:r>
          </w:p>
        </w:tc>
        <w:tc>
          <w:tcPr>
            <w:tcW w:w="6471" w:type="dxa"/>
          </w:tcPr>
          <w:p w14:paraId="502EB973" w14:textId="77777777" w:rsidR="007D2E7D" w:rsidRPr="007D2E7D" w:rsidRDefault="007D2E7D" w:rsidP="007D2E7D">
            <w:pPr>
              <w:widowControl/>
              <w:spacing w:before="20" w:after="20" w:line="240" w:lineRule="exact"/>
              <w:ind w:leftChars="165" w:left="396"/>
              <w:rPr>
                <w:rFonts w:ascii="Segoe UI" w:eastAsia="Times New Roman" w:hAnsi="Segoe UI" w:cs="Segoe UI"/>
                <w:kern w:val="0"/>
                <w:sz w:val="17"/>
                <w:szCs w:val="17"/>
                <w:lang w:val="en-GB" w:eastAsia="en-US"/>
              </w:rPr>
            </w:pPr>
            <w:r w:rsidRPr="007D2E7D">
              <w:rPr>
                <w:rFonts w:ascii="細明體" w:eastAsia="細明體" w:hAnsi="細明體" w:cs="細明體" w:hint="eastAsia"/>
                <w:kern w:val="0"/>
                <w:sz w:val="17"/>
                <w:szCs w:val="17"/>
                <w:lang w:val="en-GB" w:eastAsia="en-US"/>
              </w:rPr>
              <w:t>原訂到期日</w:t>
            </w:r>
          </w:p>
        </w:tc>
        <w:tc>
          <w:tcPr>
            <w:tcW w:w="2257" w:type="dxa"/>
            <w:tcBorders>
              <w:right w:val="single" w:sz="4" w:space="0" w:color="auto"/>
            </w:tcBorders>
          </w:tcPr>
          <w:p w14:paraId="2B8D4932"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p>
        </w:tc>
      </w:tr>
      <w:tr w:rsidR="007D2E7D" w:rsidRPr="007D2E7D" w14:paraId="67C31A0E" w14:textId="77777777" w:rsidTr="00EC28C0">
        <w:tc>
          <w:tcPr>
            <w:tcW w:w="486" w:type="dxa"/>
          </w:tcPr>
          <w:p w14:paraId="6A82ED01"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14</w:t>
            </w:r>
          </w:p>
        </w:tc>
        <w:tc>
          <w:tcPr>
            <w:tcW w:w="6471" w:type="dxa"/>
          </w:tcPr>
          <w:p w14:paraId="3BCB2CD6" w14:textId="77777777" w:rsidR="007D2E7D" w:rsidRPr="007D2E7D" w:rsidRDefault="007D2E7D" w:rsidP="007D2E7D">
            <w:pPr>
              <w:widowControl/>
              <w:rPr>
                <w:rFonts w:ascii="Segoe UI" w:eastAsia="Times New Roman" w:hAnsi="Segoe UI" w:cs="Segoe UI"/>
                <w:kern w:val="0"/>
                <w:sz w:val="17"/>
                <w:szCs w:val="17"/>
                <w:lang w:val="en-GB"/>
              </w:rPr>
            </w:pPr>
            <w:r w:rsidRPr="007D2E7D">
              <w:rPr>
                <w:rFonts w:ascii="Segoe UI" w:eastAsia="細明體" w:hAnsi="Segoe UI" w:cs="Segoe UI" w:hint="eastAsia"/>
                <w:kern w:val="0"/>
                <w:sz w:val="17"/>
                <w:szCs w:val="17"/>
                <w:lang w:val="en-GB"/>
              </w:rPr>
              <w:t>須獲監管當局事先批准的發行人贖回權</w:t>
            </w:r>
          </w:p>
        </w:tc>
        <w:tc>
          <w:tcPr>
            <w:tcW w:w="2257" w:type="dxa"/>
            <w:tcBorders>
              <w:right w:val="single" w:sz="4" w:space="0" w:color="auto"/>
            </w:tcBorders>
          </w:tcPr>
          <w:p w14:paraId="7C83CFAD"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p>
        </w:tc>
      </w:tr>
      <w:tr w:rsidR="007D2E7D" w:rsidRPr="007D2E7D" w14:paraId="09AFB6FF" w14:textId="77777777" w:rsidTr="00EC28C0">
        <w:tc>
          <w:tcPr>
            <w:tcW w:w="486" w:type="dxa"/>
          </w:tcPr>
          <w:p w14:paraId="42CB6ED1"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15</w:t>
            </w:r>
          </w:p>
        </w:tc>
        <w:tc>
          <w:tcPr>
            <w:tcW w:w="6471" w:type="dxa"/>
          </w:tcPr>
          <w:p w14:paraId="116718B4" w14:textId="77777777" w:rsidR="007D2E7D" w:rsidRPr="007D2E7D" w:rsidRDefault="007D2E7D" w:rsidP="007D2E7D">
            <w:pPr>
              <w:widowControl/>
              <w:ind w:leftChars="165" w:left="396"/>
              <w:rPr>
                <w:rFonts w:ascii="Segoe UI" w:eastAsia="Times New Roman" w:hAnsi="Segoe UI" w:cs="Segoe UI"/>
                <w:kern w:val="0"/>
                <w:sz w:val="17"/>
                <w:szCs w:val="17"/>
                <w:lang w:val="en-GB"/>
              </w:rPr>
            </w:pPr>
            <w:r w:rsidRPr="007D2E7D">
              <w:rPr>
                <w:rFonts w:ascii="Segoe UI" w:eastAsia="細明體" w:hAnsi="Segoe UI" w:cs="Segoe UI" w:hint="eastAsia"/>
                <w:kern w:val="0"/>
                <w:sz w:val="17"/>
                <w:szCs w:val="17"/>
                <w:lang w:val="en-GB"/>
              </w:rPr>
              <w:t>可選擇贖回日、或有贖回日，以及贖回價</w:t>
            </w:r>
          </w:p>
        </w:tc>
        <w:tc>
          <w:tcPr>
            <w:tcW w:w="2257" w:type="dxa"/>
            <w:tcBorders>
              <w:right w:val="single" w:sz="4" w:space="0" w:color="auto"/>
            </w:tcBorders>
          </w:tcPr>
          <w:p w14:paraId="3B2B5D86"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p>
        </w:tc>
      </w:tr>
      <w:tr w:rsidR="007D2E7D" w:rsidRPr="007D2E7D" w14:paraId="3859C1B3" w14:textId="77777777" w:rsidTr="00EC28C0">
        <w:tc>
          <w:tcPr>
            <w:tcW w:w="486" w:type="dxa"/>
          </w:tcPr>
          <w:p w14:paraId="350C1BE5"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16</w:t>
            </w:r>
          </w:p>
        </w:tc>
        <w:tc>
          <w:tcPr>
            <w:tcW w:w="6471" w:type="dxa"/>
          </w:tcPr>
          <w:p w14:paraId="2C96F011" w14:textId="77777777" w:rsidR="007D2E7D" w:rsidRPr="007D2E7D" w:rsidRDefault="007D2E7D" w:rsidP="007D2E7D">
            <w:pPr>
              <w:widowControl/>
              <w:ind w:leftChars="165" w:left="396"/>
              <w:rPr>
                <w:rFonts w:ascii="Segoe UI" w:eastAsia="Times New Roman" w:hAnsi="Segoe UI" w:cs="Segoe UI"/>
                <w:kern w:val="0"/>
                <w:sz w:val="17"/>
                <w:szCs w:val="17"/>
                <w:lang w:val="en-GB"/>
              </w:rPr>
            </w:pPr>
            <w:r w:rsidRPr="007D2E7D">
              <w:rPr>
                <w:rFonts w:ascii="Segoe UI" w:eastAsia="細明體" w:hAnsi="Segoe UI" w:cs="Segoe UI" w:hint="eastAsia"/>
                <w:kern w:val="0"/>
                <w:sz w:val="17"/>
                <w:szCs w:val="17"/>
                <w:lang w:val="en-GB"/>
              </w:rPr>
              <w:t>後續贖回日</w:t>
            </w:r>
            <w:r w:rsidRPr="007D2E7D">
              <w:rPr>
                <w:rFonts w:ascii="Segoe UI" w:hAnsi="Segoe UI" w:cs="Segoe UI" w:hint="eastAsia"/>
                <w:kern w:val="0"/>
                <w:sz w:val="17"/>
                <w:szCs w:val="17"/>
                <w:lang w:val="en-GB"/>
              </w:rPr>
              <w:t>(</w:t>
            </w:r>
            <w:r w:rsidRPr="007D2E7D">
              <w:rPr>
                <w:rFonts w:ascii="Segoe UI" w:hAnsi="Segoe UI" w:cs="Segoe UI" w:hint="eastAsia"/>
                <w:kern w:val="0"/>
                <w:sz w:val="17"/>
                <w:szCs w:val="17"/>
                <w:lang w:val="en-GB"/>
              </w:rPr>
              <w:t>如</w:t>
            </w:r>
            <w:r w:rsidRPr="007D2E7D">
              <w:rPr>
                <w:rFonts w:ascii="Segoe UI" w:eastAsia="細明體" w:hAnsi="Segoe UI" w:cs="Segoe UI" w:hint="eastAsia"/>
                <w:kern w:val="0"/>
                <w:sz w:val="17"/>
                <w:szCs w:val="17"/>
                <w:lang w:val="en-GB"/>
              </w:rPr>
              <w:t>適用</w:t>
            </w:r>
            <w:r w:rsidRPr="007D2E7D">
              <w:rPr>
                <w:rFonts w:ascii="Segoe UI" w:eastAsia="細明體" w:hAnsi="Segoe UI" w:cs="Segoe UI" w:hint="eastAsia"/>
                <w:kern w:val="0"/>
                <w:sz w:val="17"/>
                <w:szCs w:val="17"/>
                <w:lang w:val="en-GB"/>
              </w:rPr>
              <w:t>)</w:t>
            </w:r>
          </w:p>
        </w:tc>
        <w:tc>
          <w:tcPr>
            <w:tcW w:w="2257" w:type="dxa"/>
            <w:tcBorders>
              <w:right w:val="single" w:sz="4" w:space="0" w:color="auto"/>
            </w:tcBorders>
          </w:tcPr>
          <w:p w14:paraId="358487C8"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p>
        </w:tc>
      </w:tr>
      <w:tr w:rsidR="007D2E7D" w:rsidRPr="007D2E7D" w14:paraId="06181E7D" w14:textId="77777777" w:rsidTr="00EC28C0">
        <w:tc>
          <w:tcPr>
            <w:tcW w:w="486" w:type="dxa"/>
            <w:shd w:val="clear" w:color="auto" w:fill="auto"/>
          </w:tcPr>
          <w:p w14:paraId="6668B2C9"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p>
        </w:tc>
        <w:tc>
          <w:tcPr>
            <w:tcW w:w="6471" w:type="dxa"/>
            <w:shd w:val="clear" w:color="auto" w:fill="auto"/>
          </w:tcPr>
          <w:p w14:paraId="599FC327" w14:textId="77777777" w:rsidR="007D2E7D" w:rsidRPr="007D2E7D" w:rsidRDefault="007D2E7D" w:rsidP="007D2E7D">
            <w:pPr>
              <w:widowControl/>
              <w:rPr>
                <w:rFonts w:ascii="Segoe UI" w:eastAsia="Times New Roman" w:hAnsi="Segoe UI" w:cs="Segoe UI"/>
                <w:i/>
                <w:kern w:val="0"/>
                <w:sz w:val="17"/>
                <w:szCs w:val="17"/>
                <w:lang w:val="en-GB" w:eastAsia="en-US"/>
              </w:rPr>
            </w:pPr>
            <w:r w:rsidRPr="007D2E7D">
              <w:rPr>
                <w:rFonts w:ascii="Segoe UI" w:eastAsia="細明體" w:hAnsi="Segoe UI" w:cs="Segoe UI" w:hint="eastAsia"/>
                <w:i/>
                <w:kern w:val="0"/>
                <w:sz w:val="17"/>
                <w:szCs w:val="17"/>
                <w:lang w:eastAsia="en-US"/>
              </w:rPr>
              <w:t>票息</w:t>
            </w:r>
            <w:r w:rsidRPr="007D2E7D">
              <w:rPr>
                <w:rFonts w:ascii="Segoe UI" w:eastAsia="Times New Roman" w:hAnsi="Segoe UI" w:cs="Segoe UI"/>
                <w:i/>
                <w:kern w:val="0"/>
                <w:sz w:val="17"/>
                <w:szCs w:val="17"/>
                <w:lang w:val="en-GB" w:eastAsia="en-US"/>
              </w:rPr>
              <w:t xml:space="preserve"> / </w:t>
            </w:r>
            <w:r w:rsidRPr="007D2E7D">
              <w:rPr>
                <w:rFonts w:ascii="Segoe UI" w:eastAsia="細明體" w:hAnsi="Segoe UI" w:cs="Segoe UI" w:hint="eastAsia"/>
                <w:i/>
                <w:kern w:val="0"/>
                <w:sz w:val="17"/>
                <w:szCs w:val="17"/>
                <w:lang w:eastAsia="en-US"/>
              </w:rPr>
              <w:t>股息</w:t>
            </w:r>
          </w:p>
        </w:tc>
        <w:tc>
          <w:tcPr>
            <w:tcW w:w="2257" w:type="dxa"/>
            <w:tcBorders>
              <w:right w:val="single" w:sz="4" w:space="0" w:color="auto"/>
            </w:tcBorders>
            <w:shd w:val="clear" w:color="auto" w:fill="auto"/>
          </w:tcPr>
          <w:p w14:paraId="610E8BDA"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p>
        </w:tc>
      </w:tr>
      <w:tr w:rsidR="007D2E7D" w:rsidRPr="007D2E7D" w14:paraId="44F8324D" w14:textId="77777777" w:rsidTr="00EC28C0">
        <w:tc>
          <w:tcPr>
            <w:tcW w:w="486" w:type="dxa"/>
          </w:tcPr>
          <w:p w14:paraId="6656514A"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17</w:t>
            </w:r>
          </w:p>
        </w:tc>
        <w:tc>
          <w:tcPr>
            <w:tcW w:w="6471" w:type="dxa"/>
          </w:tcPr>
          <w:p w14:paraId="18796059" w14:textId="77777777" w:rsidR="007D2E7D" w:rsidRPr="007D2E7D" w:rsidRDefault="007D2E7D" w:rsidP="007D2E7D">
            <w:pPr>
              <w:widowControl/>
              <w:ind w:leftChars="165" w:left="396"/>
              <w:rPr>
                <w:rFonts w:ascii="Segoe UI" w:eastAsia="Times New Roman" w:hAnsi="Segoe UI" w:cs="Segoe UI"/>
                <w:kern w:val="0"/>
                <w:sz w:val="17"/>
                <w:szCs w:val="17"/>
                <w:lang w:val="en-GB" w:eastAsia="en-US"/>
              </w:rPr>
            </w:pPr>
            <w:r w:rsidRPr="007D2E7D">
              <w:rPr>
                <w:rFonts w:ascii="Segoe UI" w:eastAsia="細明體" w:hAnsi="Segoe UI" w:cs="Segoe UI" w:hint="eastAsia"/>
                <w:kern w:val="0"/>
                <w:sz w:val="17"/>
                <w:szCs w:val="17"/>
                <w:lang w:eastAsia="en-US"/>
              </w:rPr>
              <w:t>固定或浮動股息</w:t>
            </w:r>
            <w:r w:rsidRPr="007D2E7D">
              <w:rPr>
                <w:rFonts w:ascii="Segoe UI" w:eastAsia="Times New Roman" w:hAnsi="Segoe UI" w:cs="Segoe UI"/>
                <w:kern w:val="0"/>
                <w:sz w:val="17"/>
                <w:szCs w:val="17"/>
                <w:lang w:val="en-GB" w:eastAsia="en-US"/>
              </w:rPr>
              <w:t xml:space="preserve"> / </w:t>
            </w:r>
            <w:r w:rsidRPr="007D2E7D">
              <w:rPr>
                <w:rFonts w:ascii="Segoe UI" w:eastAsia="細明體" w:hAnsi="Segoe UI" w:cs="Segoe UI" w:hint="eastAsia"/>
                <w:kern w:val="0"/>
                <w:sz w:val="17"/>
                <w:szCs w:val="17"/>
                <w:lang w:eastAsia="en-US"/>
              </w:rPr>
              <w:t>票息</w:t>
            </w:r>
          </w:p>
        </w:tc>
        <w:tc>
          <w:tcPr>
            <w:tcW w:w="2257" w:type="dxa"/>
            <w:tcBorders>
              <w:right w:val="single" w:sz="4" w:space="0" w:color="auto"/>
            </w:tcBorders>
          </w:tcPr>
          <w:p w14:paraId="0371EF5B"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p>
        </w:tc>
      </w:tr>
      <w:tr w:rsidR="007D2E7D" w:rsidRPr="007D2E7D" w14:paraId="1CC6D02F" w14:textId="77777777" w:rsidTr="00EC28C0">
        <w:tc>
          <w:tcPr>
            <w:tcW w:w="486" w:type="dxa"/>
          </w:tcPr>
          <w:p w14:paraId="00AE8F50"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18</w:t>
            </w:r>
          </w:p>
        </w:tc>
        <w:tc>
          <w:tcPr>
            <w:tcW w:w="6471" w:type="dxa"/>
          </w:tcPr>
          <w:p w14:paraId="43BCB3A6" w14:textId="77777777" w:rsidR="007D2E7D" w:rsidRPr="007D2E7D" w:rsidRDefault="007D2E7D" w:rsidP="007D2E7D">
            <w:pPr>
              <w:widowControl/>
              <w:ind w:leftChars="165" w:left="396"/>
              <w:rPr>
                <w:rFonts w:ascii="Segoe UI" w:eastAsia="Times New Roman" w:hAnsi="Segoe UI" w:cs="Segoe UI"/>
                <w:kern w:val="0"/>
                <w:sz w:val="17"/>
                <w:szCs w:val="17"/>
                <w:lang w:val="en-GB"/>
              </w:rPr>
            </w:pPr>
            <w:r w:rsidRPr="007D2E7D">
              <w:rPr>
                <w:rFonts w:ascii="Segoe UI" w:eastAsia="細明體" w:hAnsi="Segoe UI" w:cs="Segoe UI" w:hint="eastAsia"/>
                <w:kern w:val="0"/>
                <w:sz w:val="17"/>
                <w:szCs w:val="17"/>
                <w:lang w:val="en-GB"/>
              </w:rPr>
              <w:t>票息率及任何相關指數</w:t>
            </w:r>
          </w:p>
        </w:tc>
        <w:tc>
          <w:tcPr>
            <w:tcW w:w="2257" w:type="dxa"/>
            <w:tcBorders>
              <w:right w:val="single" w:sz="4" w:space="0" w:color="auto"/>
            </w:tcBorders>
          </w:tcPr>
          <w:p w14:paraId="3944BB00"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p>
        </w:tc>
      </w:tr>
      <w:tr w:rsidR="007D2E7D" w:rsidRPr="007D2E7D" w14:paraId="515F3989" w14:textId="77777777" w:rsidTr="00EC28C0">
        <w:tc>
          <w:tcPr>
            <w:tcW w:w="486" w:type="dxa"/>
          </w:tcPr>
          <w:p w14:paraId="122D651B"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19</w:t>
            </w:r>
          </w:p>
        </w:tc>
        <w:tc>
          <w:tcPr>
            <w:tcW w:w="6471" w:type="dxa"/>
          </w:tcPr>
          <w:p w14:paraId="728C81F7" w14:textId="77777777" w:rsidR="007D2E7D" w:rsidRPr="007D2E7D" w:rsidRDefault="007D2E7D" w:rsidP="007D2E7D">
            <w:pPr>
              <w:widowControl/>
              <w:ind w:leftChars="165" w:left="396"/>
              <w:rPr>
                <w:rFonts w:ascii="Segoe UI" w:eastAsia="Times New Roman" w:hAnsi="Segoe UI" w:cs="Segoe UI"/>
                <w:kern w:val="0"/>
                <w:sz w:val="17"/>
                <w:szCs w:val="17"/>
                <w:lang w:val="en-GB"/>
              </w:rPr>
            </w:pPr>
            <w:r w:rsidRPr="007D2E7D">
              <w:rPr>
                <w:rFonts w:ascii="Segoe UI" w:eastAsia="細明體" w:hAnsi="Segoe UI" w:cs="Segoe UI" w:hint="eastAsia"/>
                <w:kern w:val="0"/>
                <w:sz w:val="17"/>
                <w:szCs w:val="17"/>
                <w:lang w:val="en-GB"/>
              </w:rPr>
              <w:t>有停止派發股息的機制</w:t>
            </w:r>
          </w:p>
        </w:tc>
        <w:tc>
          <w:tcPr>
            <w:tcW w:w="2257" w:type="dxa"/>
            <w:tcBorders>
              <w:right w:val="single" w:sz="4" w:space="0" w:color="auto"/>
            </w:tcBorders>
          </w:tcPr>
          <w:p w14:paraId="1362D3AC"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p>
        </w:tc>
      </w:tr>
      <w:tr w:rsidR="007D2E7D" w:rsidRPr="007D2E7D" w14:paraId="7D152290" w14:textId="77777777" w:rsidTr="00EC28C0">
        <w:tc>
          <w:tcPr>
            <w:tcW w:w="486" w:type="dxa"/>
          </w:tcPr>
          <w:p w14:paraId="4D2F249F"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20</w:t>
            </w:r>
          </w:p>
        </w:tc>
        <w:tc>
          <w:tcPr>
            <w:tcW w:w="6471" w:type="dxa"/>
          </w:tcPr>
          <w:p w14:paraId="249CB829" w14:textId="77777777" w:rsidR="007D2E7D" w:rsidRPr="007D2E7D" w:rsidRDefault="007D2E7D" w:rsidP="007D2E7D">
            <w:pPr>
              <w:widowControl/>
              <w:ind w:leftChars="165" w:left="396"/>
              <w:rPr>
                <w:rFonts w:ascii="Segoe UI" w:eastAsia="Times New Roman" w:hAnsi="Segoe UI" w:cs="Segoe UI"/>
                <w:kern w:val="0"/>
                <w:sz w:val="17"/>
                <w:szCs w:val="17"/>
                <w:lang w:val="en-GB"/>
              </w:rPr>
            </w:pPr>
            <w:r w:rsidRPr="007D2E7D">
              <w:rPr>
                <w:rFonts w:ascii="Segoe UI" w:eastAsia="細明體" w:hAnsi="Segoe UI" w:cs="Segoe UI" w:hint="eastAsia"/>
                <w:kern w:val="0"/>
                <w:sz w:val="17"/>
                <w:szCs w:val="17"/>
                <w:lang w:val="en-GB"/>
              </w:rPr>
              <w:t>全部酌情、部分酌情，或強制</w:t>
            </w:r>
          </w:p>
        </w:tc>
        <w:tc>
          <w:tcPr>
            <w:tcW w:w="2257" w:type="dxa"/>
            <w:tcBorders>
              <w:right w:val="single" w:sz="4" w:space="0" w:color="auto"/>
            </w:tcBorders>
          </w:tcPr>
          <w:p w14:paraId="2B51D2EA"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p>
        </w:tc>
      </w:tr>
      <w:tr w:rsidR="007D2E7D" w:rsidRPr="007D2E7D" w14:paraId="31C7509B" w14:textId="77777777" w:rsidTr="00EC28C0">
        <w:tc>
          <w:tcPr>
            <w:tcW w:w="486" w:type="dxa"/>
          </w:tcPr>
          <w:p w14:paraId="2EDBDA10"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21</w:t>
            </w:r>
          </w:p>
        </w:tc>
        <w:tc>
          <w:tcPr>
            <w:tcW w:w="6471" w:type="dxa"/>
          </w:tcPr>
          <w:p w14:paraId="43495315" w14:textId="77777777" w:rsidR="007D2E7D" w:rsidRPr="007D2E7D" w:rsidRDefault="007D2E7D" w:rsidP="007D2E7D">
            <w:pPr>
              <w:widowControl/>
              <w:ind w:leftChars="165" w:left="396"/>
              <w:rPr>
                <w:rFonts w:ascii="Segoe UI" w:eastAsia="Times New Roman" w:hAnsi="Segoe UI" w:cs="Segoe UI"/>
                <w:kern w:val="0"/>
                <w:sz w:val="17"/>
                <w:szCs w:val="17"/>
                <w:lang w:val="en-GB"/>
              </w:rPr>
            </w:pPr>
            <w:r w:rsidRPr="007D2E7D">
              <w:rPr>
                <w:rFonts w:ascii="Segoe UI" w:eastAsia="細明體" w:hAnsi="Segoe UI" w:cs="Segoe UI" w:hint="eastAsia"/>
                <w:kern w:val="0"/>
                <w:sz w:val="17"/>
                <w:szCs w:val="17"/>
                <w:lang w:val="en-GB"/>
              </w:rPr>
              <w:t>設有遞升息率或其他贖回誘因</w:t>
            </w:r>
          </w:p>
        </w:tc>
        <w:tc>
          <w:tcPr>
            <w:tcW w:w="2257" w:type="dxa"/>
            <w:tcBorders>
              <w:right w:val="single" w:sz="4" w:space="0" w:color="auto"/>
            </w:tcBorders>
          </w:tcPr>
          <w:p w14:paraId="6F051A1A"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p>
        </w:tc>
      </w:tr>
      <w:tr w:rsidR="007D2E7D" w:rsidRPr="007D2E7D" w14:paraId="6453E2BD" w14:textId="77777777" w:rsidTr="00EC28C0">
        <w:tc>
          <w:tcPr>
            <w:tcW w:w="486" w:type="dxa"/>
          </w:tcPr>
          <w:p w14:paraId="466C1935"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22</w:t>
            </w:r>
          </w:p>
        </w:tc>
        <w:tc>
          <w:tcPr>
            <w:tcW w:w="6471" w:type="dxa"/>
          </w:tcPr>
          <w:p w14:paraId="3C0FEA5C" w14:textId="77777777" w:rsidR="007D2E7D" w:rsidRPr="007D2E7D" w:rsidRDefault="007D2E7D" w:rsidP="007D2E7D">
            <w:pPr>
              <w:widowControl/>
              <w:ind w:leftChars="165" w:left="396"/>
              <w:rPr>
                <w:rFonts w:ascii="Segoe UI" w:eastAsia="Times New Roman" w:hAnsi="Segoe UI" w:cs="Segoe UI"/>
                <w:kern w:val="0"/>
                <w:sz w:val="17"/>
                <w:szCs w:val="17"/>
                <w:lang w:val="en-GB" w:eastAsia="en-US"/>
              </w:rPr>
            </w:pPr>
            <w:r w:rsidRPr="007D2E7D">
              <w:rPr>
                <w:rFonts w:ascii="Segoe UI" w:eastAsia="細明體" w:hAnsi="Segoe UI" w:cs="Segoe UI" w:hint="eastAsia"/>
                <w:kern w:val="0"/>
                <w:sz w:val="17"/>
                <w:szCs w:val="17"/>
                <w:lang w:eastAsia="en-US"/>
              </w:rPr>
              <w:t>非累計或累計</w:t>
            </w:r>
          </w:p>
        </w:tc>
        <w:tc>
          <w:tcPr>
            <w:tcW w:w="2257" w:type="dxa"/>
            <w:tcBorders>
              <w:right w:val="single" w:sz="4" w:space="0" w:color="auto"/>
            </w:tcBorders>
          </w:tcPr>
          <w:p w14:paraId="499E98AC"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p>
        </w:tc>
      </w:tr>
      <w:tr w:rsidR="007D2E7D" w:rsidRPr="007D2E7D" w14:paraId="5A064B36" w14:textId="77777777" w:rsidTr="00EC28C0">
        <w:tc>
          <w:tcPr>
            <w:tcW w:w="486" w:type="dxa"/>
          </w:tcPr>
          <w:p w14:paraId="012E47DA"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23</w:t>
            </w:r>
          </w:p>
        </w:tc>
        <w:tc>
          <w:tcPr>
            <w:tcW w:w="6471" w:type="dxa"/>
          </w:tcPr>
          <w:p w14:paraId="67872BD8"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細明體" w:hAnsi="Segoe UI" w:cs="Segoe UI" w:hint="eastAsia"/>
                <w:kern w:val="0"/>
                <w:sz w:val="17"/>
                <w:szCs w:val="17"/>
                <w:lang w:eastAsia="en-US"/>
              </w:rPr>
              <w:t>可轉換或不可轉換</w:t>
            </w:r>
          </w:p>
        </w:tc>
        <w:tc>
          <w:tcPr>
            <w:tcW w:w="2257" w:type="dxa"/>
            <w:tcBorders>
              <w:right w:val="single" w:sz="4" w:space="0" w:color="auto"/>
            </w:tcBorders>
          </w:tcPr>
          <w:p w14:paraId="47A9D968"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p>
        </w:tc>
      </w:tr>
      <w:tr w:rsidR="007D2E7D" w:rsidRPr="007D2E7D" w14:paraId="37B855FB" w14:textId="77777777" w:rsidTr="00EC28C0">
        <w:tc>
          <w:tcPr>
            <w:tcW w:w="486" w:type="dxa"/>
          </w:tcPr>
          <w:p w14:paraId="3E804E0E"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24</w:t>
            </w:r>
          </w:p>
        </w:tc>
        <w:tc>
          <w:tcPr>
            <w:tcW w:w="6471" w:type="dxa"/>
          </w:tcPr>
          <w:p w14:paraId="5B3F3717" w14:textId="77777777" w:rsidR="007D2E7D" w:rsidRPr="007D2E7D" w:rsidRDefault="007D2E7D" w:rsidP="007D2E7D">
            <w:pPr>
              <w:widowControl/>
              <w:ind w:leftChars="165" w:left="396"/>
              <w:rPr>
                <w:rFonts w:ascii="Segoe UI" w:eastAsia="Times New Roman" w:hAnsi="Segoe UI" w:cs="Segoe UI"/>
                <w:kern w:val="0"/>
                <w:sz w:val="17"/>
                <w:szCs w:val="17"/>
                <w:lang w:val="en-GB"/>
              </w:rPr>
            </w:pPr>
            <w:r w:rsidRPr="007D2E7D">
              <w:rPr>
                <w:rFonts w:ascii="Segoe UI" w:eastAsia="細明體" w:hAnsi="Segoe UI" w:cs="Segoe UI" w:hint="eastAsia"/>
                <w:kern w:val="0"/>
                <w:sz w:val="17"/>
                <w:szCs w:val="17"/>
                <w:lang w:val="en-GB"/>
              </w:rPr>
              <w:t>若可轉換，轉換觸發事件</w:t>
            </w:r>
          </w:p>
        </w:tc>
        <w:tc>
          <w:tcPr>
            <w:tcW w:w="2257" w:type="dxa"/>
            <w:tcBorders>
              <w:right w:val="single" w:sz="4" w:space="0" w:color="auto"/>
            </w:tcBorders>
          </w:tcPr>
          <w:p w14:paraId="23315C8D"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p>
        </w:tc>
      </w:tr>
      <w:tr w:rsidR="007D2E7D" w:rsidRPr="007D2E7D" w14:paraId="521812A1" w14:textId="77777777" w:rsidTr="00EC28C0">
        <w:tc>
          <w:tcPr>
            <w:tcW w:w="486" w:type="dxa"/>
          </w:tcPr>
          <w:p w14:paraId="35C73FF9"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25</w:t>
            </w:r>
          </w:p>
        </w:tc>
        <w:tc>
          <w:tcPr>
            <w:tcW w:w="6471" w:type="dxa"/>
          </w:tcPr>
          <w:p w14:paraId="37EDF95E" w14:textId="77777777" w:rsidR="007D2E7D" w:rsidRPr="007D2E7D" w:rsidRDefault="007D2E7D" w:rsidP="007D2E7D">
            <w:pPr>
              <w:widowControl/>
              <w:ind w:leftChars="165" w:left="396"/>
              <w:rPr>
                <w:rFonts w:ascii="Segoe UI" w:eastAsia="Times New Roman" w:hAnsi="Segoe UI" w:cs="Segoe UI"/>
                <w:kern w:val="0"/>
                <w:sz w:val="17"/>
                <w:szCs w:val="17"/>
                <w:lang w:val="en-GB"/>
              </w:rPr>
            </w:pPr>
            <w:r w:rsidRPr="007D2E7D">
              <w:rPr>
                <w:rFonts w:ascii="Segoe UI" w:eastAsia="細明體" w:hAnsi="Segoe UI" w:cs="Segoe UI" w:hint="eastAsia"/>
                <w:kern w:val="0"/>
                <w:sz w:val="17"/>
                <w:szCs w:val="17"/>
                <w:lang w:val="en-GB"/>
              </w:rPr>
              <w:t>若可轉換，全部或部分</w:t>
            </w:r>
          </w:p>
        </w:tc>
        <w:tc>
          <w:tcPr>
            <w:tcW w:w="2257" w:type="dxa"/>
            <w:tcBorders>
              <w:right w:val="single" w:sz="4" w:space="0" w:color="auto"/>
            </w:tcBorders>
          </w:tcPr>
          <w:p w14:paraId="3F8450AF"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p>
        </w:tc>
      </w:tr>
      <w:tr w:rsidR="007D2E7D" w:rsidRPr="007D2E7D" w14:paraId="21CC7716" w14:textId="77777777" w:rsidTr="00EC28C0">
        <w:tc>
          <w:tcPr>
            <w:tcW w:w="486" w:type="dxa"/>
          </w:tcPr>
          <w:p w14:paraId="008F8827"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26</w:t>
            </w:r>
          </w:p>
        </w:tc>
        <w:tc>
          <w:tcPr>
            <w:tcW w:w="6471" w:type="dxa"/>
          </w:tcPr>
          <w:p w14:paraId="1D66F598" w14:textId="77777777" w:rsidR="007D2E7D" w:rsidRPr="007D2E7D" w:rsidRDefault="007D2E7D" w:rsidP="007D2E7D">
            <w:pPr>
              <w:widowControl/>
              <w:ind w:leftChars="165" w:left="396"/>
              <w:rPr>
                <w:rFonts w:ascii="Segoe UI" w:eastAsia="Times New Roman" w:hAnsi="Segoe UI" w:cs="Segoe UI"/>
                <w:kern w:val="0"/>
                <w:sz w:val="17"/>
                <w:szCs w:val="17"/>
                <w:lang w:val="en-GB" w:eastAsia="en-US"/>
              </w:rPr>
            </w:pPr>
            <w:r w:rsidRPr="007D2E7D">
              <w:rPr>
                <w:rFonts w:ascii="Segoe UI" w:eastAsia="細明體" w:hAnsi="Segoe UI" w:cs="Segoe UI" w:hint="eastAsia"/>
                <w:kern w:val="0"/>
                <w:sz w:val="17"/>
                <w:szCs w:val="17"/>
                <w:lang w:eastAsia="en-US"/>
              </w:rPr>
              <w:t>若可轉換，轉換比率</w:t>
            </w:r>
          </w:p>
        </w:tc>
        <w:tc>
          <w:tcPr>
            <w:tcW w:w="2257" w:type="dxa"/>
            <w:tcBorders>
              <w:right w:val="single" w:sz="4" w:space="0" w:color="auto"/>
            </w:tcBorders>
          </w:tcPr>
          <w:p w14:paraId="11E88F41"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p>
        </w:tc>
      </w:tr>
      <w:tr w:rsidR="007D2E7D" w:rsidRPr="007D2E7D" w14:paraId="3B1DFA74" w14:textId="77777777" w:rsidTr="00EC28C0">
        <w:tc>
          <w:tcPr>
            <w:tcW w:w="486" w:type="dxa"/>
          </w:tcPr>
          <w:p w14:paraId="3C01473E"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27</w:t>
            </w:r>
          </w:p>
        </w:tc>
        <w:tc>
          <w:tcPr>
            <w:tcW w:w="6471" w:type="dxa"/>
          </w:tcPr>
          <w:p w14:paraId="1816F938" w14:textId="77777777" w:rsidR="007D2E7D" w:rsidRPr="007D2E7D" w:rsidRDefault="007D2E7D" w:rsidP="007D2E7D">
            <w:pPr>
              <w:widowControl/>
              <w:ind w:leftChars="165" w:left="396"/>
              <w:rPr>
                <w:rFonts w:ascii="Segoe UI" w:eastAsia="Times New Roman" w:hAnsi="Segoe UI" w:cs="Segoe UI"/>
                <w:kern w:val="0"/>
                <w:sz w:val="17"/>
                <w:szCs w:val="17"/>
                <w:lang w:val="en-GB"/>
              </w:rPr>
            </w:pPr>
            <w:r w:rsidRPr="007D2E7D">
              <w:rPr>
                <w:rFonts w:ascii="Segoe UI" w:eastAsia="細明體" w:hAnsi="Segoe UI" w:cs="Segoe UI" w:hint="eastAsia"/>
                <w:kern w:val="0"/>
                <w:sz w:val="17"/>
                <w:szCs w:val="17"/>
                <w:lang w:val="en-GB"/>
              </w:rPr>
              <w:t>若可轉換，強制或可選擇性轉換</w:t>
            </w:r>
          </w:p>
        </w:tc>
        <w:tc>
          <w:tcPr>
            <w:tcW w:w="2257" w:type="dxa"/>
            <w:tcBorders>
              <w:right w:val="single" w:sz="4" w:space="0" w:color="auto"/>
            </w:tcBorders>
          </w:tcPr>
          <w:p w14:paraId="4463937D"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p>
        </w:tc>
      </w:tr>
      <w:tr w:rsidR="007D2E7D" w:rsidRPr="007D2E7D" w14:paraId="7D38CE17" w14:textId="77777777" w:rsidTr="00EC28C0">
        <w:tc>
          <w:tcPr>
            <w:tcW w:w="486" w:type="dxa"/>
          </w:tcPr>
          <w:p w14:paraId="081DF808"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28</w:t>
            </w:r>
          </w:p>
        </w:tc>
        <w:tc>
          <w:tcPr>
            <w:tcW w:w="6471" w:type="dxa"/>
          </w:tcPr>
          <w:p w14:paraId="00C0EDC1" w14:textId="77777777" w:rsidR="007D2E7D" w:rsidRPr="007D2E7D" w:rsidRDefault="007D2E7D" w:rsidP="007D2E7D">
            <w:pPr>
              <w:widowControl/>
              <w:ind w:leftChars="165" w:left="396"/>
              <w:rPr>
                <w:rFonts w:ascii="Segoe UI" w:eastAsia="Times New Roman" w:hAnsi="Segoe UI" w:cs="Segoe UI"/>
                <w:kern w:val="0"/>
                <w:sz w:val="17"/>
                <w:szCs w:val="17"/>
                <w:lang w:val="en-GB"/>
              </w:rPr>
            </w:pPr>
            <w:r w:rsidRPr="007D2E7D">
              <w:rPr>
                <w:rFonts w:ascii="Segoe UI" w:eastAsia="細明體" w:hAnsi="Segoe UI" w:cs="Segoe UI" w:hint="eastAsia"/>
                <w:kern w:val="0"/>
                <w:sz w:val="17"/>
                <w:szCs w:val="17"/>
                <w:lang w:val="en-GB"/>
              </w:rPr>
              <w:t>若可轉換，指明轉換後的票據類別</w:t>
            </w:r>
          </w:p>
        </w:tc>
        <w:tc>
          <w:tcPr>
            <w:tcW w:w="2257" w:type="dxa"/>
            <w:tcBorders>
              <w:right w:val="single" w:sz="4" w:space="0" w:color="auto"/>
            </w:tcBorders>
          </w:tcPr>
          <w:p w14:paraId="046DA3FD"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p>
        </w:tc>
      </w:tr>
      <w:tr w:rsidR="007D2E7D" w:rsidRPr="007D2E7D" w14:paraId="06CA30BC" w14:textId="77777777" w:rsidTr="00EC28C0">
        <w:tc>
          <w:tcPr>
            <w:tcW w:w="486" w:type="dxa"/>
          </w:tcPr>
          <w:p w14:paraId="07474200"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29</w:t>
            </w:r>
          </w:p>
        </w:tc>
        <w:tc>
          <w:tcPr>
            <w:tcW w:w="6471" w:type="dxa"/>
          </w:tcPr>
          <w:p w14:paraId="53BBB4F8" w14:textId="77777777" w:rsidR="007D2E7D" w:rsidRPr="007D2E7D" w:rsidRDefault="007D2E7D" w:rsidP="007D2E7D">
            <w:pPr>
              <w:widowControl/>
              <w:ind w:leftChars="165" w:left="396"/>
              <w:rPr>
                <w:rFonts w:ascii="Segoe UI" w:eastAsia="Times New Roman" w:hAnsi="Segoe UI" w:cs="Segoe UI"/>
                <w:kern w:val="0"/>
                <w:sz w:val="17"/>
                <w:szCs w:val="17"/>
                <w:lang w:val="en-GB"/>
              </w:rPr>
            </w:pPr>
            <w:r w:rsidRPr="007D2E7D">
              <w:rPr>
                <w:rFonts w:ascii="Segoe UI" w:eastAsia="細明體" w:hAnsi="Segoe UI" w:cs="Segoe UI" w:hint="eastAsia"/>
                <w:kern w:val="0"/>
                <w:sz w:val="17"/>
                <w:szCs w:val="17"/>
                <w:lang w:val="en-GB"/>
              </w:rPr>
              <w:t>若可轉換，指明轉換後的票據發行人</w:t>
            </w:r>
          </w:p>
        </w:tc>
        <w:tc>
          <w:tcPr>
            <w:tcW w:w="2257" w:type="dxa"/>
            <w:tcBorders>
              <w:right w:val="single" w:sz="4" w:space="0" w:color="auto"/>
            </w:tcBorders>
          </w:tcPr>
          <w:p w14:paraId="631A660F"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p>
        </w:tc>
      </w:tr>
      <w:tr w:rsidR="007D2E7D" w:rsidRPr="007D2E7D" w14:paraId="429728C1" w14:textId="77777777" w:rsidTr="00EC28C0">
        <w:tc>
          <w:tcPr>
            <w:tcW w:w="486" w:type="dxa"/>
          </w:tcPr>
          <w:p w14:paraId="15BC4343"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30</w:t>
            </w:r>
          </w:p>
        </w:tc>
        <w:tc>
          <w:tcPr>
            <w:tcW w:w="6471" w:type="dxa"/>
          </w:tcPr>
          <w:p w14:paraId="726D2632"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Theme="minorEastAsia" w:hAnsiTheme="minorEastAsia" w:cs="Segoe UI" w:hint="eastAsia"/>
                <w:kern w:val="0"/>
                <w:sz w:val="17"/>
                <w:szCs w:val="17"/>
                <w:lang w:val="en-GB"/>
              </w:rPr>
              <w:t>撇減特點</w:t>
            </w:r>
          </w:p>
        </w:tc>
        <w:tc>
          <w:tcPr>
            <w:tcW w:w="2257" w:type="dxa"/>
            <w:tcBorders>
              <w:right w:val="single" w:sz="4" w:space="0" w:color="auto"/>
            </w:tcBorders>
          </w:tcPr>
          <w:p w14:paraId="605F4998"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p>
        </w:tc>
      </w:tr>
      <w:tr w:rsidR="007D2E7D" w:rsidRPr="007D2E7D" w14:paraId="6E08B33A" w14:textId="77777777" w:rsidTr="00EC28C0">
        <w:tc>
          <w:tcPr>
            <w:tcW w:w="486" w:type="dxa"/>
          </w:tcPr>
          <w:p w14:paraId="3C035A77"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31</w:t>
            </w:r>
          </w:p>
        </w:tc>
        <w:tc>
          <w:tcPr>
            <w:tcW w:w="6471" w:type="dxa"/>
          </w:tcPr>
          <w:p w14:paraId="67B265B7" w14:textId="77777777" w:rsidR="007D2E7D" w:rsidRPr="007D2E7D" w:rsidRDefault="007D2E7D" w:rsidP="007D2E7D">
            <w:pPr>
              <w:widowControl/>
              <w:spacing w:before="20" w:after="20" w:line="240" w:lineRule="exact"/>
              <w:ind w:leftChars="165" w:left="396"/>
              <w:rPr>
                <w:rFonts w:ascii="Segoe UI" w:eastAsia="Times New Roman" w:hAnsi="Segoe UI" w:cs="Segoe UI"/>
                <w:kern w:val="0"/>
                <w:sz w:val="17"/>
                <w:szCs w:val="17"/>
                <w:lang w:val="en-GB"/>
              </w:rPr>
            </w:pPr>
            <w:r w:rsidRPr="007D2E7D">
              <w:rPr>
                <w:rFonts w:asciiTheme="minorEastAsia" w:hAnsiTheme="minorEastAsia" w:cs="Segoe UI" w:hint="eastAsia"/>
                <w:kern w:val="0"/>
                <w:sz w:val="17"/>
                <w:szCs w:val="17"/>
                <w:lang w:val="en-GB"/>
              </w:rPr>
              <w:t>若撇減，撇減觸發事件</w:t>
            </w:r>
          </w:p>
        </w:tc>
        <w:tc>
          <w:tcPr>
            <w:tcW w:w="2257" w:type="dxa"/>
            <w:tcBorders>
              <w:right w:val="single" w:sz="4" w:space="0" w:color="auto"/>
            </w:tcBorders>
          </w:tcPr>
          <w:p w14:paraId="41F4F931"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p>
        </w:tc>
      </w:tr>
      <w:tr w:rsidR="007D2E7D" w:rsidRPr="007D2E7D" w14:paraId="2D0A805D" w14:textId="77777777" w:rsidTr="00EC28C0">
        <w:tc>
          <w:tcPr>
            <w:tcW w:w="486" w:type="dxa"/>
          </w:tcPr>
          <w:p w14:paraId="5ED09D86"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32</w:t>
            </w:r>
          </w:p>
        </w:tc>
        <w:tc>
          <w:tcPr>
            <w:tcW w:w="6471" w:type="dxa"/>
          </w:tcPr>
          <w:p w14:paraId="0437F56D" w14:textId="77777777" w:rsidR="007D2E7D" w:rsidRPr="007D2E7D" w:rsidRDefault="007D2E7D" w:rsidP="007D2E7D">
            <w:pPr>
              <w:widowControl/>
              <w:spacing w:before="20" w:after="20" w:line="240" w:lineRule="exact"/>
              <w:ind w:leftChars="165" w:left="396"/>
              <w:rPr>
                <w:rFonts w:ascii="Segoe UI" w:eastAsia="Times New Roman" w:hAnsi="Segoe UI" w:cs="Segoe UI"/>
                <w:kern w:val="0"/>
                <w:sz w:val="17"/>
                <w:szCs w:val="17"/>
                <w:lang w:val="en-GB" w:eastAsia="en-US"/>
              </w:rPr>
            </w:pPr>
            <w:r w:rsidRPr="007D2E7D">
              <w:rPr>
                <w:rFonts w:asciiTheme="minorEastAsia" w:hAnsiTheme="minorEastAsia" w:cs="Segoe UI" w:hint="eastAsia"/>
                <w:kern w:val="0"/>
                <w:sz w:val="17"/>
                <w:szCs w:val="17"/>
                <w:lang w:val="en-GB"/>
              </w:rPr>
              <w:t>若撇減，</w:t>
            </w:r>
            <w:r w:rsidRPr="007D2E7D">
              <w:rPr>
                <w:rFonts w:ascii="Segoe UI" w:eastAsia="細明體" w:hAnsi="Segoe UI" w:cs="Segoe UI" w:hint="eastAsia"/>
                <w:kern w:val="0"/>
                <w:sz w:val="17"/>
                <w:szCs w:val="17"/>
                <w:lang w:val="en-GB"/>
              </w:rPr>
              <w:t>全部或部分</w:t>
            </w:r>
          </w:p>
        </w:tc>
        <w:tc>
          <w:tcPr>
            <w:tcW w:w="2257" w:type="dxa"/>
            <w:tcBorders>
              <w:right w:val="single" w:sz="4" w:space="0" w:color="auto"/>
            </w:tcBorders>
          </w:tcPr>
          <w:p w14:paraId="71CEFE9B"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p>
        </w:tc>
      </w:tr>
      <w:tr w:rsidR="007D2E7D" w:rsidRPr="007D2E7D" w14:paraId="2F86901D" w14:textId="77777777" w:rsidTr="00EC28C0">
        <w:tc>
          <w:tcPr>
            <w:tcW w:w="486" w:type="dxa"/>
          </w:tcPr>
          <w:p w14:paraId="06EB3399"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33</w:t>
            </w:r>
          </w:p>
        </w:tc>
        <w:tc>
          <w:tcPr>
            <w:tcW w:w="6471" w:type="dxa"/>
          </w:tcPr>
          <w:p w14:paraId="082736D3" w14:textId="77777777" w:rsidR="007D2E7D" w:rsidRPr="007D2E7D" w:rsidRDefault="007D2E7D" w:rsidP="007D2E7D">
            <w:pPr>
              <w:widowControl/>
              <w:spacing w:before="20" w:after="20" w:line="240" w:lineRule="exact"/>
              <w:ind w:leftChars="165" w:left="396"/>
              <w:rPr>
                <w:rFonts w:ascii="Segoe UI" w:eastAsia="Times New Roman" w:hAnsi="Segoe UI" w:cs="Segoe UI"/>
                <w:kern w:val="0"/>
                <w:sz w:val="17"/>
                <w:szCs w:val="17"/>
                <w:lang w:val="en-GB"/>
              </w:rPr>
            </w:pPr>
            <w:r w:rsidRPr="007D2E7D">
              <w:rPr>
                <w:rFonts w:asciiTheme="minorEastAsia" w:hAnsiTheme="minorEastAsia" w:cs="Segoe UI" w:hint="eastAsia"/>
                <w:kern w:val="0"/>
                <w:sz w:val="17"/>
                <w:szCs w:val="17"/>
                <w:lang w:val="en-GB"/>
              </w:rPr>
              <w:t>若撇減，永久或臨時性質</w:t>
            </w:r>
          </w:p>
        </w:tc>
        <w:tc>
          <w:tcPr>
            <w:tcW w:w="2257" w:type="dxa"/>
            <w:tcBorders>
              <w:right w:val="single" w:sz="4" w:space="0" w:color="auto"/>
            </w:tcBorders>
          </w:tcPr>
          <w:p w14:paraId="636EDFA4"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p>
        </w:tc>
      </w:tr>
      <w:tr w:rsidR="007D2E7D" w:rsidRPr="007D2E7D" w14:paraId="42F50023" w14:textId="77777777" w:rsidTr="00EC28C0">
        <w:tc>
          <w:tcPr>
            <w:tcW w:w="486" w:type="dxa"/>
          </w:tcPr>
          <w:p w14:paraId="585373D6"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34</w:t>
            </w:r>
          </w:p>
        </w:tc>
        <w:tc>
          <w:tcPr>
            <w:tcW w:w="6471" w:type="dxa"/>
          </w:tcPr>
          <w:p w14:paraId="148FC7A4" w14:textId="77777777" w:rsidR="007D2E7D" w:rsidRPr="007D2E7D" w:rsidRDefault="007D2E7D" w:rsidP="007D2E7D">
            <w:pPr>
              <w:widowControl/>
              <w:spacing w:before="20" w:after="20" w:line="240" w:lineRule="exact"/>
              <w:ind w:leftChars="378" w:left="907"/>
              <w:rPr>
                <w:rFonts w:ascii="Segoe UI" w:eastAsia="Times New Roman" w:hAnsi="Segoe UI" w:cs="Segoe UI"/>
                <w:kern w:val="0"/>
                <w:sz w:val="17"/>
                <w:szCs w:val="17"/>
                <w:lang w:val="en-GB"/>
              </w:rPr>
            </w:pPr>
            <w:r w:rsidRPr="007D2E7D">
              <w:rPr>
                <w:rFonts w:asciiTheme="minorEastAsia" w:hAnsiTheme="minorEastAsia" w:cs="Segoe UI" w:hint="eastAsia"/>
                <w:kern w:val="0"/>
                <w:sz w:val="17"/>
                <w:szCs w:val="17"/>
                <w:lang w:val="en-GB"/>
              </w:rPr>
              <w:t xml:space="preserve"> 若屬臨時撇減，說明回復機制</w:t>
            </w:r>
          </w:p>
        </w:tc>
        <w:tc>
          <w:tcPr>
            <w:tcW w:w="2257" w:type="dxa"/>
            <w:tcBorders>
              <w:right w:val="single" w:sz="4" w:space="0" w:color="auto"/>
            </w:tcBorders>
          </w:tcPr>
          <w:p w14:paraId="6AEA8B75"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p>
        </w:tc>
      </w:tr>
      <w:tr w:rsidR="007D2E7D" w:rsidRPr="007D2E7D" w14:paraId="12BD149B" w14:textId="77777777" w:rsidTr="00EC28C0">
        <w:tc>
          <w:tcPr>
            <w:tcW w:w="486" w:type="dxa"/>
          </w:tcPr>
          <w:p w14:paraId="4C1329A3"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34a</w:t>
            </w:r>
          </w:p>
        </w:tc>
        <w:tc>
          <w:tcPr>
            <w:tcW w:w="6471" w:type="dxa"/>
          </w:tcPr>
          <w:p w14:paraId="163133C6"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Theme="minorEastAsia" w:hAnsiTheme="minorEastAsia" w:cs="Segoe UI" w:hint="eastAsia"/>
                <w:kern w:val="0"/>
                <w:sz w:val="17"/>
                <w:szCs w:val="17"/>
                <w:lang w:val="en-GB"/>
              </w:rPr>
              <w:t>後償類別</w:t>
            </w:r>
            <w:r w:rsidRPr="007D2E7D">
              <w:rPr>
                <w:rFonts w:ascii="Segoe UI" w:eastAsia="Times New Roman" w:hAnsi="Segoe UI" w:cs="Segoe UI"/>
                <w:kern w:val="0"/>
                <w:sz w:val="17"/>
                <w:szCs w:val="17"/>
                <w:lang w:val="en-GB" w:eastAsia="en-US"/>
              </w:rPr>
              <w:t xml:space="preserve"> </w:t>
            </w:r>
          </w:p>
        </w:tc>
        <w:tc>
          <w:tcPr>
            <w:tcW w:w="2257" w:type="dxa"/>
            <w:tcBorders>
              <w:right w:val="single" w:sz="4" w:space="0" w:color="auto"/>
            </w:tcBorders>
          </w:tcPr>
          <w:p w14:paraId="789BF96F"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p>
        </w:tc>
      </w:tr>
      <w:tr w:rsidR="007D2E7D" w:rsidRPr="007D2E7D" w14:paraId="5B10C543" w14:textId="77777777" w:rsidTr="00EC28C0">
        <w:tc>
          <w:tcPr>
            <w:tcW w:w="486" w:type="dxa"/>
          </w:tcPr>
          <w:p w14:paraId="7ACC4CC1"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35</w:t>
            </w:r>
          </w:p>
        </w:tc>
        <w:tc>
          <w:tcPr>
            <w:tcW w:w="6471" w:type="dxa"/>
          </w:tcPr>
          <w:p w14:paraId="0AA98F23" w14:textId="77777777" w:rsidR="007D2E7D" w:rsidRPr="007D2E7D" w:rsidRDefault="007D2E7D" w:rsidP="007D2E7D">
            <w:pPr>
              <w:widowControl/>
              <w:spacing w:before="20" w:after="20" w:line="240" w:lineRule="exact"/>
              <w:rPr>
                <w:rFonts w:ascii="Segoe UI" w:eastAsia="Times New Roman" w:hAnsi="Segoe UI" w:cs="Segoe UI"/>
                <w:kern w:val="0"/>
                <w:sz w:val="17"/>
                <w:szCs w:val="17"/>
              </w:rPr>
            </w:pPr>
            <w:r w:rsidRPr="007D2E7D">
              <w:rPr>
                <w:rFonts w:ascii="細明體" w:eastAsia="細明體" w:hAnsi="細明體" w:cs="細明體" w:hint="eastAsia"/>
                <w:kern w:val="0"/>
                <w:sz w:val="17"/>
                <w:szCs w:val="17"/>
                <w:lang w:val="en-GB"/>
              </w:rPr>
              <w:t>清盤時在償還優次級別中的位置(指明相關法律實體無力償債時在償權人等級中緊接較其優先的票據的票據類別)</w:t>
            </w:r>
          </w:p>
        </w:tc>
        <w:tc>
          <w:tcPr>
            <w:tcW w:w="2257" w:type="dxa"/>
            <w:tcBorders>
              <w:right w:val="single" w:sz="4" w:space="0" w:color="auto"/>
            </w:tcBorders>
          </w:tcPr>
          <w:p w14:paraId="25E4F17B" w14:textId="77777777" w:rsidR="007D2E7D" w:rsidRPr="007D2E7D" w:rsidRDefault="007D2E7D" w:rsidP="007D2E7D">
            <w:pPr>
              <w:widowControl/>
              <w:spacing w:before="20" w:after="20" w:line="240" w:lineRule="exact"/>
              <w:rPr>
                <w:rFonts w:ascii="Segoe UI" w:eastAsia="Times New Roman" w:hAnsi="Segoe UI" w:cs="Segoe UI"/>
                <w:kern w:val="0"/>
                <w:sz w:val="17"/>
                <w:szCs w:val="17"/>
                <w:lang w:val="en-GB"/>
              </w:rPr>
            </w:pPr>
          </w:p>
        </w:tc>
      </w:tr>
      <w:tr w:rsidR="007959E4" w:rsidRPr="007D2E7D" w14:paraId="2464FC07" w14:textId="77777777" w:rsidTr="00DD067B">
        <w:tc>
          <w:tcPr>
            <w:tcW w:w="486" w:type="dxa"/>
          </w:tcPr>
          <w:p w14:paraId="2D6C836B" w14:textId="77777777" w:rsidR="007959E4" w:rsidRPr="007D2E7D" w:rsidRDefault="007959E4" w:rsidP="007959E4">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36</w:t>
            </w:r>
          </w:p>
        </w:tc>
        <w:tc>
          <w:tcPr>
            <w:tcW w:w="6471" w:type="dxa"/>
          </w:tcPr>
          <w:p w14:paraId="36FA5ED0" w14:textId="77777777" w:rsidR="007959E4" w:rsidRPr="007D2E7D" w:rsidRDefault="007959E4" w:rsidP="007959E4">
            <w:pPr>
              <w:widowControl/>
              <w:rPr>
                <w:rFonts w:ascii="Segoe UI" w:eastAsia="Times New Roman" w:hAnsi="Segoe UI" w:cs="Segoe UI"/>
                <w:kern w:val="0"/>
                <w:sz w:val="17"/>
                <w:szCs w:val="17"/>
                <w:lang w:val="en-GB" w:eastAsia="en-US"/>
              </w:rPr>
            </w:pPr>
            <w:r w:rsidRPr="007D2E7D">
              <w:rPr>
                <w:rFonts w:ascii="Segoe UI" w:eastAsia="細明體" w:hAnsi="Segoe UI" w:cs="Segoe UI" w:hint="eastAsia"/>
                <w:kern w:val="0"/>
                <w:sz w:val="17"/>
                <w:szCs w:val="17"/>
                <w:lang w:eastAsia="en-US"/>
              </w:rPr>
              <w:t>可過渡的不合規特點</w:t>
            </w:r>
          </w:p>
        </w:tc>
        <w:tc>
          <w:tcPr>
            <w:tcW w:w="2257" w:type="dxa"/>
            <w:tcBorders>
              <w:right w:val="single" w:sz="4" w:space="0" w:color="auto"/>
            </w:tcBorders>
            <w:shd w:val="clear" w:color="auto" w:fill="D9D9D9" w:themeFill="background1" w:themeFillShade="D9"/>
          </w:tcPr>
          <w:p w14:paraId="3E141B38" w14:textId="77777777" w:rsidR="007959E4" w:rsidRPr="007D2E7D" w:rsidRDefault="007959E4" w:rsidP="00DD067B">
            <w:pPr>
              <w:widowControl/>
              <w:spacing w:before="20" w:after="20" w:line="240" w:lineRule="exact"/>
              <w:jc w:val="center"/>
              <w:rPr>
                <w:rFonts w:ascii="Segoe UI" w:eastAsia="Times New Roman" w:hAnsi="Segoe UI" w:cs="Segoe UI"/>
                <w:kern w:val="0"/>
                <w:sz w:val="17"/>
                <w:szCs w:val="17"/>
                <w:lang w:val="en-GB" w:eastAsia="en-US"/>
              </w:rPr>
            </w:pPr>
            <w:r w:rsidRPr="00B0477A">
              <w:rPr>
                <w:rFonts w:ascii="細明體" w:eastAsia="細明體" w:hAnsi="細明體" w:cs="微軟正黑體" w:hint="eastAsia"/>
                <w:sz w:val="17"/>
                <w:szCs w:val="17"/>
              </w:rPr>
              <w:t>不適用</w:t>
            </w:r>
          </w:p>
        </w:tc>
      </w:tr>
      <w:tr w:rsidR="007959E4" w:rsidRPr="007D2E7D" w14:paraId="36A15392" w14:textId="77777777" w:rsidTr="00DD067B">
        <w:tc>
          <w:tcPr>
            <w:tcW w:w="486" w:type="dxa"/>
          </w:tcPr>
          <w:p w14:paraId="5125535C" w14:textId="77777777" w:rsidR="007959E4" w:rsidRPr="007D2E7D" w:rsidRDefault="007959E4" w:rsidP="007959E4">
            <w:pPr>
              <w:widowControl/>
              <w:spacing w:before="20" w:after="20" w:line="240" w:lineRule="exact"/>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37</w:t>
            </w:r>
          </w:p>
        </w:tc>
        <w:tc>
          <w:tcPr>
            <w:tcW w:w="6471" w:type="dxa"/>
          </w:tcPr>
          <w:p w14:paraId="1FFBE0D1" w14:textId="77777777" w:rsidR="007959E4" w:rsidRPr="007D2E7D" w:rsidRDefault="007959E4" w:rsidP="007959E4">
            <w:pPr>
              <w:widowControl/>
              <w:rPr>
                <w:rFonts w:ascii="Segoe UI" w:eastAsia="Times New Roman" w:hAnsi="Segoe UI" w:cs="Segoe UI"/>
                <w:kern w:val="0"/>
                <w:sz w:val="17"/>
                <w:szCs w:val="17"/>
                <w:lang w:val="en-GB"/>
              </w:rPr>
            </w:pPr>
            <w:r w:rsidRPr="007D2E7D">
              <w:rPr>
                <w:rFonts w:ascii="Segoe UI" w:eastAsia="細明體" w:hAnsi="Segoe UI" w:cs="Segoe UI" w:hint="eastAsia"/>
                <w:kern w:val="0"/>
                <w:sz w:val="17"/>
                <w:szCs w:val="17"/>
                <w:lang w:val="en-GB"/>
              </w:rPr>
              <w:t>如是，指明不合規特點</w:t>
            </w:r>
          </w:p>
        </w:tc>
        <w:tc>
          <w:tcPr>
            <w:tcW w:w="2257" w:type="dxa"/>
            <w:tcBorders>
              <w:right w:val="single" w:sz="4" w:space="0" w:color="auto"/>
            </w:tcBorders>
            <w:shd w:val="clear" w:color="auto" w:fill="D9D9D9" w:themeFill="background1" w:themeFillShade="D9"/>
          </w:tcPr>
          <w:p w14:paraId="1CEC7716" w14:textId="77777777" w:rsidR="007959E4" w:rsidRPr="007D2E7D" w:rsidRDefault="007959E4" w:rsidP="00DD067B">
            <w:pPr>
              <w:widowControl/>
              <w:spacing w:before="20" w:after="20" w:line="240" w:lineRule="exact"/>
              <w:jc w:val="center"/>
              <w:rPr>
                <w:rFonts w:ascii="Segoe UI" w:eastAsia="Times New Roman" w:hAnsi="Segoe UI" w:cs="Segoe UI"/>
                <w:kern w:val="0"/>
                <w:sz w:val="17"/>
                <w:szCs w:val="17"/>
                <w:lang w:val="en-GB"/>
              </w:rPr>
            </w:pPr>
            <w:r w:rsidRPr="00B0477A">
              <w:rPr>
                <w:rFonts w:ascii="細明體" w:eastAsia="細明體" w:hAnsi="細明體" w:cs="微軟正黑體" w:hint="eastAsia"/>
                <w:sz w:val="17"/>
                <w:szCs w:val="17"/>
              </w:rPr>
              <w:t>不適用</w:t>
            </w:r>
          </w:p>
        </w:tc>
      </w:tr>
      <w:tr w:rsidR="007D2E7D" w:rsidRPr="007D2E7D" w14:paraId="20451E46" w14:textId="77777777" w:rsidTr="00EC28C0">
        <w:tblPrEx>
          <w:tblBorders>
            <w:left w:val="single" w:sz="4" w:space="0" w:color="auto"/>
            <w:right w:val="single" w:sz="4" w:space="0" w:color="auto"/>
          </w:tblBorders>
        </w:tblPrEx>
        <w:tc>
          <w:tcPr>
            <w:tcW w:w="9214" w:type="dxa"/>
            <w:gridSpan w:val="3"/>
            <w:tcBorders>
              <w:left w:val="nil"/>
            </w:tcBorders>
          </w:tcPr>
          <w:p w14:paraId="660FD3F0" w14:textId="77777777" w:rsidR="007D2E7D" w:rsidRPr="007D2E7D" w:rsidRDefault="007D2E7D" w:rsidP="007D2E7D">
            <w:pPr>
              <w:widowControl/>
              <w:snapToGrid w:val="0"/>
              <w:spacing w:before="40" w:after="40" w:line="240" w:lineRule="exact"/>
              <w:jc w:val="both"/>
              <w:rPr>
                <w:rFonts w:ascii="Segoe UI" w:eastAsia="Times New Roman" w:hAnsi="Segoe UI" w:cs="Segoe UI"/>
                <w:i/>
                <w:kern w:val="0"/>
                <w:sz w:val="17"/>
                <w:szCs w:val="17"/>
                <w:lang w:val="en-GB" w:eastAsia="it-IT"/>
              </w:rPr>
            </w:pPr>
            <w:r w:rsidRPr="007D2E7D">
              <w:rPr>
                <w:rFonts w:ascii="細明體" w:eastAsia="細明體" w:hAnsi="細明體" w:cs="細明體" w:hint="eastAsia"/>
                <w:i/>
                <w:kern w:val="0"/>
                <w:sz w:val="17"/>
                <w:szCs w:val="17"/>
                <w:lang w:val="en-GB" w:eastAsia="it-IT"/>
              </w:rPr>
              <w:t>注意事項：</w:t>
            </w:r>
          </w:p>
          <w:p w14:paraId="08429E78" w14:textId="77777777" w:rsidR="007D2E7D" w:rsidRPr="007D2E7D" w:rsidRDefault="007D2E7D" w:rsidP="007D2E7D">
            <w:pPr>
              <w:widowControl/>
              <w:numPr>
                <w:ilvl w:val="0"/>
                <w:numId w:val="2"/>
              </w:numPr>
              <w:tabs>
                <w:tab w:val="left" w:pos="317"/>
              </w:tabs>
              <w:spacing w:after="60" w:line="240" w:lineRule="exact"/>
              <w:ind w:left="317" w:hanging="425"/>
              <w:jc w:val="both"/>
              <w:rPr>
                <w:rFonts w:ascii="Segoe UI" w:hAnsi="Segoe UI" w:cs="Segoe UI"/>
                <w:i/>
                <w:sz w:val="17"/>
                <w:szCs w:val="17"/>
                <w:lang w:val="en-GB"/>
              </w:rPr>
            </w:pPr>
            <w:r w:rsidRPr="007D2E7D">
              <w:rPr>
                <w:rFonts w:ascii="Segoe UI" w:hAnsi="Segoe UI" w:cs="Segoe UI" w:hint="eastAsia"/>
                <w:i/>
                <w:sz w:val="17"/>
                <w:szCs w:val="17"/>
                <w:lang w:val="en-GB"/>
              </w:rPr>
              <w:t>處置實體或重要附屬公司應按綜合基礎及</w:t>
            </w:r>
            <w:r w:rsidRPr="007D2E7D">
              <w:rPr>
                <w:rFonts w:ascii="Segoe UI" w:hAnsi="Segoe UI" w:cs="Segoe UI" w:hint="eastAsia"/>
                <w:i/>
                <w:sz w:val="17"/>
                <w:szCs w:val="17"/>
                <w:lang w:val="en-GB"/>
              </w:rPr>
              <w:t>(</w:t>
            </w:r>
            <w:r w:rsidRPr="007D2E7D">
              <w:rPr>
                <w:rFonts w:ascii="Segoe UI" w:hAnsi="Segoe UI" w:cs="Segoe UI" w:hint="eastAsia"/>
                <w:i/>
                <w:sz w:val="17"/>
                <w:szCs w:val="17"/>
                <w:lang w:val="en-GB"/>
              </w:rPr>
              <w:t>如適用</w:t>
            </w:r>
            <w:r w:rsidRPr="007D2E7D">
              <w:rPr>
                <w:rFonts w:ascii="Segoe UI" w:hAnsi="Segoe UI" w:cs="Segoe UI" w:hint="eastAsia"/>
                <w:i/>
                <w:sz w:val="17"/>
                <w:szCs w:val="17"/>
                <w:lang w:val="en-GB"/>
              </w:rPr>
              <w:t>)</w:t>
            </w:r>
            <w:r w:rsidRPr="007D2E7D">
              <w:rPr>
                <w:rFonts w:ascii="Segoe UI" w:hAnsi="Segoe UI" w:cs="Segoe UI" w:hint="eastAsia"/>
                <w:i/>
                <w:sz w:val="17"/>
                <w:szCs w:val="17"/>
                <w:lang w:val="en-GB"/>
              </w:rPr>
              <w:t>單獨基礎或單獨</w:t>
            </w:r>
            <w:r w:rsidRPr="007D2E7D">
              <w:rPr>
                <w:rFonts w:ascii="Segoe UI" w:hAnsi="Segoe UI" w:cs="Segoe UI"/>
                <w:i/>
                <w:sz w:val="17"/>
                <w:szCs w:val="17"/>
                <w:lang w:val="en-GB"/>
              </w:rPr>
              <w:t xml:space="preserve"> </w:t>
            </w:r>
            <w:r w:rsidRPr="007D2E7D">
              <w:rPr>
                <w:rFonts w:ascii="Segoe UI" w:hAnsi="Segoe UI" w:cs="Segoe UI" w:hint="eastAsia"/>
                <w:i/>
                <w:sz w:val="17"/>
                <w:szCs w:val="17"/>
                <w:lang w:val="en-GB"/>
              </w:rPr>
              <w:t>─</w:t>
            </w:r>
            <w:r w:rsidRPr="007D2E7D">
              <w:rPr>
                <w:rFonts w:ascii="Segoe UI" w:hAnsi="Segoe UI" w:cs="Segoe UI"/>
                <w:i/>
                <w:sz w:val="17"/>
                <w:szCs w:val="17"/>
                <w:lang w:val="en-GB"/>
              </w:rPr>
              <w:t xml:space="preserve"> </w:t>
            </w:r>
            <w:r w:rsidRPr="007D2E7D">
              <w:rPr>
                <w:rFonts w:ascii="Segoe UI" w:hAnsi="Segoe UI" w:cs="Segoe UI" w:hint="eastAsia"/>
                <w:i/>
                <w:sz w:val="17"/>
                <w:szCs w:val="17"/>
                <w:lang w:val="en-GB"/>
              </w:rPr>
              <w:t>綜合基礎</w:t>
            </w:r>
            <w:r w:rsidRPr="007D2E7D">
              <w:rPr>
                <w:rFonts w:ascii="Segoe UI" w:hAnsi="Segoe UI" w:cs="Segoe UI" w:hint="eastAsia"/>
                <w:i/>
                <w:sz w:val="17"/>
                <w:szCs w:val="17"/>
                <w:lang w:val="en-GB"/>
              </w:rPr>
              <w:t xml:space="preserve"> (</w:t>
            </w:r>
            <w:r w:rsidRPr="007D2E7D">
              <w:rPr>
                <w:rFonts w:ascii="Segoe UI" w:hAnsi="Segoe UI" w:cs="Segoe UI" w:hint="eastAsia"/>
                <w:i/>
                <w:sz w:val="17"/>
                <w:szCs w:val="17"/>
                <w:lang w:val="en-GB"/>
              </w:rPr>
              <w:t>視情況所須</w:t>
            </w:r>
            <w:r w:rsidRPr="007D2E7D">
              <w:rPr>
                <w:rFonts w:ascii="Segoe UI" w:hAnsi="Segoe UI" w:cs="Segoe UI" w:hint="eastAsia"/>
                <w:i/>
                <w:sz w:val="17"/>
                <w:szCs w:val="17"/>
                <w:lang w:val="en-GB"/>
              </w:rPr>
              <w:t>)</w:t>
            </w:r>
            <w:r w:rsidRPr="007D2E7D">
              <w:rPr>
                <w:rFonts w:ascii="Segoe UI" w:hAnsi="Segoe UI" w:cs="Segoe UI" w:hint="eastAsia"/>
                <w:i/>
                <w:sz w:val="17"/>
                <w:szCs w:val="17"/>
                <w:lang w:val="en-GB"/>
              </w:rPr>
              <w:t>，涵蓋分別包括在其外部或內部吸收虧損能力內的所有票據。屬</w:t>
            </w:r>
            <w:r w:rsidRPr="007D2E7D">
              <w:rPr>
                <w:rFonts w:ascii="Segoe UI" w:hAnsi="Segoe UI" w:cs="Segoe UI"/>
                <w:i/>
                <w:sz w:val="17"/>
                <w:szCs w:val="17"/>
                <w:lang w:val="en-GB"/>
              </w:rPr>
              <w:t>香港成立為法團的認可機構</w:t>
            </w:r>
            <w:r w:rsidRPr="007D2E7D">
              <w:rPr>
                <w:rFonts w:ascii="Segoe UI" w:hAnsi="Segoe UI" w:cs="Segoe UI" w:hint="eastAsia"/>
                <w:i/>
                <w:sz w:val="17"/>
                <w:szCs w:val="17"/>
                <w:lang w:val="en-GB"/>
              </w:rPr>
              <w:t>的處置實體或重要附屬公司可就被計入其監管資本及外部或內部吸收虧損能力內的所有</w:t>
            </w:r>
            <w:r w:rsidRPr="007D2E7D">
              <w:rPr>
                <w:rFonts w:ascii="Segoe UI" w:hAnsi="Segoe UI" w:cs="Segoe UI"/>
                <w:i/>
                <w:sz w:val="17"/>
                <w:szCs w:val="17"/>
                <w:lang w:val="en-GB"/>
              </w:rPr>
              <w:t>普通股權一級資本票據</w:t>
            </w:r>
            <w:r w:rsidRPr="007D2E7D">
              <w:rPr>
                <w:rFonts w:ascii="Segoe UI" w:hAnsi="Segoe UI" w:cs="Segoe UI" w:hint="eastAsia"/>
                <w:i/>
                <w:sz w:val="17"/>
                <w:szCs w:val="17"/>
                <w:lang w:val="en-GB"/>
              </w:rPr>
              <w:t>、</w:t>
            </w:r>
            <w:r w:rsidRPr="007D2E7D">
              <w:rPr>
                <w:rFonts w:ascii="Segoe UI" w:hAnsi="Segoe UI" w:cs="Segoe UI"/>
                <w:i/>
                <w:sz w:val="17"/>
                <w:szCs w:val="17"/>
                <w:lang w:val="en-GB"/>
              </w:rPr>
              <w:t>額外一級資本票據</w:t>
            </w:r>
            <w:r w:rsidRPr="007D2E7D">
              <w:rPr>
                <w:rFonts w:ascii="Segoe UI" w:hAnsi="Segoe UI" w:cs="Segoe UI" w:hint="eastAsia"/>
                <w:i/>
                <w:sz w:val="17"/>
                <w:szCs w:val="17"/>
                <w:lang w:val="en-GB"/>
              </w:rPr>
              <w:t>及</w:t>
            </w:r>
            <w:r w:rsidRPr="007D2E7D">
              <w:rPr>
                <w:rFonts w:ascii="Segoe UI" w:hAnsi="Segoe UI" w:cs="Segoe UI"/>
                <w:i/>
                <w:sz w:val="17"/>
                <w:szCs w:val="17"/>
                <w:lang w:val="en-GB"/>
              </w:rPr>
              <w:t>二級資本票據</w:t>
            </w:r>
            <w:r w:rsidRPr="007D2E7D">
              <w:rPr>
                <w:rFonts w:ascii="Segoe UI" w:hAnsi="Segoe UI" w:cs="Segoe UI" w:hint="eastAsia"/>
                <w:i/>
                <w:sz w:val="17"/>
                <w:szCs w:val="17"/>
                <w:lang w:val="en-GB"/>
              </w:rPr>
              <w:t>(</w:t>
            </w:r>
            <w:r w:rsidRPr="007D2E7D">
              <w:rPr>
                <w:rFonts w:ascii="Segoe UI" w:hAnsi="Segoe UI" w:cs="Segoe UI" w:hint="eastAsia"/>
                <w:i/>
                <w:sz w:val="17"/>
                <w:szCs w:val="17"/>
                <w:lang w:val="en-GB"/>
              </w:rPr>
              <w:t>以適用者為準</w:t>
            </w:r>
            <w:r w:rsidRPr="007D2E7D">
              <w:rPr>
                <w:rFonts w:ascii="Segoe UI" w:hAnsi="Segoe UI" w:cs="Segoe UI" w:hint="eastAsia"/>
                <w:i/>
                <w:sz w:val="17"/>
                <w:szCs w:val="17"/>
                <w:lang w:val="en-GB"/>
              </w:rPr>
              <w:t>)</w:t>
            </w:r>
            <w:r w:rsidRPr="007D2E7D">
              <w:rPr>
                <w:rFonts w:ascii="Segoe UI" w:hAnsi="Segoe UI" w:cs="Segoe UI" w:hint="eastAsia"/>
                <w:i/>
                <w:sz w:val="17"/>
                <w:szCs w:val="17"/>
                <w:lang w:val="en-GB"/>
              </w:rPr>
              <w:t>填報表</w:t>
            </w:r>
            <w:r w:rsidRPr="007D2E7D">
              <w:rPr>
                <w:rFonts w:ascii="Segoe UI" w:hAnsi="Segoe UI" w:cs="Segoe UI" w:hint="eastAsia"/>
                <w:i/>
                <w:sz w:val="17"/>
                <w:szCs w:val="17"/>
                <w:lang w:val="en-GB"/>
              </w:rPr>
              <w:t>CCA</w:t>
            </w:r>
            <w:r w:rsidRPr="007D2E7D">
              <w:rPr>
                <w:rFonts w:ascii="Segoe UI" w:hAnsi="Segoe UI" w:cs="Segoe UI" w:hint="eastAsia"/>
                <w:i/>
                <w:sz w:val="17"/>
                <w:szCs w:val="17"/>
                <w:lang w:val="en-GB"/>
              </w:rPr>
              <w:t>，而無需填報本</w:t>
            </w:r>
            <w:r w:rsidRPr="007D2E7D">
              <w:rPr>
                <w:rFonts w:ascii="SimSun" w:eastAsia="SimSun" w:hAnsi="SimSun" w:cs="Segoe UI" w:hint="eastAsia"/>
                <w:i/>
                <w:sz w:val="17"/>
                <w:szCs w:val="17"/>
                <w:lang w:val="en-GB"/>
              </w:rPr>
              <w:t>模版</w:t>
            </w:r>
            <w:r w:rsidRPr="007D2E7D">
              <w:rPr>
                <w:rFonts w:ascii="Segoe UI" w:hAnsi="Segoe UI" w:cs="Segoe UI" w:hint="eastAsia"/>
                <w:i/>
                <w:sz w:val="17"/>
                <w:szCs w:val="17"/>
                <w:lang w:val="en-GB"/>
              </w:rPr>
              <w:t>。</w:t>
            </w:r>
          </w:p>
          <w:p w14:paraId="7EC613DE" w14:textId="031EA5F5" w:rsidR="007D2E7D" w:rsidRPr="007D2E7D" w:rsidRDefault="007D2E7D" w:rsidP="007D2E7D">
            <w:pPr>
              <w:widowControl/>
              <w:numPr>
                <w:ilvl w:val="0"/>
                <w:numId w:val="2"/>
              </w:numPr>
              <w:tabs>
                <w:tab w:val="left" w:pos="317"/>
              </w:tabs>
              <w:spacing w:after="60" w:line="240" w:lineRule="exact"/>
              <w:ind w:left="317" w:hanging="425"/>
              <w:jc w:val="both"/>
              <w:rPr>
                <w:rFonts w:ascii="Segoe UI" w:hAnsi="Segoe UI" w:cs="Segoe UI"/>
                <w:i/>
                <w:sz w:val="17"/>
                <w:szCs w:val="17"/>
                <w:lang w:val="en-GB"/>
              </w:rPr>
            </w:pPr>
            <w:r w:rsidRPr="007D2E7D">
              <w:rPr>
                <w:rFonts w:ascii="Segoe UI" w:hAnsi="Segoe UI" w:cs="Segoe UI" w:hint="eastAsia"/>
                <w:i/>
                <w:sz w:val="17"/>
                <w:szCs w:val="17"/>
                <w:lang w:val="en-GB"/>
              </w:rPr>
              <w:t>本</w:t>
            </w:r>
            <w:r w:rsidRPr="007D2E7D">
              <w:rPr>
                <w:rFonts w:ascii="SimSun" w:eastAsia="SimSun" w:hAnsi="SimSun" w:cs="Segoe UI" w:hint="eastAsia"/>
                <w:i/>
                <w:sz w:val="17"/>
                <w:szCs w:val="17"/>
                <w:lang w:val="en-GB"/>
              </w:rPr>
              <w:t>模版</w:t>
            </w:r>
            <w:r w:rsidRPr="007D2E7D">
              <w:rPr>
                <w:rFonts w:ascii="Segoe UI" w:hAnsi="Segoe UI" w:cs="Segoe UI" w:hint="eastAsia"/>
                <w:i/>
                <w:sz w:val="17"/>
                <w:szCs w:val="17"/>
                <w:lang w:val="en-GB"/>
              </w:rPr>
              <w:t>可上載於處置實體或重要附屬公司的集團公司，而非有關處置實體或重要附屬公司的互聯網網站，惟須根據《</w:t>
            </w:r>
            <w:r w:rsidRPr="007D2E7D">
              <w:rPr>
                <w:rFonts w:ascii="Segoe UI" w:hAnsi="Segoe UI" w:cs="Segoe UI"/>
                <w:i/>
                <w:sz w:val="17"/>
                <w:szCs w:val="17"/>
                <w:lang w:val="en-GB"/>
              </w:rPr>
              <w:t>LAC</w:t>
            </w:r>
            <w:r w:rsidRPr="007D2E7D">
              <w:rPr>
                <w:rFonts w:ascii="Segoe UI" w:hAnsi="Segoe UI" w:cs="Segoe UI" w:hint="eastAsia"/>
                <w:i/>
                <w:sz w:val="17"/>
                <w:szCs w:val="17"/>
                <w:lang w:val="en-GB"/>
              </w:rPr>
              <w:t>規則》獲處置機制當局批准。然而，屬</w:t>
            </w:r>
            <w:r w:rsidRPr="007D2E7D">
              <w:rPr>
                <w:rFonts w:ascii="Segoe UI" w:hAnsi="Segoe UI" w:cs="Segoe UI"/>
                <w:i/>
                <w:sz w:val="17"/>
                <w:szCs w:val="17"/>
                <w:lang w:val="en-GB"/>
              </w:rPr>
              <w:t>香港成立為法團的認可機構</w:t>
            </w:r>
            <w:r w:rsidRPr="007D2E7D">
              <w:rPr>
                <w:rFonts w:ascii="Segoe UI" w:hAnsi="Segoe UI" w:cs="Segoe UI" w:hint="eastAsia"/>
                <w:i/>
                <w:sz w:val="17"/>
                <w:szCs w:val="17"/>
                <w:lang w:val="en-GB"/>
              </w:rPr>
              <w:t>的處置實體或重要附屬公司披露被計入其監管資本及外部或內部吸收虧損能力內的</w:t>
            </w:r>
            <w:r w:rsidRPr="007D2E7D">
              <w:rPr>
                <w:rFonts w:ascii="Segoe UI" w:hAnsi="Segoe UI" w:cs="Segoe UI"/>
                <w:i/>
                <w:sz w:val="17"/>
                <w:szCs w:val="17"/>
                <w:lang w:val="en-GB"/>
              </w:rPr>
              <w:t>普通股權一級資本票據</w:t>
            </w:r>
            <w:r w:rsidRPr="007D2E7D">
              <w:rPr>
                <w:rFonts w:ascii="Segoe UI" w:hAnsi="Segoe UI" w:cs="Segoe UI" w:hint="eastAsia"/>
                <w:i/>
                <w:sz w:val="17"/>
                <w:szCs w:val="17"/>
                <w:lang w:val="en-GB"/>
              </w:rPr>
              <w:t>、</w:t>
            </w:r>
            <w:r w:rsidRPr="007D2E7D">
              <w:rPr>
                <w:rFonts w:ascii="Segoe UI" w:hAnsi="Segoe UI" w:cs="Segoe UI"/>
                <w:i/>
                <w:sz w:val="17"/>
                <w:szCs w:val="17"/>
                <w:lang w:val="en-GB"/>
              </w:rPr>
              <w:t>額外一級資本票據</w:t>
            </w:r>
            <w:r w:rsidRPr="007D2E7D">
              <w:rPr>
                <w:rFonts w:ascii="Segoe UI" w:hAnsi="Segoe UI" w:cs="Segoe UI" w:hint="eastAsia"/>
                <w:i/>
                <w:sz w:val="17"/>
                <w:szCs w:val="17"/>
                <w:lang w:val="en-GB"/>
              </w:rPr>
              <w:t>及</w:t>
            </w:r>
            <w:r w:rsidRPr="007D2E7D">
              <w:rPr>
                <w:rFonts w:ascii="Segoe UI" w:hAnsi="Segoe UI" w:cs="Segoe UI"/>
                <w:i/>
                <w:sz w:val="17"/>
                <w:szCs w:val="17"/>
                <w:lang w:val="en-GB"/>
              </w:rPr>
              <w:t>二級資本票據</w:t>
            </w:r>
            <w:r w:rsidRPr="007D2E7D">
              <w:rPr>
                <w:rFonts w:ascii="Segoe UI" w:hAnsi="Segoe UI" w:cs="Segoe UI" w:hint="eastAsia"/>
                <w:i/>
                <w:sz w:val="17"/>
                <w:szCs w:val="17"/>
                <w:lang w:val="en-GB"/>
              </w:rPr>
              <w:t>時，對「集團公司」的提述應與《銀行業</w:t>
            </w:r>
            <w:r w:rsidRPr="007D2E7D">
              <w:rPr>
                <w:rFonts w:ascii="Segoe UI" w:hAnsi="Segoe UI" w:cs="Segoe UI" w:hint="eastAsia"/>
                <w:i/>
                <w:sz w:val="17"/>
                <w:szCs w:val="17"/>
                <w:lang w:val="en-GB"/>
              </w:rPr>
              <w:t>(</w:t>
            </w:r>
            <w:r w:rsidRPr="007D2E7D">
              <w:rPr>
                <w:rFonts w:ascii="Segoe UI" w:hAnsi="Segoe UI" w:cs="Segoe UI" w:hint="eastAsia"/>
                <w:i/>
                <w:sz w:val="17"/>
                <w:szCs w:val="17"/>
                <w:lang w:val="en-GB"/>
              </w:rPr>
              <w:t>披露</w:t>
            </w:r>
            <w:r w:rsidRPr="007D2E7D">
              <w:rPr>
                <w:rFonts w:ascii="Segoe UI" w:hAnsi="Segoe UI" w:cs="Segoe UI" w:hint="eastAsia"/>
                <w:i/>
                <w:sz w:val="17"/>
                <w:szCs w:val="17"/>
                <w:lang w:val="en-GB"/>
              </w:rPr>
              <w:t>)</w:t>
            </w:r>
            <w:r w:rsidRPr="007D2E7D">
              <w:rPr>
                <w:rFonts w:ascii="Segoe UI" w:hAnsi="Segoe UI" w:cs="Segoe UI" w:hint="eastAsia"/>
                <w:i/>
                <w:sz w:val="17"/>
                <w:szCs w:val="17"/>
                <w:lang w:val="en-GB"/>
              </w:rPr>
              <w:t>規則》的規定一致，詮釋為僅指處置實體或重要附屬公司的</w:t>
            </w:r>
            <w:r w:rsidR="00DB78A7" w:rsidRPr="00DB78A7">
              <w:rPr>
                <w:rFonts w:ascii="Segoe UI" w:hAnsi="Segoe UI" w:cs="Segoe UI" w:hint="eastAsia"/>
                <w:i/>
                <w:sz w:val="17"/>
                <w:szCs w:val="17"/>
                <w:lang w:val="en-GB"/>
              </w:rPr>
              <w:t>控權公司</w:t>
            </w:r>
            <w:r w:rsidRPr="007D2E7D">
              <w:rPr>
                <w:rFonts w:ascii="Segoe UI" w:hAnsi="Segoe UI" w:cs="Segoe UI" w:hint="eastAsia"/>
                <w:i/>
                <w:sz w:val="17"/>
                <w:szCs w:val="17"/>
                <w:lang w:val="en-GB"/>
              </w:rPr>
              <w:t>(</w:t>
            </w:r>
            <w:r w:rsidRPr="007D2E7D">
              <w:rPr>
                <w:rFonts w:ascii="Segoe UI" w:hAnsi="Segoe UI" w:cs="Segoe UI" w:hint="eastAsia"/>
                <w:i/>
                <w:sz w:val="17"/>
                <w:szCs w:val="17"/>
                <w:lang w:val="en-GB"/>
              </w:rPr>
              <w:t>而並非亦指任何其他集團公司</w:t>
            </w:r>
            <w:r w:rsidRPr="007D2E7D">
              <w:rPr>
                <w:rFonts w:ascii="Segoe UI" w:hAnsi="Segoe UI" w:cs="Segoe UI" w:hint="eastAsia"/>
                <w:i/>
                <w:sz w:val="17"/>
                <w:szCs w:val="17"/>
                <w:lang w:val="en-GB"/>
              </w:rPr>
              <w:t>)</w:t>
            </w:r>
            <w:r w:rsidRPr="007D2E7D">
              <w:rPr>
                <w:rFonts w:ascii="Segoe UI" w:hAnsi="Segoe UI" w:cs="Segoe UI" w:hint="eastAsia"/>
                <w:i/>
                <w:sz w:val="17"/>
                <w:szCs w:val="17"/>
                <w:lang w:val="en-GB"/>
              </w:rPr>
              <w:t>。</w:t>
            </w:r>
          </w:p>
          <w:p w14:paraId="0FF52749" w14:textId="77777777" w:rsidR="007D2E7D" w:rsidRPr="007D2E7D" w:rsidRDefault="007D2E7D" w:rsidP="007D2E7D">
            <w:pPr>
              <w:widowControl/>
              <w:numPr>
                <w:ilvl w:val="0"/>
                <w:numId w:val="2"/>
              </w:numPr>
              <w:tabs>
                <w:tab w:val="left" w:pos="317"/>
              </w:tabs>
              <w:spacing w:after="60" w:line="240" w:lineRule="exact"/>
              <w:ind w:left="317" w:hanging="425"/>
              <w:jc w:val="both"/>
              <w:rPr>
                <w:rFonts w:ascii="Segoe UI" w:hAnsi="Segoe UI" w:cs="Segoe UI"/>
                <w:i/>
                <w:sz w:val="17"/>
                <w:szCs w:val="17"/>
                <w:lang w:val="en-GB"/>
              </w:rPr>
            </w:pPr>
            <w:r w:rsidRPr="007D2E7D">
              <w:rPr>
                <w:rFonts w:ascii="Segoe UI" w:hAnsi="Segoe UI" w:cs="Segoe UI"/>
                <w:i/>
                <w:sz w:val="17"/>
                <w:szCs w:val="17"/>
                <w:lang w:val="en-GB"/>
              </w:rPr>
              <w:t>處置實體或重要附屬公司</w:t>
            </w:r>
            <w:r w:rsidRPr="007D2E7D">
              <w:rPr>
                <w:rFonts w:ascii="Segoe UI" w:hAnsi="Segoe UI" w:cs="Segoe UI" w:hint="eastAsia"/>
                <w:i/>
                <w:sz w:val="17"/>
                <w:szCs w:val="17"/>
                <w:lang w:val="en-GB"/>
              </w:rPr>
              <w:t>應填報每項未償還監管資本票據或非資本</w:t>
            </w:r>
            <w:r w:rsidRPr="007D2E7D">
              <w:rPr>
                <w:rFonts w:ascii="Segoe UI" w:hAnsi="Segoe UI" w:cs="Segoe UI" w:hint="eastAsia"/>
                <w:i/>
                <w:sz w:val="17"/>
                <w:szCs w:val="17"/>
                <w:lang w:val="en-GB"/>
              </w:rPr>
              <w:t>LAC</w:t>
            </w:r>
            <w:r w:rsidRPr="007D2E7D">
              <w:rPr>
                <w:rFonts w:ascii="Segoe UI" w:hAnsi="Segoe UI" w:cs="Segoe UI" w:hint="eastAsia"/>
                <w:i/>
                <w:sz w:val="17"/>
                <w:szCs w:val="17"/>
                <w:lang w:val="en-GB"/>
              </w:rPr>
              <w:t>債務票據的主要特點。若有任何項目不適用於某特定票據，應輸入「不適用」。</w:t>
            </w:r>
          </w:p>
          <w:p w14:paraId="4AF0C3E8" w14:textId="77777777" w:rsidR="007D2E7D" w:rsidRPr="007D2E7D" w:rsidRDefault="007D2E7D" w:rsidP="007D2E7D">
            <w:pPr>
              <w:widowControl/>
              <w:numPr>
                <w:ilvl w:val="0"/>
                <w:numId w:val="2"/>
              </w:numPr>
              <w:spacing w:after="60" w:line="240" w:lineRule="exact"/>
              <w:ind w:left="317" w:hanging="425"/>
              <w:jc w:val="both"/>
              <w:rPr>
                <w:rFonts w:ascii="Segoe UI" w:hAnsi="Segoe UI" w:cs="Segoe UI"/>
                <w:i/>
                <w:sz w:val="17"/>
                <w:szCs w:val="17"/>
                <w:lang w:val="en-GB"/>
              </w:rPr>
            </w:pPr>
            <w:r w:rsidRPr="007D2E7D">
              <w:rPr>
                <w:rFonts w:ascii="Segoe UI" w:hAnsi="Segoe UI" w:cs="Segoe UI" w:hint="eastAsia"/>
                <w:i/>
                <w:sz w:val="17"/>
                <w:szCs w:val="17"/>
                <w:lang w:val="en-GB"/>
              </w:rPr>
              <w:lastRenderedPageBreak/>
              <w:t>為提供載明銀行集團所有監管資本票據及非資本</w:t>
            </w:r>
            <w:r w:rsidRPr="007D2E7D">
              <w:rPr>
                <w:rFonts w:ascii="Segoe UI" w:hAnsi="Segoe UI" w:cs="Segoe UI" w:hint="eastAsia"/>
                <w:i/>
                <w:sz w:val="17"/>
                <w:szCs w:val="17"/>
                <w:lang w:val="en-GB"/>
              </w:rPr>
              <w:t>LAC</w:t>
            </w:r>
            <w:r w:rsidRPr="007D2E7D">
              <w:rPr>
                <w:rFonts w:ascii="Segoe UI" w:hAnsi="Segoe UI" w:cs="Segoe UI" w:hint="eastAsia"/>
                <w:i/>
                <w:sz w:val="17"/>
                <w:szCs w:val="17"/>
                <w:lang w:val="en-GB"/>
              </w:rPr>
              <w:t>債務票據的摘要資料的「主要特點報告」，</w:t>
            </w:r>
            <w:r w:rsidRPr="007D2E7D">
              <w:rPr>
                <w:rFonts w:ascii="Segoe UI" w:hAnsi="Segoe UI" w:cs="Segoe UI"/>
                <w:i/>
                <w:sz w:val="17"/>
                <w:szCs w:val="17"/>
                <w:lang w:val="en-GB"/>
              </w:rPr>
              <w:t>處置實體或重要附屬公司</w:t>
            </w:r>
            <w:r w:rsidRPr="007D2E7D">
              <w:rPr>
                <w:rFonts w:ascii="Segoe UI" w:hAnsi="Segoe UI" w:cs="Segoe UI" w:hint="eastAsia"/>
                <w:i/>
                <w:sz w:val="17"/>
                <w:szCs w:val="17"/>
                <w:lang w:val="en-GB"/>
              </w:rPr>
              <w:t>應將票據分為三組</w:t>
            </w:r>
            <w:r w:rsidRPr="007D2E7D">
              <w:rPr>
                <w:rFonts w:ascii="Segoe UI" w:hAnsi="Segoe UI" w:cs="Segoe UI"/>
                <w:i/>
                <w:sz w:val="17"/>
                <w:szCs w:val="17"/>
                <w:lang w:val="en-GB"/>
              </w:rPr>
              <w:t>(</w:t>
            </w:r>
            <w:r w:rsidRPr="007D2E7D">
              <w:rPr>
                <w:rFonts w:ascii="Segoe UI" w:hAnsi="Segoe UI" w:cs="Segoe UI" w:hint="eastAsia"/>
                <w:i/>
                <w:sz w:val="17"/>
                <w:szCs w:val="17"/>
                <w:lang w:val="en-GB"/>
              </w:rPr>
              <w:t>在本</w:t>
            </w:r>
            <w:r w:rsidRPr="007D2E7D">
              <w:rPr>
                <w:rFonts w:ascii="SimSun" w:eastAsia="SimSun" w:hAnsi="SimSun" w:cs="Segoe UI" w:hint="eastAsia"/>
                <w:i/>
                <w:sz w:val="17"/>
                <w:szCs w:val="17"/>
                <w:lang w:val="en-GB"/>
              </w:rPr>
              <w:t>模版</w:t>
            </w:r>
            <w:r w:rsidRPr="007D2E7D">
              <w:rPr>
                <w:rFonts w:ascii="Segoe UI" w:hAnsi="Segoe UI" w:cs="Segoe UI" w:hint="eastAsia"/>
                <w:i/>
                <w:sz w:val="17"/>
                <w:szCs w:val="17"/>
                <w:lang w:val="en-GB"/>
              </w:rPr>
              <w:t>以橫向方式分三個部分列出</w:t>
            </w:r>
            <w:r w:rsidRPr="007D2E7D">
              <w:rPr>
                <w:rFonts w:ascii="Segoe UI" w:hAnsi="Segoe UI" w:cs="Segoe UI" w:hint="eastAsia"/>
                <w:i/>
                <w:sz w:val="17"/>
                <w:szCs w:val="17"/>
                <w:lang w:val="en-GB"/>
              </w:rPr>
              <w:t>)</w:t>
            </w:r>
            <w:r w:rsidRPr="007D2E7D">
              <w:rPr>
                <w:rFonts w:ascii="Segoe UI" w:hAnsi="Segoe UI" w:cs="Segoe UI" w:hint="eastAsia"/>
                <w:i/>
                <w:sz w:val="17"/>
                <w:szCs w:val="17"/>
                <w:lang w:val="en-GB"/>
              </w:rPr>
              <w:t>，以顯示有關票據是用作符合：</w:t>
            </w:r>
            <w:r w:rsidRPr="007D2E7D">
              <w:rPr>
                <w:rFonts w:ascii="Segoe UI" w:hAnsi="Segoe UI" w:cs="Segoe UI"/>
                <w:i/>
                <w:sz w:val="17"/>
                <w:szCs w:val="17"/>
                <w:lang w:val="en-GB"/>
              </w:rPr>
              <w:t>(i)</w:t>
            </w:r>
            <w:r w:rsidRPr="007D2E7D">
              <w:rPr>
                <w:rFonts w:ascii="Segoe UI" w:hAnsi="Segoe UI" w:cs="Segoe UI" w:hint="eastAsia"/>
                <w:i/>
                <w:sz w:val="17"/>
                <w:szCs w:val="17"/>
                <w:lang w:val="en-GB"/>
              </w:rPr>
              <w:t>僅監管資本</w:t>
            </w:r>
            <w:r w:rsidRPr="007D2E7D">
              <w:rPr>
                <w:rFonts w:ascii="Segoe UI" w:hAnsi="Segoe UI" w:cs="Segoe UI" w:hint="eastAsia"/>
                <w:i/>
                <w:sz w:val="17"/>
                <w:szCs w:val="17"/>
                <w:lang w:val="en-GB"/>
              </w:rPr>
              <w:t>(</w:t>
            </w:r>
            <w:r w:rsidRPr="007D2E7D">
              <w:rPr>
                <w:rFonts w:ascii="Segoe UI" w:hAnsi="Segoe UI" w:cs="Segoe UI" w:hint="eastAsia"/>
                <w:i/>
                <w:sz w:val="17"/>
                <w:szCs w:val="17"/>
                <w:lang w:val="en-GB"/>
              </w:rPr>
              <w:t>而並非</w:t>
            </w:r>
            <w:r w:rsidRPr="007D2E7D">
              <w:rPr>
                <w:rFonts w:ascii="Segoe UI" w:hAnsi="Segoe UI" w:cs="Segoe UI"/>
                <w:i/>
                <w:sz w:val="17"/>
                <w:szCs w:val="17"/>
                <w:lang w:val="en-GB"/>
              </w:rPr>
              <w:t>LAC)</w:t>
            </w:r>
            <w:r w:rsidRPr="007D2E7D">
              <w:rPr>
                <w:rFonts w:ascii="Segoe UI" w:hAnsi="Segoe UI" w:cs="Segoe UI" w:hint="eastAsia"/>
                <w:i/>
                <w:sz w:val="17"/>
                <w:szCs w:val="17"/>
                <w:lang w:val="en-GB"/>
              </w:rPr>
              <w:t>規定一項；</w:t>
            </w:r>
            <w:r w:rsidRPr="007D2E7D">
              <w:rPr>
                <w:rFonts w:ascii="Segoe UI" w:hAnsi="Segoe UI" w:cs="Segoe UI"/>
                <w:i/>
                <w:sz w:val="17"/>
                <w:szCs w:val="17"/>
                <w:lang w:val="en-GB"/>
              </w:rPr>
              <w:t>(ii)</w:t>
            </w:r>
            <w:r w:rsidRPr="007D2E7D">
              <w:rPr>
                <w:rFonts w:ascii="Segoe UI" w:hAnsi="Segoe UI" w:cs="Segoe UI" w:hint="eastAsia"/>
                <w:i/>
                <w:sz w:val="17"/>
                <w:szCs w:val="17"/>
                <w:lang w:val="en-GB"/>
              </w:rPr>
              <w:t>監管資本及</w:t>
            </w:r>
            <w:r w:rsidRPr="007D2E7D">
              <w:rPr>
                <w:rFonts w:ascii="Segoe UI" w:hAnsi="Segoe UI" w:cs="Segoe UI"/>
                <w:i/>
                <w:sz w:val="17"/>
                <w:szCs w:val="17"/>
                <w:lang w:val="en-GB"/>
              </w:rPr>
              <w:t>LAC</w:t>
            </w:r>
            <w:r w:rsidRPr="007D2E7D">
              <w:rPr>
                <w:rFonts w:ascii="Segoe UI" w:hAnsi="Segoe UI" w:cs="Segoe UI" w:hint="eastAsia"/>
                <w:i/>
                <w:sz w:val="17"/>
                <w:szCs w:val="17"/>
                <w:lang w:val="en-GB"/>
              </w:rPr>
              <w:t>規定兩者，或</w:t>
            </w:r>
            <w:r w:rsidRPr="007D2E7D">
              <w:rPr>
                <w:rFonts w:ascii="Segoe UI" w:hAnsi="Segoe UI" w:cs="Segoe UI"/>
                <w:i/>
                <w:sz w:val="17"/>
                <w:szCs w:val="17"/>
                <w:lang w:val="en-GB"/>
              </w:rPr>
              <w:t>(iii)</w:t>
            </w:r>
            <w:r w:rsidRPr="007D2E7D">
              <w:rPr>
                <w:rFonts w:ascii="Segoe UI" w:hAnsi="Segoe UI" w:cs="Segoe UI" w:hint="eastAsia"/>
                <w:i/>
                <w:sz w:val="17"/>
                <w:szCs w:val="17"/>
                <w:lang w:val="en-GB"/>
              </w:rPr>
              <w:t>僅</w:t>
            </w:r>
            <w:r w:rsidRPr="007D2E7D">
              <w:rPr>
                <w:rFonts w:ascii="Segoe UI" w:hAnsi="Segoe UI" w:cs="Segoe UI"/>
                <w:i/>
                <w:sz w:val="17"/>
                <w:szCs w:val="17"/>
                <w:lang w:val="en-GB"/>
              </w:rPr>
              <w:t>LAC</w:t>
            </w:r>
            <w:r w:rsidRPr="007D2E7D">
              <w:rPr>
                <w:rFonts w:ascii="Segoe UI" w:hAnsi="Segoe UI" w:cs="Segoe UI" w:hint="eastAsia"/>
                <w:i/>
                <w:sz w:val="17"/>
                <w:szCs w:val="17"/>
                <w:lang w:val="en-GB"/>
              </w:rPr>
              <w:t>(</w:t>
            </w:r>
            <w:r w:rsidRPr="007D2E7D">
              <w:rPr>
                <w:rFonts w:ascii="Segoe UI" w:hAnsi="Segoe UI" w:cs="Segoe UI" w:hint="eastAsia"/>
                <w:i/>
                <w:sz w:val="17"/>
                <w:szCs w:val="17"/>
                <w:lang w:val="en-GB"/>
              </w:rPr>
              <w:t>而並非監管資本</w:t>
            </w:r>
            <w:r w:rsidRPr="007D2E7D">
              <w:rPr>
                <w:rFonts w:ascii="Segoe UI" w:hAnsi="Segoe UI" w:cs="Segoe UI"/>
                <w:i/>
                <w:sz w:val="17"/>
                <w:szCs w:val="17"/>
                <w:lang w:val="en-GB"/>
              </w:rPr>
              <w:t>)</w:t>
            </w:r>
            <w:r w:rsidRPr="007D2E7D">
              <w:rPr>
                <w:rFonts w:ascii="Segoe UI" w:hAnsi="Segoe UI" w:cs="Segoe UI" w:hint="eastAsia"/>
                <w:i/>
                <w:sz w:val="17"/>
                <w:szCs w:val="17"/>
                <w:lang w:val="en-GB"/>
              </w:rPr>
              <w:t>規定一項。</w:t>
            </w:r>
            <w:r w:rsidRPr="007D2E7D">
              <w:rPr>
                <w:rFonts w:ascii="Segoe UI" w:hAnsi="Segoe UI" w:cs="Segoe UI"/>
                <w:i/>
                <w:sz w:val="17"/>
                <w:szCs w:val="17"/>
                <w:lang w:val="en-GB"/>
              </w:rPr>
              <w:t>處置實體或重要附屬公司</w:t>
            </w:r>
            <w:r w:rsidRPr="007D2E7D">
              <w:rPr>
                <w:rFonts w:ascii="Segoe UI" w:hAnsi="Segoe UI" w:cs="Segoe UI" w:hint="eastAsia"/>
                <w:i/>
                <w:sz w:val="17"/>
                <w:szCs w:val="17"/>
                <w:lang w:val="en-GB"/>
              </w:rPr>
              <w:t>應按照有關組別，在本</w:t>
            </w:r>
            <w:r w:rsidRPr="007D2E7D">
              <w:rPr>
                <w:rFonts w:ascii="SimSun" w:eastAsia="SimSun" w:hAnsi="SimSun" w:cs="Segoe UI" w:hint="eastAsia"/>
                <w:i/>
                <w:sz w:val="17"/>
                <w:szCs w:val="17"/>
                <w:lang w:val="en-GB"/>
              </w:rPr>
              <w:t>模版</w:t>
            </w:r>
            <w:r w:rsidRPr="007D2E7D">
              <w:rPr>
                <w:rFonts w:ascii="Segoe UI" w:hAnsi="Segoe UI" w:cs="Segoe UI" w:hint="eastAsia"/>
                <w:i/>
                <w:sz w:val="17"/>
                <w:szCs w:val="17"/>
                <w:lang w:val="en-GB"/>
              </w:rPr>
              <w:t>內各以獨立一欄</w:t>
            </w:r>
            <w:r w:rsidRPr="007D2E7D">
              <w:rPr>
                <w:rFonts w:ascii="Segoe UI" w:hAnsi="Segoe UI" w:cs="Segoe UI" w:hint="eastAsia"/>
                <w:i/>
                <w:sz w:val="17"/>
                <w:szCs w:val="17"/>
                <w:lang w:val="en-GB"/>
              </w:rPr>
              <w:t>(</w:t>
            </w:r>
            <w:r w:rsidRPr="007D2E7D">
              <w:rPr>
                <w:rFonts w:ascii="Segoe UI" w:hAnsi="Segoe UI" w:cs="Segoe UI" w:hint="eastAsia"/>
                <w:i/>
                <w:sz w:val="17"/>
                <w:szCs w:val="17"/>
                <w:lang w:val="en-GB"/>
              </w:rPr>
              <w:t>即自行增設</w:t>
            </w:r>
            <w:r w:rsidRPr="007D2E7D">
              <w:rPr>
                <w:rFonts w:ascii="Segoe UI" w:hAnsi="Segoe UI" w:cs="Segoe UI"/>
                <w:i/>
                <w:sz w:val="17"/>
                <w:szCs w:val="17"/>
                <w:lang w:val="en-GB"/>
              </w:rPr>
              <w:t>(b)</w:t>
            </w:r>
            <w:r w:rsidRPr="007D2E7D">
              <w:rPr>
                <w:rFonts w:ascii="Segoe UI" w:hAnsi="Segoe UI" w:cs="Segoe UI" w:hint="eastAsia"/>
                <w:i/>
                <w:sz w:val="17"/>
                <w:szCs w:val="17"/>
                <w:lang w:val="en-GB"/>
              </w:rPr>
              <w:t>欄、</w:t>
            </w:r>
            <w:r w:rsidRPr="007D2E7D">
              <w:rPr>
                <w:rFonts w:ascii="Segoe UI" w:hAnsi="Segoe UI" w:cs="Segoe UI"/>
                <w:i/>
                <w:sz w:val="17"/>
                <w:szCs w:val="17"/>
                <w:lang w:val="en-GB"/>
              </w:rPr>
              <w:t xml:space="preserve"> (c)</w:t>
            </w:r>
            <w:r w:rsidRPr="007D2E7D">
              <w:rPr>
                <w:rFonts w:ascii="Segoe UI" w:hAnsi="Segoe UI" w:cs="Segoe UI" w:hint="eastAsia"/>
                <w:i/>
                <w:sz w:val="17"/>
                <w:szCs w:val="17"/>
                <w:lang w:val="en-GB"/>
              </w:rPr>
              <w:t>欄等</w:t>
            </w:r>
            <w:r w:rsidRPr="007D2E7D">
              <w:rPr>
                <w:rFonts w:ascii="Segoe UI" w:hAnsi="Segoe UI" w:cs="Segoe UI" w:hint="eastAsia"/>
                <w:i/>
                <w:sz w:val="17"/>
                <w:szCs w:val="17"/>
                <w:lang w:val="en-GB"/>
              </w:rPr>
              <w:t>)</w:t>
            </w:r>
            <w:r w:rsidRPr="007D2E7D">
              <w:rPr>
                <w:rFonts w:ascii="Segoe UI" w:hAnsi="Segoe UI" w:cs="Segoe UI" w:hint="eastAsia"/>
                <w:i/>
                <w:sz w:val="17"/>
                <w:szCs w:val="17"/>
                <w:lang w:val="en-GB"/>
              </w:rPr>
              <w:t>申報該三個部分中每個部分的每項票據。</w:t>
            </w:r>
          </w:p>
          <w:p w14:paraId="11987174" w14:textId="77777777" w:rsidR="007D2E7D" w:rsidRPr="007D2E7D" w:rsidRDefault="007D2E7D" w:rsidP="007D2E7D">
            <w:pPr>
              <w:widowControl/>
              <w:numPr>
                <w:ilvl w:val="0"/>
                <w:numId w:val="2"/>
              </w:numPr>
              <w:spacing w:after="60" w:line="240" w:lineRule="exact"/>
              <w:ind w:left="317" w:hanging="425"/>
              <w:jc w:val="both"/>
              <w:rPr>
                <w:sz w:val="17"/>
                <w:szCs w:val="17"/>
                <w:lang w:val="en-GB"/>
              </w:rPr>
            </w:pPr>
            <w:r w:rsidRPr="007D2E7D">
              <w:rPr>
                <w:rFonts w:ascii="Segoe UI" w:hAnsi="Segoe UI" w:cs="Segoe UI" w:hint="eastAsia"/>
                <w:i/>
                <w:sz w:val="17"/>
                <w:szCs w:val="17"/>
                <w:lang w:val="en-GB"/>
              </w:rPr>
              <w:t>如適用，</w:t>
            </w:r>
            <w:r w:rsidRPr="007D2E7D">
              <w:rPr>
                <w:rFonts w:ascii="Segoe UI" w:hAnsi="Segoe UI" w:cs="Segoe UI"/>
                <w:i/>
                <w:sz w:val="17"/>
                <w:szCs w:val="17"/>
                <w:lang w:val="en-GB"/>
              </w:rPr>
              <w:t>處置實體或重要附屬公司</w:t>
            </w:r>
            <w:r w:rsidRPr="007D2E7D">
              <w:rPr>
                <w:rFonts w:ascii="Segoe UI" w:hAnsi="Segoe UI" w:cs="Segoe UI" w:hint="eastAsia"/>
                <w:i/>
                <w:sz w:val="17"/>
                <w:szCs w:val="17"/>
                <w:lang w:val="en-GB"/>
              </w:rPr>
              <w:t>應從清單選出一個標準選項，作為某特定單元格的進項。下文詳細解釋每個單元格的申報規定及</w:t>
            </w:r>
            <w:r w:rsidRPr="007D2E7D">
              <w:rPr>
                <w:rFonts w:ascii="Segoe UI" w:hAnsi="Segoe UI" w:cs="Segoe UI" w:hint="eastAsia"/>
                <w:i/>
                <w:sz w:val="17"/>
                <w:szCs w:val="17"/>
                <w:lang w:val="en-GB"/>
              </w:rPr>
              <w:t>(</w:t>
            </w:r>
            <w:r w:rsidRPr="007D2E7D">
              <w:rPr>
                <w:rFonts w:ascii="Segoe UI" w:hAnsi="Segoe UI" w:cs="Segoe UI" w:hint="eastAsia"/>
                <w:i/>
                <w:sz w:val="17"/>
                <w:szCs w:val="17"/>
                <w:lang w:val="en-GB"/>
              </w:rPr>
              <w:t>如適用</w:t>
            </w:r>
            <w:r w:rsidRPr="007D2E7D">
              <w:rPr>
                <w:rFonts w:ascii="Segoe UI" w:hAnsi="Segoe UI" w:cs="Segoe UI" w:hint="eastAsia"/>
                <w:i/>
                <w:sz w:val="17"/>
                <w:szCs w:val="17"/>
                <w:lang w:val="en-GB"/>
              </w:rPr>
              <w:t>)</w:t>
            </w:r>
            <w:r w:rsidRPr="007D2E7D">
              <w:rPr>
                <w:rFonts w:ascii="Segoe UI" w:hAnsi="Segoe UI" w:cs="Segoe UI"/>
                <w:i/>
                <w:sz w:val="17"/>
                <w:szCs w:val="17"/>
                <w:lang w:val="en-GB"/>
              </w:rPr>
              <w:t>處置實體或重要附屬公司</w:t>
            </w:r>
            <w:r w:rsidRPr="007D2E7D">
              <w:rPr>
                <w:rFonts w:ascii="Segoe UI" w:hAnsi="Segoe UI" w:cs="Segoe UI" w:hint="eastAsia"/>
                <w:i/>
                <w:sz w:val="17"/>
                <w:szCs w:val="17"/>
                <w:lang w:val="en-GB"/>
              </w:rPr>
              <w:t>為某特定單元格須選填的標準選項清單。</w:t>
            </w:r>
          </w:p>
        </w:tc>
      </w:tr>
    </w:tbl>
    <w:p w14:paraId="16A72093" w14:textId="77777777" w:rsidR="007D2E7D" w:rsidRPr="007D2E7D" w:rsidRDefault="007D2E7D" w:rsidP="007D2E7D">
      <w:pPr>
        <w:widowControl/>
        <w:rPr>
          <w:rFonts w:ascii="Segoe UI" w:eastAsia="Times New Roman" w:hAnsi="Segoe UI" w:cs="Times New Roman"/>
          <w:kern w:val="0"/>
          <w:sz w:val="20"/>
          <w:szCs w:val="20"/>
          <w:lang w:val="en-GB"/>
        </w:rPr>
      </w:pPr>
    </w:p>
    <w:tbl>
      <w:tblPr>
        <w:tblStyle w:val="TableGrid"/>
        <w:tblW w:w="9214" w:type="dxa"/>
        <w:tblInd w:w="-459" w:type="dxa"/>
        <w:tblLook w:val="04A0" w:firstRow="1" w:lastRow="0" w:firstColumn="1" w:lastColumn="0" w:noHBand="0" w:noVBand="1"/>
      </w:tblPr>
      <w:tblGrid>
        <w:gridCol w:w="486"/>
        <w:gridCol w:w="8728"/>
      </w:tblGrid>
      <w:tr w:rsidR="007D2E7D" w:rsidRPr="007D2E7D" w14:paraId="2B822CED" w14:textId="77777777" w:rsidTr="00EC28C0">
        <w:tc>
          <w:tcPr>
            <w:tcW w:w="9214" w:type="dxa"/>
            <w:gridSpan w:val="2"/>
            <w:shd w:val="clear" w:color="auto" w:fill="BFBFBF" w:themeFill="background1" w:themeFillShade="BF"/>
          </w:tcPr>
          <w:p w14:paraId="24996346" w14:textId="77777777" w:rsidR="007D2E7D" w:rsidRPr="007D2E7D" w:rsidRDefault="007D2E7D" w:rsidP="007D2E7D">
            <w:pPr>
              <w:keepNext/>
              <w:widowControl/>
              <w:spacing w:before="40" w:after="40"/>
              <w:jc w:val="both"/>
              <w:rPr>
                <w:rFonts w:ascii="Segoe UI" w:eastAsia="新細明體" w:hAnsi="Segoe UI" w:cs="Segoe UI"/>
                <w:b/>
                <w:kern w:val="0"/>
                <w:sz w:val="17"/>
                <w:szCs w:val="20"/>
                <w:lang w:val="en-GB" w:eastAsia="en-GB"/>
              </w:rPr>
            </w:pPr>
            <w:r w:rsidRPr="007D2E7D">
              <w:rPr>
                <w:rFonts w:ascii="Segoe UI" w:eastAsia="新細明體" w:hAnsi="Segoe UI" w:cs="Segoe UI" w:hint="eastAsia"/>
                <w:b/>
                <w:kern w:val="0"/>
                <w:sz w:val="17"/>
                <w:szCs w:val="20"/>
                <w:lang w:val="en-GB" w:eastAsia="en-GB"/>
              </w:rPr>
              <w:t>註釋</w:t>
            </w:r>
          </w:p>
        </w:tc>
      </w:tr>
      <w:tr w:rsidR="007D2E7D" w:rsidRPr="007D2E7D" w14:paraId="4101E0B4" w14:textId="77777777" w:rsidTr="00EC28C0">
        <w:tc>
          <w:tcPr>
            <w:tcW w:w="9214" w:type="dxa"/>
            <w:gridSpan w:val="2"/>
            <w:shd w:val="clear" w:color="auto" w:fill="F2F2F2" w:themeFill="background1" w:themeFillShade="F2"/>
          </w:tcPr>
          <w:p w14:paraId="3C02584A" w14:textId="77777777" w:rsidR="007D2E7D" w:rsidRPr="007D2E7D" w:rsidRDefault="007D2E7D" w:rsidP="007D2E7D">
            <w:pPr>
              <w:keepNext/>
              <w:widowControl/>
              <w:spacing w:before="40" w:after="40"/>
              <w:jc w:val="both"/>
              <w:rPr>
                <w:rFonts w:ascii="Segoe UI" w:eastAsia="新細明體" w:hAnsi="Segoe UI" w:cs="Segoe UI"/>
                <w:b/>
                <w:kern w:val="0"/>
                <w:sz w:val="17"/>
                <w:szCs w:val="20"/>
                <w:lang w:val="en-GB"/>
              </w:rPr>
            </w:pPr>
            <w:r w:rsidRPr="007D2E7D">
              <w:rPr>
                <w:rFonts w:ascii="Segoe UI" w:eastAsia="新細明體" w:hAnsi="Segoe UI" w:cs="Segoe UI" w:hint="eastAsia"/>
                <w:b/>
                <w:kern w:val="0"/>
                <w:sz w:val="17"/>
                <w:szCs w:val="20"/>
                <w:lang w:val="en-GB" w:eastAsia="en-GB"/>
              </w:rPr>
              <w:t>行</w:t>
            </w:r>
          </w:p>
        </w:tc>
      </w:tr>
      <w:tr w:rsidR="007D2E7D" w:rsidRPr="007D2E7D" w14:paraId="7DEBC5F5" w14:textId="77777777" w:rsidTr="00EC28C0">
        <w:tc>
          <w:tcPr>
            <w:tcW w:w="486" w:type="dxa"/>
          </w:tcPr>
          <w:p w14:paraId="001640B9"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1</w:t>
            </w:r>
          </w:p>
        </w:tc>
        <w:tc>
          <w:tcPr>
            <w:tcW w:w="8728" w:type="dxa"/>
          </w:tcPr>
          <w:p w14:paraId="70BD98D3" w14:textId="77777777" w:rsidR="007D2E7D" w:rsidRPr="007D2E7D" w:rsidRDefault="007D2E7D" w:rsidP="007D2E7D">
            <w:pPr>
              <w:widowControl/>
              <w:jc w:val="both"/>
              <w:rPr>
                <w:rFonts w:ascii="Segoe UI" w:eastAsia="Times New Roman" w:hAnsi="Segoe UI" w:cs="Segoe UI"/>
                <w:kern w:val="0"/>
                <w:sz w:val="17"/>
                <w:szCs w:val="20"/>
                <w:lang w:val="en-GB"/>
              </w:rPr>
            </w:pPr>
            <w:r w:rsidRPr="007D2E7D">
              <w:rPr>
                <w:rFonts w:ascii="細明體" w:eastAsia="細明體" w:hAnsi="細明體" w:cs="細明體" w:hint="eastAsia"/>
                <w:kern w:val="0"/>
                <w:sz w:val="17"/>
                <w:szCs w:val="20"/>
                <w:lang w:val="en-GB"/>
              </w:rPr>
              <w:t>作為票據發行人的法律實體。</w:t>
            </w:r>
          </w:p>
          <w:p w14:paraId="349CC985" w14:textId="77777777" w:rsidR="007D2E7D" w:rsidRPr="007D2E7D" w:rsidRDefault="007D2E7D" w:rsidP="007D2E7D">
            <w:pPr>
              <w:widowControl/>
              <w:jc w:val="both"/>
              <w:rPr>
                <w:rFonts w:ascii="Segoe UI" w:eastAsia="Times New Roman" w:hAnsi="Segoe UI" w:cs="Segoe UI"/>
                <w:kern w:val="0"/>
                <w:sz w:val="17"/>
                <w:szCs w:val="17"/>
                <w:lang w:val="en-GB" w:eastAsia="en-US"/>
              </w:rPr>
            </w:pPr>
            <w:r w:rsidRPr="007D2E7D">
              <w:rPr>
                <w:rFonts w:ascii="細明體" w:eastAsia="細明體" w:hAnsi="細明體" w:cs="細明體" w:hint="eastAsia"/>
                <w:i/>
                <w:kern w:val="0"/>
                <w:sz w:val="17"/>
                <w:szCs w:val="20"/>
                <w:lang w:val="en-GB" w:eastAsia="en-GB"/>
              </w:rPr>
              <w:t>自由填寫內容</w:t>
            </w:r>
          </w:p>
        </w:tc>
      </w:tr>
      <w:tr w:rsidR="007D2E7D" w:rsidRPr="007D2E7D" w14:paraId="269DF4B7" w14:textId="77777777" w:rsidTr="00EC28C0">
        <w:tc>
          <w:tcPr>
            <w:tcW w:w="486" w:type="dxa"/>
          </w:tcPr>
          <w:p w14:paraId="5916559E"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2</w:t>
            </w:r>
          </w:p>
        </w:tc>
        <w:tc>
          <w:tcPr>
            <w:tcW w:w="8728" w:type="dxa"/>
          </w:tcPr>
          <w:p w14:paraId="48DF73ED" w14:textId="77777777" w:rsidR="007D2E7D" w:rsidRPr="007D2E7D" w:rsidRDefault="007D2E7D" w:rsidP="007D2E7D">
            <w:pPr>
              <w:widowControl/>
              <w:jc w:val="both"/>
              <w:rPr>
                <w:rFonts w:ascii="Segoe UI" w:hAnsi="Segoe UI" w:cs="Segoe UI"/>
                <w:kern w:val="0"/>
                <w:sz w:val="17"/>
                <w:szCs w:val="17"/>
                <w:lang w:val="en-GB"/>
              </w:rPr>
            </w:pPr>
            <w:r w:rsidRPr="007D2E7D">
              <w:rPr>
                <w:rFonts w:ascii="細明體" w:eastAsia="細明體" w:hAnsi="細明體" w:cs="細明體" w:hint="eastAsia"/>
                <w:kern w:val="0"/>
                <w:sz w:val="17"/>
                <w:szCs w:val="17"/>
                <w:lang w:val="en-GB"/>
              </w:rPr>
              <w:t>獨有識別碼(例如</w:t>
            </w:r>
            <w:r w:rsidRPr="007D2E7D">
              <w:rPr>
                <w:rFonts w:ascii="Segoe UI" w:eastAsia="Times New Roman" w:hAnsi="Segoe UI" w:cs="Segoe UI"/>
                <w:kern w:val="0"/>
                <w:sz w:val="17"/>
                <w:szCs w:val="17"/>
                <w:lang w:val="en-GB"/>
              </w:rPr>
              <w:t>CUSIP</w:t>
            </w:r>
            <w:r w:rsidRPr="007D2E7D">
              <w:rPr>
                <w:rFonts w:ascii="細明體" w:eastAsia="細明體" w:hAnsi="細明體" w:cs="細明體" w:hint="eastAsia"/>
                <w:kern w:val="0"/>
                <w:sz w:val="17"/>
                <w:szCs w:val="17"/>
                <w:lang w:val="en-GB"/>
              </w:rPr>
              <w:t>、</w:t>
            </w:r>
            <w:r w:rsidRPr="007D2E7D">
              <w:rPr>
                <w:rFonts w:ascii="Segoe UI" w:eastAsia="Times New Roman" w:hAnsi="Segoe UI" w:cs="Segoe UI"/>
                <w:kern w:val="0"/>
                <w:sz w:val="17"/>
                <w:szCs w:val="17"/>
                <w:lang w:val="en-GB"/>
              </w:rPr>
              <w:t>ISIN</w:t>
            </w:r>
            <w:r w:rsidRPr="007D2E7D">
              <w:rPr>
                <w:rFonts w:ascii="細明體" w:eastAsia="細明體" w:hAnsi="細明體" w:cs="細明體" w:hint="eastAsia"/>
                <w:kern w:val="0"/>
                <w:sz w:val="17"/>
                <w:szCs w:val="17"/>
                <w:lang w:val="en-GB"/>
              </w:rPr>
              <w:t>或</w:t>
            </w:r>
            <w:r w:rsidRPr="007D2E7D">
              <w:rPr>
                <w:rFonts w:ascii="Segoe UI" w:eastAsia="Times New Roman" w:hAnsi="Segoe UI" w:cs="Segoe UI"/>
                <w:kern w:val="0"/>
                <w:sz w:val="17"/>
                <w:szCs w:val="17"/>
                <w:lang w:val="en-GB"/>
              </w:rPr>
              <w:t>Bloomberg</w:t>
            </w:r>
            <w:r w:rsidRPr="007D2E7D">
              <w:rPr>
                <w:rFonts w:ascii="細明體" w:eastAsia="細明體" w:hAnsi="細明體" w:cs="細明體" w:hint="eastAsia"/>
                <w:kern w:val="0"/>
                <w:sz w:val="17"/>
                <w:szCs w:val="17"/>
                <w:lang w:val="en-GB"/>
              </w:rPr>
              <w:t>對私人配售的識別碼)。</w:t>
            </w:r>
          </w:p>
          <w:p w14:paraId="3F6F29A8"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細明體" w:eastAsia="細明體" w:hAnsi="細明體" w:cs="細明體" w:hint="eastAsia"/>
                <w:i/>
                <w:kern w:val="0"/>
                <w:sz w:val="17"/>
                <w:szCs w:val="17"/>
                <w:lang w:val="en-GB" w:eastAsia="en-US"/>
              </w:rPr>
              <w:t>自由填寫內容</w:t>
            </w:r>
          </w:p>
        </w:tc>
      </w:tr>
      <w:tr w:rsidR="007D2E7D" w:rsidRPr="007D2E7D" w14:paraId="12ABDE4D" w14:textId="77777777" w:rsidTr="00EC28C0">
        <w:tc>
          <w:tcPr>
            <w:tcW w:w="486" w:type="dxa"/>
          </w:tcPr>
          <w:p w14:paraId="14C1CC6D"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3</w:t>
            </w:r>
          </w:p>
        </w:tc>
        <w:tc>
          <w:tcPr>
            <w:tcW w:w="8728" w:type="dxa"/>
          </w:tcPr>
          <w:p w14:paraId="69CC310F" w14:textId="77777777" w:rsidR="007D2E7D" w:rsidRPr="007D2E7D" w:rsidRDefault="007D2E7D" w:rsidP="007D2E7D">
            <w:pPr>
              <w:widowControl/>
              <w:jc w:val="both"/>
              <w:rPr>
                <w:rFonts w:ascii="Segoe UI" w:eastAsia="Times New Roman" w:hAnsi="Segoe UI" w:cs="Segoe UI"/>
                <w:kern w:val="0"/>
                <w:sz w:val="17"/>
                <w:szCs w:val="20"/>
                <w:lang w:val="en-GB"/>
              </w:rPr>
            </w:pPr>
            <w:r w:rsidRPr="007D2E7D">
              <w:rPr>
                <w:rFonts w:ascii="細明體" w:eastAsia="細明體" w:hAnsi="細明體" w:cs="細明體" w:hint="eastAsia"/>
                <w:kern w:val="0"/>
                <w:sz w:val="17"/>
                <w:szCs w:val="20"/>
                <w:lang w:val="en-GB"/>
              </w:rPr>
              <w:t>指明票據的管限法律</w:t>
            </w:r>
          </w:p>
          <w:p w14:paraId="598306E1"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細明體" w:eastAsia="細明體" w:hAnsi="細明體" w:cs="細明體" w:hint="eastAsia"/>
                <w:i/>
                <w:kern w:val="0"/>
                <w:sz w:val="17"/>
                <w:szCs w:val="20"/>
                <w:lang w:val="en-GB"/>
              </w:rPr>
              <w:t>自由填寫內容</w:t>
            </w:r>
          </w:p>
        </w:tc>
      </w:tr>
      <w:tr w:rsidR="007D2E7D" w:rsidRPr="007D2E7D" w14:paraId="2160CB6A" w14:textId="77777777" w:rsidTr="00EC28C0">
        <w:tc>
          <w:tcPr>
            <w:tcW w:w="486" w:type="dxa"/>
          </w:tcPr>
          <w:p w14:paraId="667BED69"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3a</w:t>
            </w:r>
          </w:p>
        </w:tc>
        <w:tc>
          <w:tcPr>
            <w:tcW w:w="8728" w:type="dxa"/>
          </w:tcPr>
          <w:p w14:paraId="3B4FD340"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受非香港法律管限的非資本</w:t>
            </w:r>
            <w:r w:rsidRPr="007D2E7D">
              <w:rPr>
                <w:rFonts w:ascii="Segoe UI" w:eastAsia="Times New Roman" w:hAnsi="Segoe UI" w:cs="Segoe UI"/>
                <w:kern w:val="0"/>
                <w:sz w:val="17"/>
                <w:szCs w:val="17"/>
                <w:lang w:val="en-GB"/>
              </w:rPr>
              <w:t>LAC</w:t>
            </w:r>
            <w:r w:rsidRPr="007D2E7D">
              <w:rPr>
                <w:rFonts w:ascii="細明體" w:eastAsia="細明體" w:hAnsi="細明體" w:cs="細明體" w:hint="eastAsia"/>
                <w:kern w:val="0"/>
                <w:sz w:val="17"/>
                <w:szCs w:val="17"/>
                <w:lang w:val="en-GB"/>
              </w:rPr>
              <w:t>債務票據──</w:t>
            </w:r>
            <w:r w:rsidRPr="007D2E7D">
              <w:rPr>
                <w:rFonts w:ascii="Segoe UI" w:eastAsia="Times New Roman" w:hAnsi="Segoe UI" w:cs="Segoe UI"/>
                <w:kern w:val="0"/>
                <w:sz w:val="17"/>
                <w:szCs w:val="17"/>
                <w:lang w:val="en-GB"/>
              </w:rPr>
              <w:t xml:space="preserve"> </w:t>
            </w:r>
          </w:p>
          <w:p w14:paraId="00680CA1" w14:textId="77777777" w:rsidR="007D2E7D" w:rsidRPr="007D2E7D" w:rsidRDefault="007D2E7D" w:rsidP="007D2E7D">
            <w:pPr>
              <w:widowControl/>
              <w:ind w:leftChars="-13" w:left="-31" w:firstLine="27"/>
              <w:jc w:val="both"/>
              <w:rPr>
                <w:rFonts w:ascii="Segoe UI" w:eastAsia="Times New Roman" w:hAnsi="Segoe UI" w:cs="Segoe UI"/>
                <w:kern w:val="0"/>
                <w:sz w:val="17"/>
                <w:szCs w:val="17"/>
                <w:lang w:val="en-GB"/>
              </w:rPr>
            </w:pPr>
            <w:r w:rsidRPr="007D2E7D">
              <w:rPr>
                <w:rFonts w:asciiTheme="minorEastAsia" w:hAnsiTheme="minorEastAsia" w:cs="Segoe UI" w:hint="eastAsia"/>
                <w:kern w:val="0"/>
                <w:sz w:val="17"/>
                <w:szCs w:val="17"/>
                <w:lang w:val="en-GB"/>
              </w:rPr>
              <w:t>為符合吸收虧損能力的合資格準則，</w:t>
            </w:r>
            <w:r w:rsidRPr="007D2E7D">
              <w:rPr>
                <w:rFonts w:ascii="細明體" w:eastAsia="細明體" w:hAnsi="細明體" w:cs="細明體" w:hint="eastAsia"/>
                <w:kern w:val="0"/>
                <w:sz w:val="17"/>
                <w:szCs w:val="17"/>
                <w:lang w:val="en-GB"/>
              </w:rPr>
              <w:t>處置實體或重要附屬公司須取得在相關非香港法律下發出、並為金融管理專員(作為處置機制當局)認為可接受的獨立法律意見，處理根據《金融機構</w:t>
            </w:r>
            <w:r w:rsidRPr="007D2E7D">
              <w:rPr>
                <w:rFonts w:ascii="細明體" w:eastAsia="細明體" w:hAnsi="細明體" w:cs="細明體"/>
                <w:kern w:val="0"/>
                <w:sz w:val="17"/>
                <w:szCs w:val="17"/>
                <w:lang w:val="en-GB"/>
              </w:rPr>
              <w:t>(</w:t>
            </w:r>
            <w:r w:rsidRPr="007D2E7D">
              <w:rPr>
                <w:rFonts w:ascii="細明體" w:eastAsia="細明體" w:hAnsi="細明體" w:cs="細明體" w:hint="eastAsia"/>
                <w:kern w:val="0"/>
                <w:sz w:val="17"/>
                <w:szCs w:val="17"/>
                <w:lang w:val="en-GB"/>
              </w:rPr>
              <w:t>處置機制</w:t>
            </w:r>
            <w:r w:rsidRPr="007D2E7D">
              <w:rPr>
                <w:rFonts w:ascii="細明體" w:eastAsia="細明體" w:hAnsi="細明體" w:cs="細明體"/>
                <w:kern w:val="0"/>
                <w:sz w:val="17"/>
                <w:szCs w:val="17"/>
                <w:lang w:val="en-GB"/>
              </w:rPr>
              <w:t>)</w:t>
            </w:r>
            <w:r w:rsidRPr="007D2E7D">
              <w:rPr>
                <w:rFonts w:ascii="細明體" w:eastAsia="細明體" w:hAnsi="細明體" w:cs="細明體" w:hint="eastAsia"/>
                <w:kern w:val="0"/>
                <w:sz w:val="17"/>
                <w:szCs w:val="17"/>
                <w:lang w:val="en-GB"/>
              </w:rPr>
              <w:t>條例》行使處置權力，是在具約束力法律條文或可依法強制執行合約條文的基礎上有效及可強制執行的問題。</w:t>
            </w:r>
            <w:r w:rsidRPr="007D2E7D">
              <w:rPr>
                <w:rFonts w:ascii="Segoe UI" w:eastAsia="Times New Roman" w:hAnsi="Segoe UI" w:cs="Segoe UI"/>
                <w:kern w:val="0"/>
                <w:sz w:val="17"/>
                <w:szCs w:val="17"/>
                <w:lang w:val="en-GB"/>
              </w:rPr>
              <w:t xml:space="preserve"> </w:t>
            </w:r>
          </w:p>
          <w:p w14:paraId="32B92FD1" w14:textId="77777777" w:rsidR="007D2E7D" w:rsidRPr="007D2E7D" w:rsidRDefault="007D2E7D" w:rsidP="007D2E7D">
            <w:pPr>
              <w:widowControl/>
              <w:ind w:leftChars="-13" w:left="-31" w:firstLine="27"/>
              <w:jc w:val="both"/>
              <w:rPr>
                <w:rFonts w:ascii="Segoe UI" w:eastAsia="Times New Roman" w:hAnsi="Segoe UI" w:cs="Segoe UI"/>
                <w:kern w:val="0"/>
                <w:sz w:val="17"/>
                <w:szCs w:val="17"/>
                <w:lang w:val="en-GB"/>
              </w:rPr>
            </w:pPr>
            <w:r w:rsidRPr="007D2E7D">
              <w:rPr>
                <w:rFonts w:asciiTheme="minorEastAsia" w:hAnsiTheme="minorEastAsia" w:cs="Segoe UI" w:hint="eastAsia"/>
                <w:kern w:val="0"/>
                <w:sz w:val="17"/>
                <w:szCs w:val="17"/>
                <w:lang w:val="en-GB"/>
              </w:rPr>
              <w:t>若法律基礎為可</w:t>
            </w:r>
            <w:r w:rsidRPr="007D2E7D">
              <w:rPr>
                <w:rFonts w:ascii="細明體" w:eastAsia="細明體" w:hAnsi="細明體" w:cs="細明體" w:hint="eastAsia"/>
                <w:kern w:val="0"/>
                <w:sz w:val="17"/>
                <w:szCs w:val="17"/>
                <w:lang w:val="en-GB"/>
              </w:rPr>
              <w:t>依法強制執行合約條文，選擇「合約」。若法律基礎是具約束力法律條文，選擇「法定」。若票據的管限法律為香港法律，選擇「不適用」。</w:t>
            </w:r>
          </w:p>
          <w:p w14:paraId="056C28AB" w14:textId="77777777" w:rsidR="007D2E7D" w:rsidRPr="007D2E7D" w:rsidRDefault="007D2E7D" w:rsidP="007D2E7D">
            <w:pPr>
              <w:widowControl/>
              <w:ind w:leftChars="-14" w:left="-33" w:hanging="1"/>
              <w:jc w:val="both"/>
              <w:rPr>
                <w:rFonts w:ascii="Segoe UI" w:eastAsia="Times New Roman" w:hAnsi="Segoe UI" w:cs="Segoe UI"/>
                <w:i/>
                <w:kern w:val="0"/>
                <w:sz w:val="17"/>
                <w:szCs w:val="17"/>
                <w:lang w:val="en-GB"/>
              </w:rPr>
            </w:pPr>
            <w:r w:rsidRPr="007D2E7D">
              <w:rPr>
                <w:rFonts w:asciiTheme="minorEastAsia" w:hAnsiTheme="minorEastAsia" w:cs="Segoe UI" w:hint="eastAsia"/>
                <w:i/>
                <w:kern w:val="0"/>
                <w:sz w:val="17"/>
                <w:szCs w:val="17"/>
                <w:lang w:val="en-GB"/>
              </w:rPr>
              <w:t>輸入：</w:t>
            </w:r>
            <w:r w:rsidRPr="007D2E7D">
              <w:rPr>
                <w:rFonts w:ascii="Segoe UI" w:eastAsia="Times New Roman" w:hAnsi="Segoe UI" w:cs="Segoe UI"/>
                <w:i/>
                <w:kern w:val="0"/>
                <w:sz w:val="17"/>
                <w:szCs w:val="17"/>
                <w:lang w:val="en-GB"/>
              </w:rPr>
              <w:t>[</w:t>
            </w:r>
            <w:r w:rsidRPr="007D2E7D">
              <w:rPr>
                <w:rFonts w:asciiTheme="minorEastAsia" w:hAnsiTheme="minorEastAsia" w:cs="Segoe UI" w:hint="eastAsia"/>
                <w:i/>
                <w:kern w:val="0"/>
                <w:sz w:val="17"/>
                <w:szCs w:val="17"/>
                <w:lang w:val="en-GB"/>
              </w:rPr>
              <w:t>合約</w:t>
            </w:r>
            <w:r w:rsidRPr="007D2E7D">
              <w:rPr>
                <w:rFonts w:ascii="Segoe UI" w:eastAsia="Times New Roman" w:hAnsi="Segoe UI" w:cs="Segoe UI"/>
                <w:i/>
                <w:kern w:val="0"/>
                <w:sz w:val="17"/>
                <w:szCs w:val="17"/>
                <w:lang w:val="en-GB"/>
              </w:rPr>
              <w:t>] [</w:t>
            </w:r>
            <w:r w:rsidRPr="007D2E7D">
              <w:rPr>
                <w:rFonts w:asciiTheme="minorEastAsia" w:hAnsiTheme="minorEastAsia" w:cs="Segoe UI" w:hint="eastAsia"/>
                <w:i/>
                <w:kern w:val="0"/>
                <w:sz w:val="17"/>
                <w:szCs w:val="17"/>
                <w:lang w:val="en-GB"/>
              </w:rPr>
              <w:t>法定</w:t>
            </w:r>
            <w:r w:rsidRPr="007D2E7D">
              <w:rPr>
                <w:rFonts w:ascii="Segoe UI" w:eastAsia="Times New Roman" w:hAnsi="Segoe UI" w:cs="Segoe UI"/>
                <w:i/>
                <w:kern w:val="0"/>
                <w:sz w:val="17"/>
                <w:szCs w:val="17"/>
                <w:lang w:val="en-GB"/>
              </w:rPr>
              <w:t>] [</w:t>
            </w:r>
            <w:r w:rsidRPr="007D2E7D">
              <w:rPr>
                <w:rFonts w:asciiTheme="minorEastAsia" w:hAnsiTheme="minorEastAsia" w:cs="Segoe UI" w:hint="eastAsia"/>
                <w:i/>
                <w:kern w:val="0"/>
                <w:sz w:val="17"/>
                <w:szCs w:val="17"/>
                <w:lang w:val="en-GB"/>
              </w:rPr>
              <w:t>不適用</w:t>
            </w:r>
            <w:r w:rsidRPr="007D2E7D">
              <w:rPr>
                <w:rFonts w:ascii="Segoe UI" w:eastAsia="Times New Roman" w:hAnsi="Segoe UI" w:cs="Segoe UI"/>
                <w:i/>
                <w:kern w:val="0"/>
                <w:sz w:val="17"/>
                <w:szCs w:val="17"/>
                <w:lang w:val="en-GB"/>
              </w:rPr>
              <w:t>]</w:t>
            </w:r>
          </w:p>
        </w:tc>
      </w:tr>
      <w:tr w:rsidR="007D2E7D" w:rsidRPr="007D2E7D" w14:paraId="58AC6DE7" w14:textId="77777777" w:rsidTr="00EC28C0">
        <w:tc>
          <w:tcPr>
            <w:tcW w:w="486" w:type="dxa"/>
          </w:tcPr>
          <w:p w14:paraId="19686A31"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4</w:t>
            </w:r>
          </w:p>
        </w:tc>
        <w:tc>
          <w:tcPr>
            <w:tcW w:w="8728" w:type="dxa"/>
          </w:tcPr>
          <w:p w14:paraId="0B5861CB" w14:textId="567B29CF" w:rsidR="007D2E7D" w:rsidRPr="007D2E7D" w:rsidRDefault="007959E4" w:rsidP="007D2E7D">
            <w:pPr>
              <w:widowControl/>
              <w:jc w:val="both"/>
              <w:rPr>
                <w:rFonts w:ascii="Segoe UI" w:hAnsi="Segoe UI" w:cs="Segoe UI"/>
                <w:i/>
                <w:kern w:val="0"/>
                <w:sz w:val="17"/>
                <w:szCs w:val="17"/>
                <w:lang w:val="en-GB"/>
              </w:rPr>
            </w:pPr>
            <w:r w:rsidRPr="00DD067B">
              <w:rPr>
                <w:rFonts w:ascii="微軟正黑體" w:eastAsia="微軟正黑體" w:hAnsi="微軟正黑體" w:cs="微軟正黑體" w:hint="eastAsia"/>
                <w:kern w:val="0"/>
                <w:sz w:val="17"/>
                <w:szCs w:val="17"/>
                <w:lang w:val="en-GB"/>
              </w:rPr>
              <w:t>這一行已過時，不再適用。</w:t>
            </w:r>
          </w:p>
        </w:tc>
      </w:tr>
      <w:tr w:rsidR="007D2E7D" w:rsidRPr="007D2E7D" w14:paraId="760D1350" w14:textId="77777777" w:rsidTr="00EC28C0">
        <w:tc>
          <w:tcPr>
            <w:tcW w:w="486" w:type="dxa"/>
          </w:tcPr>
          <w:p w14:paraId="6A0129DB"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5</w:t>
            </w:r>
          </w:p>
        </w:tc>
        <w:tc>
          <w:tcPr>
            <w:tcW w:w="8728" w:type="dxa"/>
          </w:tcPr>
          <w:p w14:paraId="49AFA8D3" w14:textId="260EE77B"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指明監管資本處理。</w:t>
            </w:r>
          </w:p>
          <w:p w14:paraId="72EC8090" w14:textId="1E4AC661" w:rsidR="007D2E7D" w:rsidRPr="007D2E7D" w:rsidRDefault="007D2E7D" w:rsidP="00741C1B">
            <w:pPr>
              <w:widowControl/>
              <w:jc w:val="both"/>
              <w:rPr>
                <w:rFonts w:ascii="Segoe UI" w:eastAsia="Times New Roman" w:hAnsi="Segoe UI" w:cs="Segoe UI"/>
                <w:i/>
                <w:kern w:val="0"/>
                <w:sz w:val="17"/>
                <w:szCs w:val="17"/>
                <w:lang w:val="en-GB"/>
              </w:rPr>
            </w:pPr>
            <w:r w:rsidRPr="007D2E7D">
              <w:rPr>
                <w:rFonts w:ascii="細明體" w:eastAsia="細明體" w:hAnsi="細明體" w:cs="細明體" w:hint="eastAsia"/>
                <w:i/>
                <w:kern w:val="0"/>
                <w:sz w:val="17"/>
                <w:szCs w:val="17"/>
                <w:lang w:val="en-GB"/>
              </w:rPr>
              <w:t>輸入：</w:t>
            </w:r>
            <w:r w:rsidRPr="007D2E7D">
              <w:rPr>
                <w:rFonts w:ascii="Segoe UI" w:eastAsia="Times New Roman" w:hAnsi="Segoe UI" w:cs="Segoe UI"/>
                <w:i/>
                <w:kern w:val="0"/>
                <w:sz w:val="17"/>
                <w:szCs w:val="17"/>
                <w:lang w:val="en-GB"/>
              </w:rPr>
              <w:t>[</w:t>
            </w:r>
            <w:r w:rsidRPr="007D2E7D">
              <w:rPr>
                <w:rFonts w:ascii="細明體" w:eastAsia="細明體" w:hAnsi="細明體" w:cs="細明體" w:hint="eastAsia"/>
                <w:i/>
                <w:kern w:val="0"/>
                <w:sz w:val="17"/>
                <w:szCs w:val="17"/>
                <w:lang w:val="en-GB"/>
              </w:rPr>
              <w:t>普通股權一級</w:t>
            </w:r>
            <w:r w:rsidRPr="007D2E7D">
              <w:rPr>
                <w:rFonts w:ascii="Segoe UI" w:eastAsia="Times New Roman" w:hAnsi="Segoe UI" w:cs="Segoe UI"/>
                <w:i/>
                <w:kern w:val="0"/>
                <w:sz w:val="17"/>
                <w:szCs w:val="17"/>
                <w:lang w:val="en-GB"/>
              </w:rPr>
              <w:t>] [</w:t>
            </w:r>
            <w:r w:rsidRPr="007D2E7D">
              <w:rPr>
                <w:rFonts w:ascii="細明體" w:eastAsia="細明體" w:hAnsi="細明體" w:cs="細明體" w:hint="eastAsia"/>
                <w:i/>
                <w:kern w:val="0"/>
                <w:sz w:val="17"/>
                <w:szCs w:val="17"/>
                <w:lang w:val="en-GB"/>
              </w:rPr>
              <w:t>額外一級</w:t>
            </w:r>
            <w:r w:rsidRPr="007D2E7D">
              <w:rPr>
                <w:rFonts w:ascii="Segoe UI" w:eastAsia="Times New Roman" w:hAnsi="Segoe UI" w:cs="Segoe UI"/>
                <w:i/>
                <w:kern w:val="0"/>
                <w:sz w:val="17"/>
                <w:szCs w:val="17"/>
                <w:lang w:val="en-GB"/>
              </w:rPr>
              <w:t>] [</w:t>
            </w:r>
            <w:r w:rsidRPr="007D2E7D">
              <w:rPr>
                <w:rFonts w:ascii="細明體" w:eastAsia="細明體" w:hAnsi="細明體" w:cs="細明體" w:hint="eastAsia"/>
                <w:i/>
                <w:kern w:val="0"/>
                <w:sz w:val="17"/>
                <w:szCs w:val="17"/>
                <w:lang w:val="en-GB"/>
              </w:rPr>
              <w:t>二級</w:t>
            </w:r>
            <w:r w:rsidRPr="007D2E7D">
              <w:rPr>
                <w:rFonts w:ascii="Segoe UI" w:eastAsia="Times New Roman" w:hAnsi="Segoe UI" w:cs="Segoe UI"/>
                <w:i/>
                <w:kern w:val="0"/>
                <w:sz w:val="17"/>
                <w:szCs w:val="17"/>
                <w:lang w:val="en-GB"/>
              </w:rPr>
              <w:t>]</w:t>
            </w:r>
          </w:p>
        </w:tc>
      </w:tr>
      <w:tr w:rsidR="007D2E7D" w:rsidRPr="007D2E7D" w14:paraId="7E4B4E85" w14:textId="77777777" w:rsidTr="00EC28C0">
        <w:tc>
          <w:tcPr>
            <w:tcW w:w="486" w:type="dxa"/>
          </w:tcPr>
          <w:p w14:paraId="6EAADFC4"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6</w:t>
            </w:r>
          </w:p>
        </w:tc>
        <w:tc>
          <w:tcPr>
            <w:tcW w:w="8728" w:type="dxa"/>
          </w:tcPr>
          <w:p w14:paraId="2C575E36"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 xml:space="preserve">指明票據按照集團內哪個基礎計入資本。單獨基礎包括單獨 </w:t>
            </w:r>
            <w:r w:rsidRPr="007D2E7D">
              <w:rPr>
                <w:rFonts w:ascii="細明體" w:eastAsia="細明體" w:hAnsi="細明體" w:cs="細明體" w:hint="eastAsia"/>
                <w:i/>
                <w:kern w:val="0"/>
                <w:sz w:val="17"/>
                <w:szCs w:val="17"/>
                <w:lang w:val="en-GB"/>
              </w:rPr>
              <w:t>─</w:t>
            </w:r>
            <w:r w:rsidRPr="007D2E7D">
              <w:rPr>
                <w:rFonts w:ascii="Segoe UI" w:eastAsia="Times New Roman" w:hAnsi="Segoe UI" w:cs="Segoe UI"/>
                <w:i/>
                <w:kern w:val="0"/>
                <w:sz w:val="17"/>
                <w:szCs w:val="17"/>
                <w:lang w:val="en-GB"/>
              </w:rPr>
              <w:t xml:space="preserve"> </w:t>
            </w:r>
            <w:r w:rsidRPr="007D2E7D">
              <w:rPr>
                <w:rFonts w:ascii="細明體" w:eastAsia="細明體" w:hAnsi="細明體" w:cs="細明體" w:hint="eastAsia"/>
                <w:kern w:val="0"/>
                <w:sz w:val="17"/>
                <w:szCs w:val="17"/>
                <w:lang w:val="en-GB"/>
              </w:rPr>
              <w:t>綜合基礎。</w:t>
            </w:r>
          </w:p>
          <w:p w14:paraId="2EC608C6" w14:textId="77777777" w:rsidR="007D2E7D" w:rsidRPr="007D2E7D" w:rsidRDefault="007D2E7D" w:rsidP="007D2E7D">
            <w:pPr>
              <w:widowControl/>
              <w:jc w:val="both"/>
              <w:rPr>
                <w:rFonts w:ascii="Segoe UI" w:eastAsia="Times New Roman" w:hAnsi="Segoe UI" w:cs="Segoe UI"/>
                <w:i/>
                <w:kern w:val="0"/>
                <w:sz w:val="17"/>
                <w:szCs w:val="17"/>
                <w:lang w:val="en-GB"/>
              </w:rPr>
            </w:pPr>
            <w:r w:rsidRPr="007D2E7D">
              <w:rPr>
                <w:rFonts w:ascii="細明體" w:eastAsia="細明體" w:hAnsi="細明體" w:cs="細明體" w:hint="eastAsia"/>
                <w:i/>
                <w:kern w:val="0"/>
                <w:sz w:val="17"/>
                <w:szCs w:val="17"/>
                <w:lang w:val="en-GB"/>
              </w:rPr>
              <w:t>輸入：</w:t>
            </w:r>
            <w:r w:rsidRPr="007D2E7D">
              <w:rPr>
                <w:rFonts w:ascii="Segoe UI" w:eastAsia="Times New Roman" w:hAnsi="Segoe UI" w:cs="Segoe UI"/>
                <w:i/>
                <w:kern w:val="0"/>
                <w:sz w:val="17"/>
                <w:szCs w:val="17"/>
                <w:lang w:val="en-GB"/>
              </w:rPr>
              <w:t>[</w:t>
            </w:r>
            <w:r w:rsidRPr="007D2E7D">
              <w:rPr>
                <w:rFonts w:ascii="細明體" w:eastAsia="細明體" w:hAnsi="細明體" w:cs="細明體" w:hint="eastAsia"/>
                <w:i/>
                <w:kern w:val="0"/>
                <w:sz w:val="17"/>
                <w:szCs w:val="17"/>
                <w:lang w:val="en-GB"/>
              </w:rPr>
              <w:t>單獨</w:t>
            </w:r>
            <w:r w:rsidRPr="007D2E7D">
              <w:rPr>
                <w:rFonts w:ascii="Segoe UI" w:eastAsia="Times New Roman" w:hAnsi="Segoe UI" w:cs="Segoe UI"/>
                <w:i/>
                <w:kern w:val="0"/>
                <w:sz w:val="17"/>
                <w:szCs w:val="17"/>
                <w:lang w:val="en-GB"/>
              </w:rPr>
              <w:t>] [</w:t>
            </w:r>
            <w:r w:rsidRPr="007D2E7D">
              <w:rPr>
                <w:rFonts w:ascii="細明體" w:eastAsia="細明體" w:hAnsi="細明體" w:cs="細明體" w:hint="eastAsia"/>
                <w:i/>
                <w:kern w:val="0"/>
                <w:sz w:val="17"/>
                <w:szCs w:val="17"/>
                <w:lang w:val="en-GB"/>
              </w:rPr>
              <w:t>集團</w:t>
            </w:r>
            <w:r w:rsidRPr="007D2E7D">
              <w:rPr>
                <w:rFonts w:ascii="Segoe UI" w:eastAsia="Times New Roman" w:hAnsi="Segoe UI" w:cs="Segoe UI"/>
                <w:i/>
                <w:kern w:val="0"/>
                <w:sz w:val="17"/>
                <w:szCs w:val="17"/>
                <w:lang w:val="en-GB"/>
              </w:rPr>
              <w:t>] [</w:t>
            </w:r>
            <w:r w:rsidRPr="007D2E7D">
              <w:rPr>
                <w:rFonts w:ascii="細明體" w:eastAsia="細明體" w:hAnsi="細明體" w:cs="細明體" w:hint="eastAsia"/>
                <w:i/>
                <w:kern w:val="0"/>
                <w:sz w:val="17"/>
                <w:szCs w:val="17"/>
                <w:lang w:val="en-GB"/>
              </w:rPr>
              <w:t>單獨及集團</w:t>
            </w:r>
            <w:r w:rsidRPr="007D2E7D">
              <w:rPr>
                <w:rFonts w:asciiTheme="minorEastAsia" w:hAnsiTheme="minorEastAsia" w:cs="Segoe UI" w:hint="eastAsia"/>
                <w:i/>
                <w:kern w:val="0"/>
                <w:sz w:val="17"/>
                <w:szCs w:val="17"/>
                <w:lang w:val="en-GB"/>
              </w:rPr>
              <w:t xml:space="preserve">] </w:t>
            </w:r>
            <w:r w:rsidRPr="007D2E7D">
              <w:rPr>
                <w:rFonts w:ascii="Segoe UI" w:eastAsia="Times New Roman" w:hAnsi="Segoe UI" w:cs="Segoe UI"/>
                <w:i/>
                <w:kern w:val="0"/>
                <w:sz w:val="17"/>
                <w:szCs w:val="17"/>
                <w:lang w:val="en-GB"/>
              </w:rPr>
              <w:t>[</w:t>
            </w:r>
            <w:r w:rsidRPr="007D2E7D">
              <w:rPr>
                <w:rFonts w:ascii="細明體" w:eastAsia="細明體" w:hAnsi="細明體" w:cs="細明體" w:hint="eastAsia"/>
                <w:i/>
                <w:kern w:val="0"/>
                <w:sz w:val="17"/>
                <w:szCs w:val="17"/>
                <w:lang w:val="en-GB"/>
              </w:rPr>
              <w:t>不合資格</w:t>
            </w:r>
            <w:r w:rsidRPr="007D2E7D">
              <w:rPr>
                <w:rFonts w:ascii="Segoe UI" w:eastAsia="Times New Roman" w:hAnsi="Segoe UI" w:cs="Segoe UI"/>
                <w:i/>
                <w:kern w:val="0"/>
                <w:sz w:val="17"/>
                <w:szCs w:val="17"/>
                <w:lang w:val="en-GB"/>
              </w:rPr>
              <w:t>]</w:t>
            </w:r>
          </w:p>
        </w:tc>
      </w:tr>
      <w:tr w:rsidR="007D2E7D" w:rsidRPr="007D2E7D" w14:paraId="4A7AC88D" w14:textId="77777777" w:rsidTr="00EC28C0">
        <w:tc>
          <w:tcPr>
            <w:tcW w:w="486" w:type="dxa"/>
          </w:tcPr>
          <w:p w14:paraId="2A10462B"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6a</w:t>
            </w:r>
          </w:p>
        </w:tc>
        <w:tc>
          <w:tcPr>
            <w:tcW w:w="8728" w:type="dxa"/>
          </w:tcPr>
          <w:p w14:paraId="4D60B138"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 xml:space="preserve">指明票據按照集團內哪個基礎計入吸收虧損能力。單獨基礎包括單獨 </w:t>
            </w:r>
            <w:r w:rsidRPr="007D2E7D">
              <w:rPr>
                <w:rFonts w:ascii="細明體" w:eastAsia="細明體" w:hAnsi="細明體" w:cs="細明體" w:hint="eastAsia"/>
                <w:i/>
                <w:kern w:val="0"/>
                <w:sz w:val="17"/>
                <w:szCs w:val="17"/>
                <w:lang w:val="en-GB"/>
              </w:rPr>
              <w:t>─</w:t>
            </w:r>
            <w:r w:rsidRPr="007D2E7D">
              <w:rPr>
                <w:rFonts w:ascii="Segoe UI" w:eastAsia="Times New Roman" w:hAnsi="Segoe UI" w:cs="Segoe UI"/>
                <w:i/>
                <w:kern w:val="0"/>
                <w:sz w:val="17"/>
                <w:szCs w:val="17"/>
                <w:lang w:val="en-GB"/>
              </w:rPr>
              <w:t xml:space="preserve"> </w:t>
            </w:r>
            <w:r w:rsidRPr="007D2E7D">
              <w:rPr>
                <w:rFonts w:ascii="細明體" w:eastAsia="細明體" w:hAnsi="細明體" w:cs="細明體" w:hint="eastAsia"/>
                <w:kern w:val="0"/>
                <w:sz w:val="17"/>
                <w:szCs w:val="17"/>
                <w:lang w:val="en-GB"/>
              </w:rPr>
              <w:t>綜合基礎。</w:t>
            </w:r>
          </w:p>
          <w:p w14:paraId="117B83C5"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細明體" w:eastAsia="細明體" w:hAnsi="細明體" w:cs="細明體" w:hint="eastAsia"/>
                <w:i/>
                <w:kern w:val="0"/>
                <w:sz w:val="17"/>
                <w:szCs w:val="17"/>
                <w:lang w:val="en-GB"/>
              </w:rPr>
              <w:t>輸入：</w:t>
            </w:r>
            <w:r w:rsidRPr="007D2E7D">
              <w:rPr>
                <w:rFonts w:ascii="Segoe UI" w:eastAsia="Times New Roman" w:hAnsi="Segoe UI" w:cs="Segoe UI"/>
                <w:i/>
                <w:kern w:val="0"/>
                <w:sz w:val="17"/>
                <w:szCs w:val="17"/>
                <w:lang w:val="en-GB"/>
              </w:rPr>
              <w:t>[</w:t>
            </w:r>
            <w:r w:rsidRPr="007D2E7D">
              <w:rPr>
                <w:rFonts w:ascii="細明體" w:eastAsia="細明體" w:hAnsi="細明體" w:cs="細明體" w:hint="eastAsia"/>
                <w:i/>
                <w:kern w:val="0"/>
                <w:sz w:val="17"/>
                <w:szCs w:val="17"/>
                <w:lang w:val="en-GB"/>
              </w:rPr>
              <w:t>單獨</w:t>
            </w:r>
            <w:r w:rsidRPr="007D2E7D">
              <w:rPr>
                <w:rFonts w:ascii="Segoe UI" w:eastAsia="Times New Roman" w:hAnsi="Segoe UI" w:cs="Segoe UI"/>
                <w:i/>
                <w:kern w:val="0"/>
                <w:sz w:val="17"/>
                <w:szCs w:val="17"/>
                <w:lang w:val="en-GB"/>
              </w:rPr>
              <w:t>] [LAC</w:t>
            </w:r>
            <w:r w:rsidRPr="007D2E7D">
              <w:rPr>
                <w:rFonts w:asciiTheme="minorEastAsia" w:hAnsiTheme="minorEastAsia" w:cs="Segoe UI" w:hint="eastAsia"/>
                <w:i/>
                <w:kern w:val="0"/>
                <w:sz w:val="17"/>
                <w:szCs w:val="17"/>
                <w:lang w:val="en-GB"/>
              </w:rPr>
              <w:t>綜合</w:t>
            </w:r>
            <w:r w:rsidRPr="007D2E7D">
              <w:rPr>
                <w:rFonts w:ascii="細明體" w:eastAsia="細明體" w:hAnsi="細明體" w:cs="細明體" w:hint="eastAsia"/>
                <w:i/>
                <w:kern w:val="0"/>
                <w:sz w:val="17"/>
                <w:szCs w:val="17"/>
                <w:lang w:val="en-GB"/>
              </w:rPr>
              <w:t>集團</w:t>
            </w:r>
            <w:r w:rsidRPr="007D2E7D">
              <w:rPr>
                <w:rFonts w:ascii="Segoe UI" w:eastAsia="Times New Roman" w:hAnsi="Segoe UI" w:cs="Segoe UI"/>
                <w:i/>
                <w:kern w:val="0"/>
                <w:sz w:val="17"/>
                <w:szCs w:val="17"/>
                <w:lang w:val="en-GB"/>
              </w:rPr>
              <w:t>] [</w:t>
            </w:r>
            <w:r w:rsidRPr="007D2E7D">
              <w:rPr>
                <w:rFonts w:ascii="細明體" w:eastAsia="細明體" w:hAnsi="細明體" w:cs="細明體" w:hint="eastAsia"/>
                <w:i/>
                <w:kern w:val="0"/>
                <w:sz w:val="17"/>
                <w:szCs w:val="17"/>
                <w:lang w:val="en-GB"/>
              </w:rPr>
              <w:t>單獨及</w:t>
            </w:r>
            <w:r w:rsidRPr="007D2E7D">
              <w:rPr>
                <w:rFonts w:ascii="Segoe UI" w:eastAsia="Times New Roman" w:hAnsi="Segoe UI" w:cs="Times New Roman"/>
                <w:i/>
                <w:kern w:val="0"/>
                <w:sz w:val="17"/>
                <w:szCs w:val="17"/>
              </w:rPr>
              <w:t>LAC</w:t>
            </w:r>
            <w:r w:rsidRPr="007D2E7D">
              <w:rPr>
                <w:rFonts w:ascii="細明體" w:eastAsia="細明體" w:hAnsi="細明體" w:cs="細明體" w:hint="eastAsia"/>
                <w:i/>
                <w:kern w:val="0"/>
                <w:sz w:val="17"/>
                <w:szCs w:val="17"/>
                <w:lang w:val="en-GB"/>
              </w:rPr>
              <w:t>綜合集團</w:t>
            </w:r>
            <w:r w:rsidRPr="007D2E7D">
              <w:rPr>
                <w:rFonts w:asciiTheme="minorEastAsia" w:hAnsiTheme="minorEastAsia" w:cs="Segoe UI" w:hint="eastAsia"/>
                <w:i/>
                <w:kern w:val="0"/>
                <w:sz w:val="17"/>
                <w:szCs w:val="17"/>
                <w:lang w:val="en-GB"/>
              </w:rPr>
              <w:t xml:space="preserve">] </w:t>
            </w:r>
            <w:r w:rsidRPr="007D2E7D">
              <w:rPr>
                <w:rFonts w:ascii="Segoe UI" w:eastAsia="Times New Roman" w:hAnsi="Segoe UI" w:cs="Segoe UI"/>
                <w:i/>
                <w:kern w:val="0"/>
                <w:sz w:val="17"/>
                <w:szCs w:val="17"/>
                <w:lang w:val="en-GB"/>
              </w:rPr>
              <w:t>[</w:t>
            </w:r>
            <w:r w:rsidRPr="007D2E7D">
              <w:rPr>
                <w:rFonts w:ascii="細明體" w:eastAsia="細明體" w:hAnsi="細明體" w:cs="細明體" w:hint="eastAsia"/>
                <w:i/>
                <w:kern w:val="0"/>
                <w:sz w:val="17"/>
                <w:szCs w:val="17"/>
                <w:lang w:val="en-GB"/>
              </w:rPr>
              <w:t>不合資格</w:t>
            </w:r>
            <w:r w:rsidRPr="007D2E7D">
              <w:rPr>
                <w:rFonts w:ascii="Segoe UI" w:eastAsia="Times New Roman" w:hAnsi="Segoe UI" w:cs="Segoe UI"/>
                <w:i/>
                <w:kern w:val="0"/>
                <w:sz w:val="17"/>
                <w:szCs w:val="17"/>
                <w:lang w:val="en-GB"/>
              </w:rPr>
              <w:t>]</w:t>
            </w:r>
          </w:p>
        </w:tc>
      </w:tr>
      <w:tr w:rsidR="007D2E7D" w:rsidRPr="007D2E7D" w14:paraId="505873C7" w14:textId="77777777" w:rsidTr="00EC28C0">
        <w:tc>
          <w:tcPr>
            <w:tcW w:w="486" w:type="dxa"/>
          </w:tcPr>
          <w:p w14:paraId="636C9499"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7</w:t>
            </w:r>
          </w:p>
        </w:tc>
        <w:tc>
          <w:tcPr>
            <w:tcW w:w="8728" w:type="dxa"/>
          </w:tcPr>
          <w:p w14:paraId="578DA771" w14:textId="35A94BFC"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指明不同司法管轄區訂明的票據類別。有助更仔細了解特點。</w:t>
            </w:r>
          </w:p>
          <w:p w14:paraId="705D8F89" w14:textId="77777777" w:rsidR="007D2E7D" w:rsidRPr="007D2E7D" w:rsidRDefault="007D2E7D" w:rsidP="007D2E7D">
            <w:pPr>
              <w:widowControl/>
              <w:jc w:val="both"/>
              <w:rPr>
                <w:rFonts w:ascii="Segoe UI" w:hAnsi="Segoe UI" w:cs="Segoe UI"/>
                <w:kern w:val="0"/>
                <w:sz w:val="17"/>
                <w:szCs w:val="17"/>
                <w:lang w:val="en-GB"/>
              </w:rPr>
            </w:pPr>
            <w:r w:rsidRPr="007D2E7D">
              <w:rPr>
                <w:rFonts w:ascii="細明體" w:eastAsia="細明體" w:hAnsi="細明體" w:cs="細明體" w:hint="eastAsia"/>
                <w:i/>
                <w:kern w:val="0"/>
                <w:sz w:val="17"/>
                <w:szCs w:val="17"/>
                <w:lang w:val="en-GB"/>
              </w:rPr>
              <w:t>輸入：</w:t>
            </w:r>
            <w:r w:rsidRPr="007D2E7D">
              <w:rPr>
                <w:rFonts w:ascii="Segoe UI" w:eastAsia="Times New Roman" w:hAnsi="Segoe UI" w:cs="Segoe UI"/>
                <w:i/>
                <w:kern w:val="0"/>
                <w:sz w:val="17"/>
                <w:szCs w:val="17"/>
                <w:lang w:val="en-GB"/>
              </w:rPr>
              <w:t>[</w:t>
            </w:r>
            <w:r w:rsidRPr="007D2E7D">
              <w:rPr>
                <w:rFonts w:ascii="細明體" w:eastAsia="細明體" w:hAnsi="細明體" w:cs="細明體" w:hint="eastAsia"/>
                <w:i/>
                <w:kern w:val="0"/>
                <w:sz w:val="17"/>
                <w:szCs w:val="17"/>
                <w:lang w:val="en-GB"/>
              </w:rPr>
              <w:t>普通股</w:t>
            </w:r>
            <w:r w:rsidRPr="007D2E7D">
              <w:rPr>
                <w:rFonts w:ascii="Segoe UI" w:eastAsia="Times New Roman" w:hAnsi="Segoe UI" w:cs="Segoe UI"/>
                <w:i/>
                <w:kern w:val="0"/>
                <w:sz w:val="17"/>
                <w:szCs w:val="17"/>
                <w:lang w:val="en-GB"/>
              </w:rPr>
              <w:t>] [</w:t>
            </w:r>
            <w:r w:rsidRPr="007D2E7D">
              <w:rPr>
                <w:rFonts w:ascii="細明體" w:eastAsia="細明體" w:hAnsi="細明體" w:cs="細明體" w:hint="eastAsia"/>
                <w:i/>
                <w:kern w:val="0"/>
                <w:sz w:val="17"/>
                <w:szCs w:val="17"/>
                <w:lang w:val="en-GB"/>
              </w:rPr>
              <w:t>永久非累積優先股</w:t>
            </w:r>
            <w:r w:rsidRPr="007D2E7D">
              <w:rPr>
                <w:rFonts w:ascii="Segoe UI" w:eastAsia="Times New Roman" w:hAnsi="Segoe UI" w:cs="Segoe UI"/>
                <w:i/>
                <w:kern w:val="0"/>
                <w:sz w:val="17"/>
                <w:szCs w:val="17"/>
                <w:lang w:val="en-GB"/>
              </w:rPr>
              <w:t>] [</w:t>
            </w:r>
            <w:r w:rsidRPr="007D2E7D">
              <w:rPr>
                <w:rFonts w:ascii="細明體" w:eastAsia="細明體" w:hAnsi="細明體" w:cs="細明體" w:hint="eastAsia"/>
                <w:i/>
                <w:kern w:val="0"/>
                <w:sz w:val="17"/>
                <w:szCs w:val="17"/>
                <w:lang w:val="en-GB"/>
              </w:rPr>
              <w:t>永久債務票據</w:t>
            </w:r>
            <w:r w:rsidRPr="007D2E7D">
              <w:rPr>
                <w:rFonts w:ascii="Segoe UI" w:eastAsia="Times New Roman" w:hAnsi="Segoe UI" w:cs="Segoe UI"/>
                <w:i/>
                <w:kern w:val="0"/>
                <w:sz w:val="17"/>
                <w:szCs w:val="17"/>
                <w:lang w:val="en-GB"/>
              </w:rPr>
              <w:t>] [</w:t>
            </w:r>
            <w:r w:rsidRPr="007D2E7D">
              <w:rPr>
                <w:rFonts w:ascii="細明體" w:eastAsia="細明體" w:hAnsi="細明體" w:cs="細明體" w:hint="eastAsia"/>
                <w:i/>
                <w:kern w:val="0"/>
                <w:sz w:val="17"/>
                <w:szCs w:val="17"/>
                <w:lang w:val="en-GB"/>
              </w:rPr>
              <w:t>永久累積優先股</w:t>
            </w:r>
            <w:r w:rsidRPr="007D2E7D">
              <w:rPr>
                <w:rFonts w:ascii="Segoe UI" w:eastAsia="Times New Roman" w:hAnsi="Segoe UI" w:cs="Segoe UI"/>
                <w:i/>
                <w:kern w:val="0"/>
                <w:sz w:val="17"/>
                <w:szCs w:val="17"/>
                <w:lang w:val="en-GB"/>
              </w:rPr>
              <w:t>] [</w:t>
            </w:r>
            <w:r w:rsidRPr="007D2E7D">
              <w:rPr>
                <w:rFonts w:ascii="細明體" w:eastAsia="細明體" w:hAnsi="細明體" w:cs="細明體" w:hint="eastAsia"/>
                <w:i/>
                <w:kern w:val="0"/>
                <w:sz w:val="17"/>
                <w:szCs w:val="17"/>
                <w:lang w:val="en-GB"/>
              </w:rPr>
              <w:t>可贖回非累積優先股</w:t>
            </w:r>
            <w:r w:rsidRPr="007D2E7D">
              <w:rPr>
                <w:rFonts w:ascii="Segoe UI" w:eastAsia="Times New Roman" w:hAnsi="Segoe UI" w:cs="Segoe UI"/>
                <w:i/>
                <w:kern w:val="0"/>
                <w:sz w:val="17"/>
                <w:szCs w:val="17"/>
                <w:lang w:val="en-GB"/>
              </w:rPr>
              <w:t>] [</w:t>
            </w:r>
            <w:r w:rsidRPr="007D2E7D">
              <w:rPr>
                <w:rFonts w:ascii="細明體" w:eastAsia="細明體" w:hAnsi="細明體" w:cs="細明體" w:hint="eastAsia"/>
                <w:i/>
                <w:kern w:val="0"/>
                <w:sz w:val="17"/>
                <w:szCs w:val="17"/>
                <w:lang w:val="en-GB"/>
              </w:rPr>
              <w:t>可贖回累積優先股</w:t>
            </w:r>
            <w:r w:rsidRPr="007D2E7D">
              <w:rPr>
                <w:rFonts w:ascii="Segoe UI" w:eastAsia="Times New Roman" w:hAnsi="Segoe UI" w:cs="Segoe UI"/>
                <w:i/>
                <w:kern w:val="0"/>
                <w:sz w:val="17"/>
                <w:szCs w:val="17"/>
                <w:lang w:val="en-GB"/>
              </w:rPr>
              <w:t>] [</w:t>
            </w:r>
            <w:r w:rsidRPr="007D2E7D">
              <w:rPr>
                <w:rFonts w:ascii="細明體" w:eastAsia="細明體" w:hAnsi="細明體" w:cs="細明體" w:hint="eastAsia"/>
                <w:i/>
                <w:kern w:val="0"/>
                <w:sz w:val="17"/>
                <w:szCs w:val="17"/>
                <w:lang w:val="en-GB"/>
              </w:rPr>
              <w:t>其他二級資本票據</w:t>
            </w:r>
            <w:r w:rsidRPr="007D2E7D">
              <w:rPr>
                <w:rFonts w:ascii="Segoe UI" w:eastAsia="Times New Roman" w:hAnsi="Segoe UI" w:cs="Segoe UI"/>
                <w:i/>
                <w:kern w:val="0"/>
                <w:sz w:val="17"/>
                <w:szCs w:val="17"/>
                <w:lang w:val="en-GB"/>
              </w:rPr>
              <w:t xml:space="preserve">] </w:t>
            </w:r>
            <w:r w:rsidRPr="007D2E7D">
              <w:rPr>
                <w:rFonts w:asciiTheme="minorEastAsia" w:hAnsiTheme="minorEastAsia" w:cs="Segoe UI" w:hint="eastAsia"/>
                <w:i/>
                <w:kern w:val="0"/>
                <w:sz w:val="17"/>
                <w:szCs w:val="17"/>
                <w:lang w:val="en-GB"/>
              </w:rPr>
              <w:t>[非資本</w:t>
            </w:r>
            <w:r w:rsidRPr="007D2E7D">
              <w:rPr>
                <w:rFonts w:ascii="Segoe UI" w:eastAsia="Times New Roman" w:hAnsi="Segoe UI" w:cs="Times New Roman"/>
                <w:i/>
                <w:kern w:val="0"/>
                <w:sz w:val="17"/>
                <w:szCs w:val="17"/>
              </w:rPr>
              <w:t>LAC</w:t>
            </w:r>
            <w:r w:rsidRPr="007D2E7D">
              <w:rPr>
                <w:rFonts w:asciiTheme="minorEastAsia" w:hAnsiTheme="minorEastAsia" w:cs="Segoe UI" w:hint="eastAsia"/>
                <w:i/>
                <w:kern w:val="0"/>
                <w:sz w:val="17"/>
                <w:szCs w:val="17"/>
                <w:lang w:val="en-GB"/>
              </w:rPr>
              <w:t xml:space="preserve">債務票據] </w:t>
            </w:r>
            <w:r w:rsidRPr="007D2E7D">
              <w:rPr>
                <w:rFonts w:ascii="Segoe UI" w:eastAsia="Times New Roman" w:hAnsi="Segoe UI" w:cs="Segoe UI"/>
                <w:i/>
                <w:kern w:val="0"/>
                <w:sz w:val="17"/>
                <w:szCs w:val="17"/>
                <w:lang w:val="en-GB"/>
              </w:rPr>
              <w:t>[</w:t>
            </w:r>
            <w:r w:rsidRPr="007D2E7D">
              <w:rPr>
                <w:rFonts w:ascii="細明體" w:eastAsia="細明體" w:hAnsi="細明體" w:cs="細明體" w:hint="eastAsia"/>
                <w:i/>
                <w:kern w:val="0"/>
                <w:sz w:val="17"/>
                <w:szCs w:val="17"/>
                <w:lang w:val="en-GB"/>
              </w:rPr>
              <w:t>其他：請註明</w:t>
            </w:r>
            <w:r w:rsidRPr="007D2E7D">
              <w:rPr>
                <w:rFonts w:ascii="Segoe UI" w:eastAsia="Times New Roman" w:hAnsi="Segoe UI" w:cs="Segoe UI"/>
                <w:i/>
                <w:kern w:val="0"/>
                <w:sz w:val="17"/>
                <w:szCs w:val="17"/>
                <w:lang w:val="en-GB"/>
              </w:rPr>
              <w:t>]</w:t>
            </w:r>
          </w:p>
        </w:tc>
      </w:tr>
      <w:tr w:rsidR="007D2E7D" w:rsidRPr="007D2E7D" w14:paraId="0CAC2F82" w14:textId="77777777" w:rsidTr="00EC28C0">
        <w:tc>
          <w:tcPr>
            <w:tcW w:w="486" w:type="dxa"/>
          </w:tcPr>
          <w:p w14:paraId="6C5E809E"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8</w:t>
            </w:r>
          </w:p>
        </w:tc>
        <w:tc>
          <w:tcPr>
            <w:tcW w:w="8728" w:type="dxa"/>
          </w:tcPr>
          <w:p w14:paraId="007919C0" w14:textId="3AD4C6BB"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指明在監管資本中的確認數額。</w:t>
            </w:r>
          </w:p>
          <w:p w14:paraId="40DD810A" w14:textId="77777777" w:rsidR="007D2E7D" w:rsidRPr="007D2E7D" w:rsidRDefault="007D2E7D" w:rsidP="007D2E7D">
            <w:pPr>
              <w:widowControl/>
              <w:jc w:val="both"/>
              <w:rPr>
                <w:rFonts w:ascii="Segoe UI" w:eastAsia="Times New Roman" w:hAnsi="Segoe UI" w:cs="Segoe UI"/>
                <w:i/>
                <w:kern w:val="0"/>
                <w:sz w:val="17"/>
                <w:szCs w:val="17"/>
                <w:lang w:val="en-GB" w:eastAsia="en-US"/>
              </w:rPr>
            </w:pPr>
            <w:r w:rsidRPr="007D2E7D">
              <w:rPr>
                <w:rFonts w:ascii="細明體" w:eastAsia="細明體" w:hAnsi="細明體" w:cs="細明體" w:hint="eastAsia"/>
                <w:i/>
                <w:kern w:val="0"/>
                <w:sz w:val="17"/>
                <w:szCs w:val="17"/>
                <w:lang w:val="en-GB" w:eastAsia="en-US"/>
              </w:rPr>
              <w:t>自由填寫內容</w:t>
            </w:r>
          </w:p>
        </w:tc>
      </w:tr>
      <w:tr w:rsidR="007D2E7D" w:rsidRPr="007D2E7D" w14:paraId="36A52831" w14:textId="77777777" w:rsidTr="00EC28C0">
        <w:tc>
          <w:tcPr>
            <w:tcW w:w="486" w:type="dxa"/>
          </w:tcPr>
          <w:p w14:paraId="44A7491F"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8a</w:t>
            </w:r>
          </w:p>
        </w:tc>
        <w:tc>
          <w:tcPr>
            <w:tcW w:w="8728" w:type="dxa"/>
          </w:tcPr>
          <w:p w14:paraId="60ACFB42"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指明在吸收虧損能力中的確認數額。</w:t>
            </w:r>
          </w:p>
          <w:p w14:paraId="672FFA60" w14:textId="77777777" w:rsidR="007D2E7D" w:rsidRPr="007D2E7D" w:rsidRDefault="007D2E7D" w:rsidP="007D2E7D">
            <w:pPr>
              <w:widowControl/>
              <w:jc w:val="both"/>
              <w:rPr>
                <w:rFonts w:ascii="Segoe UI" w:eastAsia="Times New Roman" w:hAnsi="Segoe UI" w:cs="Segoe UI"/>
                <w:i/>
                <w:kern w:val="0"/>
                <w:sz w:val="17"/>
                <w:szCs w:val="17"/>
                <w:lang w:val="en-GB" w:eastAsia="en-US"/>
              </w:rPr>
            </w:pPr>
            <w:r w:rsidRPr="007D2E7D">
              <w:rPr>
                <w:rFonts w:ascii="細明體" w:eastAsia="細明體" w:hAnsi="細明體" w:cs="細明體" w:hint="eastAsia"/>
                <w:i/>
                <w:kern w:val="0"/>
                <w:sz w:val="17"/>
                <w:szCs w:val="17"/>
                <w:lang w:val="en-GB" w:eastAsia="en-US"/>
              </w:rPr>
              <w:t>自由填寫內容</w:t>
            </w:r>
          </w:p>
        </w:tc>
      </w:tr>
      <w:tr w:rsidR="007D2E7D" w:rsidRPr="007D2E7D" w14:paraId="4E01DC6E" w14:textId="77777777" w:rsidTr="00EC28C0">
        <w:tc>
          <w:tcPr>
            <w:tcW w:w="486" w:type="dxa"/>
          </w:tcPr>
          <w:p w14:paraId="7903A82E"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9</w:t>
            </w:r>
          </w:p>
        </w:tc>
        <w:tc>
          <w:tcPr>
            <w:tcW w:w="8728" w:type="dxa"/>
          </w:tcPr>
          <w:p w14:paraId="1C57D863"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票據面值</w:t>
            </w:r>
          </w:p>
          <w:p w14:paraId="71150230" w14:textId="77777777" w:rsidR="007D2E7D" w:rsidRPr="007D2E7D" w:rsidRDefault="007D2E7D" w:rsidP="007D2E7D">
            <w:pPr>
              <w:widowControl/>
              <w:jc w:val="both"/>
              <w:rPr>
                <w:rFonts w:ascii="Segoe UI" w:eastAsia="Times New Roman" w:hAnsi="Segoe UI" w:cs="Segoe UI"/>
                <w:i/>
                <w:kern w:val="0"/>
                <w:sz w:val="17"/>
                <w:szCs w:val="17"/>
                <w:lang w:val="en-GB"/>
              </w:rPr>
            </w:pPr>
            <w:r w:rsidRPr="007D2E7D">
              <w:rPr>
                <w:rFonts w:ascii="細明體" w:eastAsia="細明體" w:hAnsi="細明體" w:cs="細明體" w:hint="eastAsia"/>
                <w:i/>
                <w:kern w:val="0"/>
                <w:sz w:val="17"/>
                <w:szCs w:val="17"/>
                <w:lang w:val="en-GB"/>
              </w:rPr>
              <w:lastRenderedPageBreak/>
              <w:t>自由填寫內容</w:t>
            </w:r>
          </w:p>
        </w:tc>
      </w:tr>
      <w:tr w:rsidR="007D2E7D" w:rsidRPr="007D2E7D" w14:paraId="7AA9E3AE" w14:textId="77777777" w:rsidTr="00EC28C0">
        <w:tc>
          <w:tcPr>
            <w:tcW w:w="486" w:type="dxa"/>
          </w:tcPr>
          <w:p w14:paraId="38723E81"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lastRenderedPageBreak/>
              <w:t>10</w:t>
            </w:r>
          </w:p>
        </w:tc>
        <w:tc>
          <w:tcPr>
            <w:tcW w:w="8728" w:type="dxa"/>
          </w:tcPr>
          <w:p w14:paraId="11D4ACD7"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指明會計分類。如此指明有助評估吸收虧損能力。</w:t>
            </w:r>
          </w:p>
          <w:p w14:paraId="26F75CA5" w14:textId="77777777" w:rsidR="007D2E7D" w:rsidRPr="007D2E7D" w:rsidRDefault="007D2E7D" w:rsidP="007D2E7D">
            <w:pPr>
              <w:widowControl/>
              <w:jc w:val="both"/>
              <w:rPr>
                <w:rFonts w:ascii="Segoe UI" w:eastAsia="Times New Roman" w:hAnsi="Segoe UI" w:cs="Segoe UI"/>
                <w:i/>
                <w:kern w:val="0"/>
                <w:sz w:val="17"/>
                <w:szCs w:val="17"/>
                <w:lang w:val="en-GB"/>
              </w:rPr>
            </w:pPr>
            <w:r w:rsidRPr="007D2E7D">
              <w:rPr>
                <w:rFonts w:ascii="細明體" w:eastAsia="細明體" w:hAnsi="細明體" w:cs="細明體" w:hint="eastAsia"/>
                <w:i/>
                <w:kern w:val="0"/>
                <w:sz w:val="17"/>
                <w:szCs w:val="17"/>
                <w:lang w:val="en-GB"/>
              </w:rPr>
              <w:t>輸入：</w:t>
            </w:r>
            <w:r w:rsidRPr="007D2E7D">
              <w:rPr>
                <w:rFonts w:ascii="Segoe UI" w:eastAsia="Times New Roman" w:hAnsi="Segoe UI" w:cs="Segoe UI"/>
                <w:i/>
                <w:kern w:val="0"/>
                <w:sz w:val="17"/>
                <w:szCs w:val="17"/>
                <w:lang w:val="en-GB"/>
              </w:rPr>
              <w:t>[</w:t>
            </w:r>
            <w:r w:rsidRPr="007D2E7D">
              <w:rPr>
                <w:rFonts w:ascii="細明體" w:eastAsia="細明體" w:hAnsi="細明體" w:cs="細明體" w:hint="eastAsia"/>
                <w:i/>
                <w:kern w:val="0"/>
                <w:sz w:val="17"/>
                <w:szCs w:val="17"/>
                <w:lang w:val="en-GB"/>
              </w:rPr>
              <w:t>股東股本</w:t>
            </w:r>
            <w:r w:rsidRPr="007D2E7D">
              <w:rPr>
                <w:rFonts w:ascii="Segoe UI" w:eastAsia="Times New Roman" w:hAnsi="Segoe UI" w:cs="Segoe UI"/>
                <w:i/>
                <w:kern w:val="0"/>
                <w:sz w:val="17"/>
                <w:szCs w:val="17"/>
                <w:lang w:val="en-GB"/>
              </w:rPr>
              <w:t>] [</w:t>
            </w:r>
            <w:r w:rsidRPr="007D2E7D">
              <w:rPr>
                <w:rFonts w:ascii="細明體" w:eastAsia="細明體" w:hAnsi="細明體" w:cs="細明體" w:hint="eastAsia"/>
                <w:i/>
                <w:kern w:val="0"/>
                <w:sz w:val="17"/>
                <w:szCs w:val="17"/>
                <w:lang w:val="en-GB"/>
              </w:rPr>
              <w:t>負債──攤銷成本</w:t>
            </w:r>
            <w:r w:rsidRPr="007D2E7D">
              <w:rPr>
                <w:rFonts w:ascii="Segoe UI" w:eastAsia="Times New Roman" w:hAnsi="Segoe UI" w:cs="Segoe UI"/>
                <w:i/>
                <w:kern w:val="0"/>
                <w:sz w:val="17"/>
                <w:szCs w:val="17"/>
                <w:lang w:val="en-GB"/>
              </w:rPr>
              <w:t>] [</w:t>
            </w:r>
            <w:r w:rsidRPr="007D2E7D">
              <w:rPr>
                <w:rFonts w:ascii="細明體" w:eastAsia="細明體" w:hAnsi="細明體" w:cs="細明體" w:hint="eastAsia"/>
                <w:i/>
                <w:kern w:val="0"/>
                <w:sz w:val="17"/>
                <w:szCs w:val="17"/>
                <w:lang w:val="en-GB"/>
              </w:rPr>
              <w:t>負債──公平價值選擇</w:t>
            </w:r>
            <w:r w:rsidRPr="007D2E7D">
              <w:rPr>
                <w:rFonts w:ascii="Segoe UI" w:eastAsia="Times New Roman" w:hAnsi="Segoe UI" w:cs="Segoe UI"/>
                <w:i/>
                <w:kern w:val="0"/>
                <w:sz w:val="17"/>
                <w:szCs w:val="17"/>
                <w:lang w:val="en-GB"/>
              </w:rPr>
              <w:t>][</w:t>
            </w:r>
            <w:r w:rsidRPr="007D2E7D">
              <w:rPr>
                <w:rFonts w:ascii="細明體" w:eastAsia="細明體" w:hAnsi="細明體" w:cs="細明體" w:hint="eastAsia"/>
                <w:i/>
                <w:kern w:val="0"/>
                <w:sz w:val="17"/>
                <w:szCs w:val="17"/>
                <w:lang w:val="en-GB"/>
              </w:rPr>
              <w:t>在綜合附屬公司的非控制性權益</w:t>
            </w:r>
            <w:r w:rsidRPr="007D2E7D">
              <w:rPr>
                <w:rFonts w:ascii="Segoe UI" w:eastAsia="Times New Roman" w:hAnsi="Segoe UI" w:cs="Segoe UI"/>
                <w:i/>
                <w:kern w:val="0"/>
                <w:sz w:val="17"/>
                <w:szCs w:val="17"/>
                <w:lang w:val="en-GB"/>
              </w:rPr>
              <w:t xml:space="preserve">] </w:t>
            </w:r>
          </w:p>
        </w:tc>
      </w:tr>
      <w:tr w:rsidR="007D2E7D" w:rsidRPr="007D2E7D" w14:paraId="00B28780" w14:textId="77777777" w:rsidTr="00EC28C0">
        <w:tc>
          <w:tcPr>
            <w:tcW w:w="486" w:type="dxa"/>
          </w:tcPr>
          <w:p w14:paraId="62907DD3"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11</w:t>
            </w:r>
          </w:p>
        </w:tc>
        <w:tc>
          <w:tcPr>
            <w:tcW w:w="8728" w:type="dxa"/>
          </w:tcPr>
          <w:p w14:paraId="5C37EBFB" w14:textId="77777777" w:rsidR="007D2E7D" w:rsidRPr="007D2E7D" w:rsidRDefault="007D2E7D" w:rsidP="007D2E7D">
            <w:pPr>
              <w:widowControl/>
              <w:jc w:val="both"/>
              <w:rPr>
                <w:rFonts w:ascii="Segoe UI" w:eastAsia="Times New Roman" w:hAnsi="Segoe UI" w:cs="Segoe UI"/>
                <w:i/>
                <w:kern w:val="0"/>
                <w:sz w:val="17"/>
                <w:szCs w:val="17"/>
                <w:lang w:val="en-GB"/>
              </w:rPr>
            </w:pPr>
            <w:r w:rsidRPr="007D2E7D">
              <w:rPr>
                <w:rFonts w:ascii="細明體" w:eastAsia="細明體" w:hAnsi="細明體" w:cs="細明體" w:hint="eastAsia"/>
                <w:kern w:val="0"/>
                <w:sz w:val="17"/>
                <w:szCs w:val="17"/>
                <w:lang w:val="en-GB"/>
              </w:rPr>
              <w:t>指明發行日期。</w:t>
            </w:r>
          </w:p>
          <w:p w14:paraId="6864DE56"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細明體" w:eastAsia="細明體" w:hAnsi="細明體" w:cs="細明體" w:hint="eastAsia"/>
                <w:i/>
                <w:kern w:val="0"/>
                <w:sz w:val="17"/>
                <w:szCs w:val="17"/>
                <w:lang w:val="en-GB"/>
              </w:rPr>
              <w:t>自由填寫內容</w:t>
            </w:r>
          </w:p>
        </w:tc>
      </w:tr>
      <w:tr w:rsidR="007D2E7D" w:rsidRPr="007D2E7D" w14:paraId="74054F62" w14:textId="77777777" w:rsidTr="00EC28C0">
        <w:tc>
          <w:tcPr>
            <w:tcW w:w="486" w:type="dxa"/>
          </w:tcPr>
          <w:p w14:paraId="5C04EF72"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12</w:t>
            </w:r>
          </w:p>
        </w:tc>
        <w:tc>
          <w:tcPr>
            <w:tcW w:w="8728" w:type="dxa"/>
          </w:tcPr>
          <w:p w14:paraId="4462E03A" w14:textId="77777777" w:rsidR="007D2E7D" w:rsidRPr="007D2E7D" w:rsidRDefault="007D2E7D" w:rsidP="007D2E7D">
            <w:pPr>
              <w:widowControl/>
              <w:jc w:val="both"/>
              <w:rPr>
                <w:rFonts w:ascii="Segoe UI" w:eastAsia="Times New Roman" w:hAnsi="Segoe UI" w:cs="Segoe UI"/>
                <w:i/>
                <w:kern w:val="0"/>
                <w:sz w:val="17"/>
                <w:szCs w:val="17"/>
                <w:lang w:val="en-GB"/>
              </w:rPr>
            </w:pPr>
            <w:r w:rsidRPr="007D2E7D">
              <w:rPr>
                <w:rFonts w:ascii="細明體" w:eastAsia="細明體" w:hAnsi="細明體" w:cs="細明體" w:hint="eastAsia"/>
                <w:kern w:val="0"/>
                <w:sz w:val="17"/>
                <w:szCs w:val="17"/>
                <w:lang w:val="en-GB"/>
              </w:rPr>
              <w:t>指明設定期限或永久性。</w:t>
            </w:r>
          </w:p>
          <w:p w14:paraId="2040E105" w14:textId="77777777" w:rsidR="007D2E7D" w:rsidRPr="007D2E7D" w:rsidRDefault="007D2E7D" w:rsidP="007D2E7D">
            <w:pPr>
              <w:widowControl/>
              <w:jc w:val="both"/>
              <w:rPr>
                <w:rFonts w:ascii="Segoe UI" w:eastAsia="Times New Roman" w:hAnsi="Segoe UI" w:cs="Segoe UI"/>
                <w:i/>
                <w:kern w:val="0"/>
                <w:sz w:val="17"/>
                <w:szCs w:val="17"/>
                <w:lang w:val="en-GB" w:eastAsia="en-US"/>
              </w:rPr>
            </w:pPr>
            <w:r w:rsidRPr="007D2E7D">
              <w:rPr>
                <w:rFonts w:ascii="細明體" w:eastAsia="細明體" w:hAnsi="細明體" w:cs="細明體" w:hint="eastAsia"/>
                <w:i/>
                <w:kern w:val="0"/>
                <w:sz w:val="17"/>
                <w:szCs w:val="17"/>
                <w:lang w:val="en-GB" w:eastAsia="en-US"/>
              </w:rPr>
              <w:t>輸入：</w:t>
            </w:r>
            <w:r w:rsidRPr="007D2E7D">
              <w:rPr>
                <w:rFonts w:ascii="Segoe UI" w:eastAsia="Times New Roman" w:hAnsi="Segoe UI" w:cs="Segoe UI"/>
                <w:i/>
                <w:kern w:val="0"/>
                <w:sz w:val="17"/>
                <w:szCs w:val="17"/>
                <w:lang w:val="en-GB" w:eastAsia="en-US"/>
              </w:rPr>
              <w:t>[</w:t>
            </w:r>
            <w:r w:rsidRPr="007D2E7D">
              <w:rPr>
                <w:rFonts w:ascii="細明體" w:eastAsia="細明體" w:hAnsi="細明體" w:cs="細明體" w:hint="eastAsia"/>
                <w:i/>
                <w:kern w:val="0"/>
                <w:sz w:val="17"/>
                <w:szCs w:val="17"/>
                <w:lang w:val="en-GB" w:eastAsia="en-US"/>
              </w:rPr>
              <w:t>永久</w:t>
            </w:r>
            <w:r w:rsidRPr="007D2E7D">
              <w:rPr>
                <w:rFonts w:ascii="Segoe UI" w:eastAsia="Times New Roman" w:hAnsi="Segoe UI" w:cs="Segoe UI"/>
                <w:i/>
                <w:kern w:val="0"/>
                <w:sz w:val="17"/>
                <w:szCs w:val="17"/>
                <w:lang w:val="en-GB" w:eastAsia="en-US"/>
              </w:rPr>
              <w:t>] [</w:t>
            </w:r>
            <w:r w:rsidRPr="007D2E7D">
              <w:rPr>
                <w:rFonts w:ascii="細明體" w:eastAsia="細明體" w:hAnsi="細明體" w:cs="細明體" w:hint="eastAsia"/>
                <w:i/>
                <w:kern w:val="0"/>
                <w:sz w:val="17"/>
                <w:szCs w:val="17"/>
                <w:lang w:val="en-GB" w:eastAsia="en-US"/>
              </w:rPr>
              <w:t>設定期限</w:t>
            </w:r>
            <w:r w:rsidRPr="007D2E7D">
              <w:rPr>
                <w:rFonts w:ascii="Segoe UI" w:eastAsia="Times New Roman" w:hAnsi="Segoe UI" w:cs="Segoe UI"/>
                <w:i/>
                <w:kern w:val="0"/>
                <w:sz w:val="17"/>
                <w:szCs w:val="17"/>
                <w:lang w:val="en-GB" w:eastAsia="en-US"/>
              </w:rPr>
              <w:t>]</w:t>
            </w:r>
          </w:p>
        </w:tc>
      </w:tr>
      <w:tr w:rsidR="007D2E7D" w:rsidRPr="007D2E7D" w14:paraId="52E274F4" w14:textId="77777777" w:rsidTr="00EC28C0">
        <w:tc>
          <w:tcPr>
            <w:tcW w:w="486" w:type="dxa"/>
          </w:tcPr>
          <w:p w14:paraId="0AC36940"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13</w:t>
            </w:r>
          </w:p>
        </w:tc>
        <w:tc>
          <w:tcPr>
            <w:tcW w:w="8728" w:type="dxa"/>
          </w:tcPr>
          <w:p w14:paraId="05A97F77"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Segoe UI" w:eastAsia="細明體" w:hAnsi="Segoe UI" w:cs="Segoe UI" w:hint="eastAsia"/>
                <w:kern w:val="0"/>
                <w:sz w:val="17"/>
                <w:szCs w:val="17"/>
                <w:lang w:val="en-GB"/>
              </w:rPr>
              <w:t>如屬設定期限票據，指明原訂到期日</w:t>
            </w:r>
            <w:r w:rsidRPr="007D2E7D">
              <w:rPr>
                <w:rFonts w:ascii="Segoe UI" w:hAnsi="Segoe UI" w:cs="Segoe UI" w:hint="eastAsia"/>
                <w:kern w:val="0"/>
                <w:sz w:val="17"/>
                <w:szCs w:val="17"/>
                <w:lang w:val="en-GB"/>
              </w:rPr>
              <w:t>（</w:t>
            </w:r>
            <w:r w:rsidRPr="007D2E7D">
              <w:rPr>
                <w:rFonts w:ascii="Segoe UI" w:eastAsia="細明體" w:hAnsi="Segoe UI" w:cs="Segoe UI" w:hint="eastAsia"/>
                <w:kern w:val="0"/>
                <w:sz w:val="17"/>
                <w:szCs w:val="17"/>
                <w:lang w:val="en-GB"/>
              </w:rPr>
              <w:t>註明：日、月、年</w:t>
            </w:r>
            <w:r w:rsidRPr="007D2E7D">
              <w:rPr>
                <w:rFonts w:ascii="Segoe UI" w:hAnsi="Segoe UI" w:cs="Segoe UI" w:hint="eastAsia"/>
                <w:kern w:val="0"/>
                <w:sz w:val="17"/>
                <w:szCs w:val="17"/>
                <w:lang w:val="en-GB"/>
              </w:rPr>
              <w:t>）</w:t>
            </w:r>
            <w:r w:rsidRPr="007D2E7D">
              <w:rPr>
                <w:rFonts w:ascii="Segoe UI" w:eastAsia="細明體" w:hAnsi="Segoe UI" w:cs="Segoe UI" w:hint="eastAsia"/>
                <w:kern w:val="0"/>
                <w:sz w:val="17"/>
                <w:szCs w:val="17"/>
                <w:lang w:val="en-GB"/>
              </w:rPr>
              <w:t>；如屬永久票據，則輸入「無期限」。</w:t>
            </w:r>
          </w:p>
          <w:p w14:paraId="528BA915" w14:textId="77777777" w:rsidR="007D2E7D" w:rsidRPr="007D2E7D" w:rsidRDefault="007D2E7D" w:rsidP="007D2E7D">
            <w:pPr>
              <w:widowControl/>
              <w:jc w:val="both"/>
              <w:rPr>
                <w:rFonts w:ascii="Segoe UI" w:eastAsia="Times New Roman" w:hAnsi="Segoe UI" w:cs="Segoe UI"/>
                <w:i/>
                <w:kern w:val="0"/>
                <w:sz w:val="17"/>
                <w:szCs w:val="17"/>
                <w:lang w:val="en-GB" w:eastAsia="en-US"/>
              </w:rPr>
            </w:pPr>
            <w:r w:rsidRPr="007D2E7D">
              <w:rPr>
                <w:rFonts w:ascii="Segoe UI" w:eastAsia="細明體" w:hAnsi="Segoe UI" w:cs="Segoe UI" w:hint="eastAsia"/>
                <w:i/>
                <w:kern w:val="0"/>
                <w:sz w:val="17"/>
                <w:szCs w:val="17"/>
                <w:lang w:eastAsia="en-US"/>
              </w:rPr>
              <w:t>自由填寫內容</w:t>
            </w:r>
          </w:p>
        </w:tc>
      </w:tr>
      <w:tr w:rsidR="007D2E7D" w:rsidRPr="007D2E7D" w14:paraId="1ECDB1D9" w14:textId="77777777" w:rsidTr="00EC28C0">
        <w:tc>
          <w:tcPr>
            <w:tcW w:w="486" w:type="dxa"/>
          </w:tcPr>
          <w:p w14:paraId="54AD84D0"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14</w:t>
            </w:r>
          </w:p>
        </w:tc>
        <w:tc>
          <w:tcPr>
            <w:tcW w:w="8728" w:type="dxa"/>
          </w:tcPr>
          <w:p w14:paraId="1FCD070A" w14:textId="77777777" w:rsidR="007D2E7D" w:rsidRPr="007D2E7D" w:rsidRDefault="007D2E7D" w:rsidP="007D2E7D">
            <w:pPr>
              <w:widowControl/>
              <w:rPr>
                <w:rFonts w:ascii="Segoe UI" w:eastAsia="....?" w:hAnsi="Segoe UI" w:cs="Segoe UI"/>
                <w:color w:val="000000"/>
                <w:kern w:val="0"/>
                <w:sz w:val="20"/>
                <w:szCs w:val="24"/>
              </w:rPr>
            </w:pPr>
            <w:r w:rsidRPr="007D2E7D">
              <w:rPr>
                <w:rFonts w:ascii="Segoe UI" w:eastAsia="細明體" w:hAnsi="Segoe UI" w:cs="Segoe UI" w:hint="eastAsia"/>
                <w:kern w:val="0"/>
                <w:sz w:val="17"/>
                <w:szCs w:val="17"/>
                <w:lang w:val="en-GB"/>
              </w:rPr>
              <w:t>指明是否設有發行人贖回權。</w:t>
            </w:r>
          </w:p>
          <w:p w14:paraId="1793DE8E" w14:textId="77777777" w:rsidR="007D2E7D" w:rsidRPr="007D2E7D" w:rsidRDefault="007D2E7D" w:rsidP="007D2E7D">
            <w:pPr>
              <w:widowControl/>
              <w:jc w:val="both"/>
              <w:rPr>
                <w:rFonts w:ascii="Segoe UI" w:eastAsia="Times New Roman" w:hAnsi="Segoe UI" w:cs="Segoe UI"/>
                <w:i/>
                <w:kern w:val="0"/>
                <w:sz w:val="17"/>
                <w:szCs w:val="17"/>
                <w:lang w:val="en-GB"/>
              </w:rPr>
            </w:pPr>
            <w:r w:rsidRPr="007D2E7D">
              <w:rPr>
                <w:rFonts w:ascii="Segoe UI" w:eastAsia="細明體" w:hAnsi="Segoe UI" w:cs="Segoe UI" w:hint="eastAsia"/>
                <w:i/>
                <w:kern w:val="0"/>
                <w:sz w:val="17"/>
                <w:szCs w:val="17"/>
                <w:lang w:val="en-GB"/>
              </w:rPr>
              <w:t>輸入：</w:t>
            </w:r>
            <w:r w:rsidRPr="007D2E7D">
              <w:rPr>
                <w:rFonts w:ascii="Segoe UI" w:eastAsia="Times New Roman" w:hAnsi="Segoe UI" w:cs="Segoe UI"/>
                <w:i/>
                <w:kern w:val="0"/>
                <w:sz w:val="17"/>
                <w:szCs w:val="17"/>
                <w:lang w:val="en-GB"/>
              </w:rPr>
              <w:t>[</w:t>
            </w:r>
            <w:r w:rsidRPr="007D2E7D">
              <w:rPr>
                <w:rFonts w:ascii="Segoe UI" w:hAnsi="Segoe UI" w:cs="Segoe UI" w:hint="eastAsia"/>
                <w:i/>
                <w:kern w:val="0"/>
                <w:sz w:val="17"/>
                <w:szCs w:val="17"/>
                <w:lang w:val="en-GB"/>
              </w:rPr>
              <w:t>是</w:t>
            </w:r>
            <w:r w:rsidRPr="007D2E7D">
              <w:rPr>
                <w:rFonts w:ascii="Segoe UI" w:eastAsia="Times New Roman" w:hAnsi="Segoe UI" w:cs="Segoe UI"/>
                <w:i/>
                <w:kern w:val="0"/>
                <w:sz w:val="17"/>
                <w:szCs w:val="17"/>
                <w:lang w:val="en-GB"/>
              </w:rPr>
              <w:t>]</w:t>
            </w:r>
            <w:r w:rsidRPr="007D2E7D">
              <w:rPr>
                <w:rFonts w:ascii="Segoe UI" w:hAnsi="Segoe UI" w:cs="Segoe UI"/>
                <w:i/>
                <w:kern w:val="0"/>
                <w:sz w:val="17"/>
                <w:szCs w:val="17"/>
                <w:lang w:val="en-GB"/>
              </w:rPr>
              <w:t xml:space="preserve"> [</w:t>
            </w:r>
            <w:r w:rsidRPr="007D2E7D">
              <w:rPr>
                <w:rFonts w:ascii="Segoe UI" w:hAnsi="Segoe UI" w:cs="Segoe UI" w:hint="eastAsia"/>
                <w:i/>
                <w:kern w:val="0"/>
                <w:sz w:val="17"/>
                <w:szCs w:val="17"/>
                <w:lang w:val="en-GB"/>
              </w:rPr>
              <w:t>否</w:t>
            </w:r>
            <w:r w:rsidRPr="007D2E7D">
              <w:rPr>
                <w:rFonts w:ascii="Segoe UI" w:eastAsia="Times New Roman" w:hAnsi="Segoe UI" w:cs="Segoe UI"/>
                <w:i/>
                <w:kern w:val="0"/>
                <w:sz w:val="17"/>
                <w:szCs w:val="17"/>
                <w:lang w:val="en-GB"/>
              </w:rPr>
              <w:t>]</w:t>
            </w:r>
          </w:p>
        </w:tc>
      </w:tr>
      <w:tr w:rsidR="007D2E7D" w:rsidRPr="007D2E7D" w14:paraId="78BEAF6A" w14:textId="77777777" w:rsidTr="00EC28C0">
        <w:tc>
          <w:tcPr>
            <w:tcW w:w="486" w:type="dxa"/>
          </w:tcPr>
          <w:p w14:paraId="542C9784"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15</w:t>
            </w:r>
          </w:p>
        </w:tc>
        <w:tc>
          <w:tcPr>
            <w:tcW w:w="8728" w:type="dxa"/>
          </w:tcPr>
          <w:p w14:paraId="4DBD79F2"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Segoe UI" w:eastAsia="細明體" w:hAnsi="Segoe UI" w:cs="Segoe UI" w:hint="eastAsia"/>
                <w:kern w:val="0"/>
                <w:sz w:val="17"/>
                <w:szCs w:val="17"/>
                <w:lang w:val="en-GB"/>
              </w:rPr>
              <w:t>如屬設有發行人贖回權的票據，</w:t>
            </w:r>
            <w:r w:rsidRPr="007D2E7D">
              <w:rPr>
                <w:rFonts w:ascii="Segoe UI" w:eastAsia="Times New Roman" w:hAnsi="Segoe UI" w:cs="Segoe UI"/>
                <w:kern w:val="0"/>
                <w:sz w:val="17"/>
                <w:szCs w:val="17"/>
                <w:lang w:val="en-GB"/>
              </w:rPr>
              <w:t>(i)</w:t>
            </w:r>
            <w:r w:rsidRPr="007D2E7D">
              <w:rPr>
                <w:rFonts w:ascii="Segoe UI" w:hAnsi="Segoe UI" w:cs="Segoe UI" w:hint="eastAsia"/>
                <w:kern w:val="0"/>
                <w:sz w:val="17"/>
                <w:szCs w:val="17"/>
                <w:lang w:val="en-GB"/>
              </w:rPr>
              <w:t>而</w:t>
            </w:r>
            <w:r w:rsidRPr="007D2E7D">
              <w:rPr>
                <w:rFonts w:ascii="Segoe UI" w:eastAsia="細明體" w:hAnsi="Segoe UI" w:cs="Segoe UI" w:hint="eastAsia"/>
                <w:kern w:val="0"/>
                <w:sz w:val="17"/>
                <w:szCs w:val="17"/>
                <w:lang w:val="en-GB"/>
              </w:rPr>
              <w:t>該票據的贖回權適用於某特定日期</w:t>
            </w:r>
            <w:r w:rsidRPr="007D2E7D">
              <w:rPr>
                <w:rFonts w:ascii="Segoe UI" w:eastAsia="Times New Roman" w:hAnsi="Segoe UI" w:cs="Segoe UI"/>
                <w:kern w:val="0"/>
                <w:sz w:val="17"/>
                <w:szCs w:val="17"/>
                <w:lang w:val="en-GB"/>
              </w:rPr>
              <w:t>(</w:t>
            </w:r>
            <w:r w:rsidRPr="007D2E7D">
              <w:rPr>
                <w:rFonts w:ascii="Segoe UI" w:eastAsia="細明體" w:hAnsi="Segoe UI" w:cs="Segoe UI" w:hint="eastAsia"/>
                <w:kern w:val="0"/>
                <w:sz w:val="17"/>
                <w:szCs w:val="17"/>
                <w:lang w:val="en-GB"/>
              </w:rPr>
              <w:t>註明：日、月、年</w:t>
            </w:r>
            <w:r w:rsidRPr="007D2E7D">
              <w:rPr>
                <w:rFonts w:ascii="Segoe UI" w:eastAsia="Times New Roman" w:hAnsi="Segoe UI" w:cs="Segoe UI"/>
                <w:kern w:val="0"/>
                <w:sz w:val="17"/>
                <w:szCs w:val="17"/>
                <w:lang w:val="en-GB"/>
              </w:rPr>
              <w:t>)</w:t>
            </w:r>
            <w:r w:rsidRPr="007D2E7D">
              <w:rPr>
                <w:rFonts w:ascii="Segoe UI" w:eastAsia="細明體" w:hAnsi="Segoe UI" w:cs="Segoe UI" w:hint="eastAsia"/>
                <w:kern w:val="0"/>
                <w:sz w:val="17"/>
                <w:szCs w:val="17"/>
                <w:lang w:val="en-GB"/>
              </w:rPr>
              <w:t>，指明首個可贖回日；</w:t>
            </w:r>
            <w:r w:rsidRPr="007D2E7D">
              <w:rPr>
                <w:rFonts w:ascii="Segoe UI" w:eastAsia="細明體" w:hAnsi="Segoe UI" w:cs="Segoe UI" w:hint="eastAsia"/>
                <w:kern w:val="0"/>
                <w:sz w:val="17"/>
                <w:szCs w:val="17"/>
                <w:lang w:val="en-GB"/>
              </w:rPr>
              <w:t xml:space="preserve">       </w:t>
            </w:r>
            <w:r w:rsidRPr="007D2E7D">
              <w:rPr>
                <w:rFonts w:ascii="Segoe UI" w:eastAsia="Times New Roman" w:hAnsi="Segoe UI" w:cs="Segoe UI"/>
                <w:kern w:val="0"/>
                <w:sz w:val="17"/>
                <w:szCs w:val="17"/>
                <w:lang w:val="en-GB"/>
              </w:rPr>
              <w:t>(ii)</w:t>
            </w:r>
            <w:r w:rsidRPr="007D2E7D">
              <w:rPr>
                <w:rFonts w:ascii="Segoe UI" w:hAnsi="Segoe UI" w:cs="Segoe UI" w:hint="eastAsia"/>
                <w:kern w:val="0"/>
                <w:sz w:val="17"/>
                <w:szCs w:val="17"/>
                <w:lang w:val="en-GB"/>
              </w:rPr>
              <w:t>指明</w:t>
            </w:r>
            <w:r w:rsidRPr="007D2E7D">
              <w:rPr>
                <w:rFonts w:ascii="Segoe UI" w:eastAsia="細明體" w:hAnsi="Segoe UI" w:cs="Segoe UI" w:hint="eastAsia"/>
                <w:kern w:val="0"/>
                <w:sz w:val="17"/>
                <w:szCs w:val="17"/>
                <w:lang w:val="en-GB"/>
              </w:rPr>
              <w:t>該票據是否設有稅務及</w:t>
            </w:r>
            <w:r w:rsidRPr="007D2E7D">
              <w:rPr>
                <w:rFonts w:ascii="Segoe UI" w:eastAsia="Times New Roman" w:hAnsi="Segoe UI" w:cs="Segoe UI"/>
                <w:kern w:val="0"/>
                <w:sz w:val="17"/>
                <w:szCs w:val="17"/>
                <w:lang w:val="en-GB"/>
              </w:rPr>
              <w:t xml:space="preserve"> / </w:t>
            </w:r>
            <w:r w:rsidRPr="007D2E7D">
              <w:rPr>
                <w:rFonts w:ascii="Segoe UI" w:eastAsia="細明體" w:hAnsi="Segoe UI" w:cs="Segoe UI" w:hint="eastAsia"/>
                <w:kern w:val="0"/>
                <w:sz w:val="17"/>
                <w:szCs w:val="17"/>
                <w:lang w:val="en-GB"/>
              </w:rPr>
              <w:t>或監管事件贖回權；及</w:t>
            </w:r>
            <w:r w:rsidRPr="007D2E7D">
              <w:rPr>
                <w:rFonts w:ascii="Segoe UI" w:eastAsia="Times New Roman" w:hAnsi="Segoe UI" w:cs="Segoe UI"/>
                <w:kern w:val="0"/>
                <w:sz w:val="17"/>
                <w:szCs w:val="17"/>
                <w:lang w:val="en-GB"/>
              </w:rPr>
              <w:t>(iii)</w:t>
            </w:r>
            <w:r w:rsidRPr="007D2E7D">
              <w:rPr>
                <w:rFonts w:ascii="Segoe UI" w:eastAsia="細明體" w:hAnsi="Segoe UI" w:cs="Segoe UI" w:hint="eastAsia"/>
                <w:kern w:val="0"/>
                <w:sz w:val="17"/>
                <w:szCs w:val="17"/>
                <w:lang w:val="en-GB"/>
              </w:rPr>
              <w:t>贖回價格。</w:t>
            </w:r>
          </w:p>
          <w:p w14:paraId="78FC0E54" w14:textId="77777777" w:rsidR="007D2E7D" w:rsidRPr="007D2E7D" w:rsidRDefault="007D2E7D" w:rsidP="007D2E7D">
            <w:pPr>
              <w:widowControl/>
              <w:jc w:val="both"/>
              <w:rPr>
                <w:rFonts w:ascii="Segoe UI" w:eastAsia="Times New Roman" w:hAnsi="Segoe UI" w:cs="Segoe UI"/>
                <w:i/>
                <w:kern w:val="0"/>
                <w:sz w:val="17"/>
                <w:szCs w:val="17"/>
                <w:lang w:val="en-GB" w:eastAsia="en-US"/>
              </w:rPr>
            </w:pPr>
            <w:r w:rsidRPr="007D2E7D">
              <w:rPr>
                <w:rFonts w:ascii="Segoe UI" w:eastAsia="細明體" w:hAnsi="Segoe UI" w:cs="Segoe UI" w:hint="eastAsia"/>
                <w:i/>
                <w:kern w:val="0"/>
                <w:sz w:val="17"/>
                <w:szCs w:val="17"/>
                <w:lang w:eastAsia="en-US"/>
              </w:rPr>
              <w:t>自由填寫內容</w:t>
            </w:r>
          </w:p>
        </w:tc>
      </w:tr>
      <w:tr w:rsidR="007D2E7D" w:rsidRPr="007D2E7D" w14:paraId="7EAE5C4A" w14:textId="77777777" w:rsidTr="00EC28C0">
        <w:tc>
          <w:tcPr>
            <w:tcW w:w="486" w:type="dxa"/>
          </w:tcPr>
          <w:p w14:paraId="465C5BEF"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16</w:t>
            </w:r>
          </w:p>
        </w:tc>
        <w:tc>
          <w:tcPr>
            <w:tcW w:w="8728" w:type="dxa"/>
          </w:tcPr>
          <w:p w14:paraId="603FC55A"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指明是否設有後續可贖回日及該等贖回日期的頻率（如適用）。</w:t>
            </w:r>
          </w:p>
          <w:p w14:paraId="0982EC42" w14:textId="77777777" w:rsidR="007D2E7D" w:rsidRPr="007D2E7D" w:rsidRDefault="007D2E7D" w:rsidP="007D2E7D">
            <w:pPr>
              <w:widowControl/>
              <w:jc w:val="both"/>
              <w:rPr>
                <w:rFonts w:ascii="Segoe UI" w:eastAsia="Times New Roman" w:hAnsi="Segoe UI" w:cs="Segoe UI"/>
                <w:i/>
                <w:kern w:val="0"/>
                <w:sz w:val="17"/>
                <w:szCs w:val="17"/>
                <w:lang w:val="en-GB" w:eastAsia="en-US"/>
              </w:rPr>
            </w:pPr>
            <w:r w:rsidRPr="007D2E7D">
              <w:rPr>
                <w:rFonts w:ascii="細明體" w:eastAsia="細明體" w:hAnsi="細明體" w:cs="細明體" w:hint="eastAsia"/>
                <w:i/>
                <w:kern w:val="0"/>
                <w:sz w:val="17"/>
                <w:szCs w:val="17"/>
                <w:lang w:val="en-GB" w:eastAsia="en-US"/>
              </w:rPr>
              <w:t>自由填寫內容</w:t>
            </w:r>
          </w:p>
        </w:tc>
      </w:tr>
      <w:tr w:rsidR="007D2E7D" w:rsidRPr="007D2E7D" w14:paraId="46DD78F2" w14:textId="77777777" w:rsidTr="00EC28C0">
        <w:tc>
          <w:tcPr>
            <w:tcW w:w="486" w:type="dxa"/>
          </w:tcPr>
          <w:p w14:paraId="02178B8E"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17</w:t>
            </w:r>
          </w:p>
        </w:tc>
        <w:tc>
          <w:tcPr>
            <w:tcW w:w="8728" w:type="dxa"/>
          </w:tcPr>
          <w:p w14:paraId="5C51860C"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Segoe UI" w:eastAsia="細明體" w:hAnsi="Segoe UI" w:cs="Segoe UI" w:hint="eastAsia"/>
                <w:kern w:val="0"/>
                <w:sz w:val="17"/>
                <w:szCs w:val="17"/>
                <w:lang w:val="en-GB"/>
              </w:rPr>
              <w:t>指明票息</w:t>
            </w:r>
            <w:r w:rsidRPr="007D2E7D">
              <w:rPr>
                <w:rFonts w:ascii="Segoe UI" w:eastAsia="Times New Roman" w:hAnsi="Segoe UI" w:cs="Segoe UI"/>
                <w:kern w:val="0"/>
                <w:sz w:val="17"/>
                <w:szCs w:val="17"/>
                <w:lang w:val="en-GB"/>
              </w:rPr>
              <w:t xml:space="preserve"> / </w:t>
            </w:r>
            <w:r w:rsidRPr="007D2E7D">
              <w:rPr>
                <w:rFonts w:ascii="Segoe UI" w:eastAsia="細明體" w:hAnsi="Segoe UI" w:cs="Segoe UI" w:hint="eastAsia"/>
                <w:kern w:val="0"/>
                <w:sz w:val="17"/>
                <w:szCs w:val="17"/>
                <w:lang w:val="en-GB"/>
              </w:rPr>
              <w:t>股息</w:t>
            </w:r>
            <w:r w:rsidRPr="007D2E7D">
              <w:rPr>
                <w:rFonts w:ascii="Segoe UI" w:hAnsi="Segoe UI" w:cs="Segoe UI" w:hint="eastAsia"/>
                <w:kern w:val="0"/>
                <w:sz w:val="17"/>
                <w:szCs w:val="17"/>
                <w:lang w:val="en-GB"/>
              </w:rPr>
              <w:t>是否</w:t>
            </w:r>
            <w:r w:rsidRPr="007D2E7D">
              <w:rPr>
                <w:rFonts w:ascii="Segoe UI" w:eastAsia="細明體" w:hAnsi="Segoe UI" w:cs="Segoe UI" w:hint="eastAsia"/>
                <w:kern w:val="0"/>
                <w:sz w:val="17"/>
                <w:szCs w:val="17"/>
                <w:lang w:val="en-GB"/>
              </w:rPr>
              <w:t>：</w:t>
            </w:r>
            <w:r w:rsidRPr="007D2E7D">
              <w:rPr>
                <w:rFonts w:ascii="Segoe UI" w:eastAsia="Times New Roman" w:hAnsi="Segoe UI" w:cs="Segoe UI"/>
                <w:kern w:val="0"/>
                <w:sz w:val="17"/>
                <w:szCs w:val="17"/>
                <w:lang w:val="en-GB"/>
              </w:rPr>
              <w:t>(i)</w:t>
            </w:r>
            <w:r w:rsidRPr="007D2E7D">
              <w:rPr>
                <w:rFonts w:ascii="Segoe UI" w:eastAsia="細明體" w:hAnsi="Segoe UI" w:cs="Segoe UI" w:hint="eastAsia"/>
                <w:kern w:val="0"/>
                <w:sz w:val="17"/>
                <w:szCs w:val="17"/>
                <w:lang w:val="en-GB"/>
              </w:rPr>
              <w:t>在票據有效期內為固定；</w:t>
            </w:r>
            <w:r w:rsidRPr="007D2E7D">
              <w:rPr>
                <w:rFonts w:ascii="Segoe UI" w:eastAsia="Times New Roman" w:hAnsi="Segoe UI" w:cs="Segoe UI"/>
                <w:kern w:val="0"/>
                <w:sz w:val="17"/>
                <w:szCs w:val="17"/>
                <w:lang w:val="en-GB"/>
              </w:rPr>
              <w:t>(ii)</w:t>
            </w:r>
            <w:r w:rsidRPr="007D2E7D">
              <w:rPr>
                <w:rFonts w:ascii="Segoe UI" w:eastAsia="細明體" w:hAnsi="Segoe UI" w:cs="Segoe UI" w:hint="eastAsia"/>
                <w:kern w:val="0"/>
                <w:sz w:val="17"/>
                <w:szCs w:val="17"/>
                <w:lang w:val="en-GB"/>
              </w:rPr>
              <w:t>在票據有效期內為浮動；</w:t>
            </w:r>
            <w:r w:rsidRPr="007D2E7D">
              <w:rPr>
                <w:rFonts w:ascii="Segoe UI" w:eastAsia="Times New Roman" w:hAnsi="Segoe UI" w:cs="Segoe UI"/>
                <w:kern w:val="0"/>
                <w:sz w:val="17"/>
                <w:szCs w:val="17"/>
                <w:lang w:val="en-GB"/>
              </w:rPr>
              <w:t>(iii)</w:t>
            </w:r>
            <w:r w:rsidRPr="007D2E7D">
              <w:rPr>
                <w:rFonts w:ascii="Segoe UI" w:eastAsia="細明體" w:hAnsi="Segoe UI" w:cs="Segoe UI" w:hint="eastAsia"/>
                <w:kern w:val="0"/>
                <w:sz w:val="17"/>
                <w:szCs w:val="17"/>
                <w:lang w:val="en-GB"/>
              </w:rPr>
              <w:t>現時固定但日後變為浮動；或</w:t>
            </w:r>
            <w:r w:rsidRPr="007D2E7D">
              <w:rPr>
                <w:rFonts w:ascii="Segoe UI" w:eastAsia="細明體" w:hAnsi="Segoe UI" w:cs="Segoe UI"/>
                <w:kern w:val="0"/>
                <w:sz w:val="17"/>
                <w:szCs w:val="17"/>
                <w:lang w:val="en-GB"/>
              </w:rPr>
              <w:t xml:space="preserve"> </w:t>
            </w:r>
            <w:r w:rsidRPr="007D2E7D">
              <w:rPr>
                <w:rFonts w:ascii="Segoe UI" w:eastAsia="細明體" w:hAnsi="Segoe UI" w:cs="Segoe UI" w:hint="eastAsia"/>
                <w:kern w:val="0"/>
                <w:sz w:val="17"/>
                <w:szCs w:val="17"/>
                <w:lang w:val="en-GB"/>
              </w:rPr>
              <w:t xml:space="preserve">     </w:t>
            </w:r>
            <w:r w:rsidRPr="007D2E7D">
              <w:rPr>
                <w:rFonts w:ascii="Segoe UI" w:eastAsia="Times New Roman" w:hAnsi="Segoe UI" w:cs="Segoe UI"/>
                <w:kern w:val="0"/>
                <w:sz w:val="17"/>
                <w:szCs w:val="17"/>
                <w:lang w:val="en-GB"/>
              </w:rPr>
              <w:t>(iv)</w:t>
            </w:r>
            <w:r w:rsidRPr="007D2E7D">
              <w:rPr>
                <w:rFonts w:ascii="Segoe UI" w:hAnsi="Segoe UI" w:cs="Segoe UI" w:hint="eastAsia"/>
                <w:kern w:val="0"/>
                <w:sz w:val="17"/>
                <w:szCs w:val="17"/>
                <w:lang w:val="en-GB"/>
              </w:rPr>
              <w:t>現時</w:t>
            </w:r>
            <w:r w:rsidRPr="007D2E7D">
              <w:rPr>
                <w:rFonts w:ascii="Segoe UI" w:eastAsia="細明體" w:hAnsi="Segoe UI" w:cs="Segoe UI" w:hint="eastAsia"/>
                <w:kern w:val="0"/>
                <w:sz w:val="17"/>
                <w:szCs w:val="17"/>
                <w:lang w:val="en-GB"/>
              </w:rPr>
              <w:t>浮動但日後變為固定。</w:t>
            </w:r>
          </w:p>
          <w:p w14:paraId="3E9074CC" w14:textId="77777777" w:rsidR="007D2E7D" w:rsidRPr="007D2E7D" w:rsidRDefault="007D2E7D" w:rsidP="007D2E7D">
            <w:pPr>
              <w:widowControl/>
              <w:rPr>
                <w:rFonts w:ascii="Segoe UI" w:eastAsia="Times New Roman" w:hAnsi="Segoe UI" w:cs="Segoe UI"/>
                <w:i/>
                <w:kern w:val="0"/>
                <w:sz w:val="17"/>
                <w:szCs w:val="17"/>
                <w:lang w:val="en-GB"/>
              </w:rPr>
            </w:pPr>
            <w:r w:rsidRPr="007D2E7D">
              <w:rPr>
                <w:rFonts w:ascii="Segoe UI" w:eastAsia="細明體" w:hAnsi="Segoe UI" w:cs="Segoe UI" w:hint="eastAsia"/>
                <w:i/>
                <w:kern w:val="0"/>
                <w:sz w:val="17"/>
                <w:szCs w:val="17"/>
                <w:lang w:val="en-GB"/>
              </w:rPr>
              <w:t>輸入：</w:t>
            </w:r>
            <w:r w:rsidRPr="007D2E7D">
              <w:rPr>
                <w:rFonts w:ascii="Segoe UI" w:eastAsia="Times New Roman" w:hAnsi="Segoe UI" w:cs="Segoe UI"/>
                <w:i/>
                <w:kern w:val="0"/>
                <w:sz w:val="17"/>
                <w:szCs w:val="17"/>
                <w:lang w:val="en-GB"/>
              </w:rPr>
              <w:t>[</w:t>
            </w:r>
            <w:r w:rsidRPr="007D2E7D">
              <w:rPr>
                <w:rFonts w:ascii="Segoe UI" w:eastAsia="細明體" w:hAnsi="Segoe UI" w:cs="Segoe UI" w:hint="eastAsia"/>
                <w:i/>
                <w:kern w:val="0"/>
                <w:sz w:val="17"/>
                <w:szCs w:val="17"/>
                <w:lang w:val="en-GB"/>
              </w:rPr>
              <w:t>固定</w:t>
            </w:r>
            <w:r w:rsidRPr="007D2E7D">
              <w:rPr>
                <w:rFonts w:ascii="Segoe UI" w:eastAsia="Times New Roman" w:hAnsi="Segoe UI" w:cs="Segoe UI"/>
                <w:i/>
                <w:kern w:val="0"/>
                <w:sz w:val="17"/>
                <w:szCs w:val="17"/>
                <w:lang w:val="en-GB"/>
              </w:rPr>
              <w:t>] [</w:t>
            </w:r>
            <w:r w:rsidRPr="007D2E7D">
              <w:rPr>
                <w:rFonts w:ascii="Segoe UI" w:eastAsia="細明體" w:hAnsi="Segoe UI" w:cs="Segoe UI" w:hint="eastAsia"/>
                <w:i/>
                <w:kern w:val="0"/>
                <w:sz w:val="17"/>
                <w:szCs w:val="17"/>
                <w:lang w:val="en-GB"/>
              </w:rPr>
              <w:t>浮動</w:t>
            </w:r>
            <w:r w:rsidRPr="007D2E7D">
              <w:rPr>
                <w:rFonts w:ascii="Segoe UI" w:eastAsia="Times New Roman" w:hAnsi="Segoe UI" w:cs="Segoe UI"/>
                <w:i/>
                <w:kern w:val="0"/>
                <w:sz w:val="17"/>
                <w:szCs w:val="17"/>
                <w:lang w:val="en-GB"/>
              </w:rPr>
              <w:t>] [</w:t>
            </w:r>
            <w:r w:rsidRPr="007D2E7D">
              <w:rPr>
                <w:rFonts w:ascii="Segoe UI" w:eastAsia="細明體" w:hAnsi="Segoe UI" w:cs="Segoe UI" w:hint="eastAsia"/>
                <w:i/>
                <w:kern w:val="0"/>
                <w:sz w:val="17"/>
                <w:szCs w:val="17"/>
                <w:lang w:val="en-GB"/>
              </w:rPr>
              <w:t>固定變為浮動</w:t>
            </w:r>
            <w:r w:rsidRPr="007D2E7D">
              <w:rPr>
                <w:rFonts w:ascii="Segoe UI" w:eastAsia="Times New Roman" w:hAnsi="Segoe UI" w:cs="Segoe UI"/>
                <w:i/>
                <w:kern w:val="0"/>
                <w:sz w:val="17"/>
                <w:szCs w:val="17"/>
                <w:lang w:val="en-GB"/>
              </w:rPr>
              <w:t>] [</w:t>
            </w:r>
            <w:r w:rsidRPr="007D2E7D">
              <w:rPr>
                <w:rFonts w:ascii="Segoe UI" w:eastAsia="細明體" w:hAnsi="Segoe UI" w:cs="Segoe UI" w:hint="eastAsia"/>
                <w:i/>
                <w:kern w:val="0"/>
                <w:sz w:val="17"/>
                <w:szCs w:val="17"/>
                <w:lang w:val="en-GB"/>
              </w:rPr>
              <w:t>浮動變為固定</w:t>
            </w:r>
            <w:r w:rsidRPr="007D2E7D">
              <w:rPr>
                <w:rFonts w:ascii="Segoe UI" w:eastAsia="Times New Roman" w:hAnsi="Segoe UI" w:cs="Segoe UI"/>
                <w:i/>
                <w:kern w:val="0"/>
                <w:sz w:val="17"/>
                <w:szCs w:val="17"/>
                <w:lang w:val="en-GB"/>
              </w:rPr>
              <w:t>]</w:t>
            </w:r>
          </w:p>
        </w:tc>
      </w:tr>
      <w:tr w:rsidR="007D2E7D" w:rsidRPr="007D2E7D" w14:paraId="6D1F52E0" w14:textId="77777777" w:rsidTr="00EC28C0">
        <w:tc>
          <w:tcPr>
            <w:tcW w:w="486" w:type="dxa"/>
          </w:tcPr>
          <w:p w14:paraId="3975B6A7"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18</w:t>
            </w:r>
          </w:p>
        </w:tc>
        <w:tc>
          <w:tcPr>
            <w:tcW w:w="8728" w:type="dxa"/>
          </w:tcPr>
          <w:p w14:paraId="73ECFD3B"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Segoe UI" w:eastAsia="細明體" w:hAnsi="Segoe UI" w:cs="Segoe UI" w:hint="eastAsia"/>
                <w:kern w:val="0"/>
                <w:sz w:val="17"/>
                <w:szCs w:val="17"/>
                <w:lang w:val="en-GB"/>
              </w:rPr>
              <w:t>指明票據的票息率，以及作為票息</w:t>
            </w:r>
            <w:r w:rsidRPr="007D2E7D">
              <w:rPr>
                <w:rFonts w:ascii="Segoe UI" w:eastAsia="Times New Roman" w:hAnsi="Segoe UI" w:cs="Segoe UI"/>
                <w:kern w:val="0"/>
                <w:sz w:val="17"/>
                <w:szCs w:val="17"/>
                <w:lang w:val="en-GB"/>
              </w:rPr>
              <w:t xml:space="preserve"> / </w:t>
            </w:r>
            <w:r w:rsidRPr="007D2E7D">
              <w:rPr>
                <w:rFonts w:ascii="Segoe UI" w:eastAsia="細明體" w:hAnsi="Segoe UI" w:cs="Segoe UI" w:hint="eastAsia"/>
                <w:kern w:val="0"/>
                <w:sz w:val="17"/>
                <w:szCs w:val="17"/>
                <w:lang w:val="en-GB"/>
              </w:rPr>
              <w:t>股息率參考的任何相關指數。</w:t>
            </w:r>
          </w:p>
          <w:p w14:paraId="65BBB518" w14:textId="77777777" w:rsidR="007D2E7D" w:rsidRPr="007D2E7D" w:rsidRDefault="007D2E7D" w:rsidP="007D2E7D">
            <w:pPr>
              <w:widowControl/>
              <w:jc w:val="both"/>
              <w:rPr>
                <w:rFonts w:ascii="Segoe UI" w:eastAsia="Times New Roman" w:hAnsi="Segoe UI" w:cs="Segoe UI"/>
                <w:i/>
                <w:kern w:val="0"/>
                <w:sz w:val="17"/>
                <w:szCs w:val="17"/>
                <w:lang w:val="en-GB"/>
              </w:rPr>
            </w:pPr>
            <w:r w:rsidRPr="007D2E7D">
              <w:rPr>
                <w:rFonts w:ascii="Segoe UI" w:eastAsia="細明體" w:hAnsi="Segoe UI" w:cs="Segoe UI" w:hint="eastAsia"/>
                <w:i/>
                <w:kern w:val="0"/>
                <w:sz w:val="17"/>
                <w:szCs w:val="17"/>
                <w:lang w:val="en-GB"/>
              </w:rPr>
              <w:t>自由填寫內容</w:t>
            </w:r>
          </w:p>
        </w:tc>
      </w:tr>
      <w:tr w:rsidR="007D2E7D" w:rsidRPr="007D2E7D" w14:paraId="388B97AF" w14:textId="77777777" w:rsidTr="00EC28C0">
        <w:tc>
          <w:tcPr>
            <w:tcW w:w="486" w:type="dxa"/>
          </w:tcPr>
          <w:p w14:paraId="65BB5090"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19</w:t>
            </w:r>
          </w:p>
        </w:tc>
        <w:tc>
          <w:tcPr>
            <w:tcW w:w="8728" w:type="dxa"/>
          </w:tcPr>
          <w:p w14:paraId="5E0E8172" w14:textId="77777777" w:rsidR="007D2E7D" w:rsidRPr="007D2E7D" w:rsidRDefault="007D2E7D" w:rsidP="007D2E7D">
            <w:pPr>
              <w:widowControl/>
              <w:jc w:val="both"/>
              <w:rPr>
                <w:rFonts w:ascii="Segoe UI" w:hAnsi="Segoe UI" w:cs="Segoe UI"/>
                <w:kern w:val="0"/>
                <w:sz w:val="17"/>
                <w:szCs w:val="17"/>
                <w:lang w:val="en-GB"/>
              </w:rPr>
            </w:pPr>
            <w:r w:rsidRPr="007D2E7D">
              <w:rPr>
                <w:rFonts w:ascii="Segoe UI" w:eastAsia="細明體" w:hAnsi="Segoe UI" w:cs="Segoe UI" w:hint="eastAsia"/>
                <w:kern w:val="0"/>
                <w:sz w:val="17"/>
                <w:szCs w:val="17"/>
                <w:lang w:val="en-GB"/>
              </w:rPr>
              <w:t>指明是否在不支付票據票息或股息則會停止派發普通股股息</w:t>
            </w:r>
            <w:r w:rsidRPr="007D2E7D">
              <w:rPr>
                <w:rFonts w:ascii="Segoe UI" w:hAnsi="Segoe UI" w:cs="Segoe UI" w:hint="eastAsia"/>
                <w:kern w:val="0"/>
                <w:sz w:val="17"/>
                <w:szCs w:val="17"/>
                <w:lang w:val="en-GB"/>
              </w:rPr>
              <w:t>(</w:t>
            </w:r>
            <w:r w:rsidRPr="007D2E7D">
              <w:rPr>
                <w:rFonts w:ascii="Segoe UI" w:eastAsia="細明體" w:hAnsi="Segoe UI" w:cs="Segoe UI" w:hint="eastAsia"/>
                <w:kern w:val="0"/>
                <w:sz w:val="17"/>
                <w:szCs w:val="17"/>
                <w:lang w:val="en-GB"/>
              </w:rPr>
              <w:t>即是否設有停止派發股息機制</w:t>
            </w:r>
            <w:r w:rsidRPr="007D2E7D">
              <w:rPr>
                <w:rFonts w:ascii="Segoe UI" w:eastAsia="細明體" w:hAnsi="Segoe UI" w:cs="Segoe UI" w:hint="eastAsia"/>
                <w:kern w:val="0"/>
                <w:sz w:val="17"/>
                <w:szCs w:val="17"/>
                <w:lang w:val="en-GB"/>
              </w:rPr>
              <w:t>)</w:t>
            </w:r>
            <w:r w:rsidRPr="007D2E7D">
              <w:rPr>
                <w:rFonts w:ascii="Segoe UI" w:eastAsia="細明體" w:hAnsi="Segoe UI" w:cs="Segoe UI" w:hint="eastAsia"/>
                <w:kern w:val="0"/>
                <w:sz w:val="17"/>
                <w:szCs w:val="17"/>
                <w:lang w:val="en-GB"/>
              </w:rPr>
              <w:t>。</w:t>
            </w:r>
          </w:p>
          <w:p w14:paraId="6D88EA26"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Segoe UI" w:eastAsia="細明體" w:hAnsi="Segoe UI" w:cs="Segoe UI" w:hint="eastAsia"/>
                <w:i/>
                <w:kern w:val="0"/>
                <w:sz w:val="17"/>
                <w:szCs w:val="17"/>
                <w:lang w:eastAsia="en-US"/>
              </w:rPr>
              <w:t>輸入：</w:t>
            </w:r>
            <w:r w:rsidRPr="007D2E7D">
              <w:rPr>
                <w:rFonts w:ascii="Segoe UI" w:eastAsia="Times New Roman" w:hAnsi="Segoe UI" w:cs="Segoe UI"/>
                <w:i/>
                <w:kern w:val="0"/>
                <w:sz w:val="17"/>
                <w:szCs w:val="17"/>
                <w:lang w:val="en-GB" w:eastAsia="en-US"/>
              </w:rPr>
              <w:t>[</w:t>
            </w:r>
            <w:r w:rsidRPr="007D2E7D">
              <w:rPr>
                <w:rFonts w:ascii="Segoe UI" w:eastAsia="細明體" w:hAnsi="Segoe UI" w:cs="Segoe UI" w:hint="eastAsia"/>
                <w:i/>
                <w:kern w:val="0"/>
                <w:sz w:val="17"/>
                <w:szCs w:val="17"/>
                <w:lang w:eastAsia="en-US"/>
              </w:rPr>
              <w:t>有</w:t>
            </w:r>
            <w:r w:rsidRPr="007D2E7D">
              <w:rPr>
                <w:rFonts w:ascii="Segoe UI" w:eastAsia="Times New Roman" w:hAnsi="Segoe UI" w:cs="Segoe UI"/>
                <w:i/>
                <w:kern w:val="0"/>
                <w:sz w:val="17"/>
                <w:szCs w:val="17"/>
                <w:lang w:val="en-GB" w:eastAsia="en-US"/>
              </w:rPr>
              <w:t>] [</w:t>
            </w:r>
            <w:r w:rsidRPr="007D2E7D">
              <w:rPr>
                <w:rFonts w:ascii="Segoe UI" w:eastAsia="細明體" w:hAnsi="Segoe UI" w:cs="Segoe UI" w:hint="eastAsia"/>
                <w:i/>
                <w:kern w:val="0"/>
                <w:sz w:val="17"/>
                <w:szCs w:val="17"/>
                <w:lang w:eastAsia="en-US"/>
              </w:rPr>
              <w:t>沒有</w:t>
            </w:r>
            <w:r w:rsidRPr="007D2E7D">
              <w:rPr>
                <w:rFonts w:ascii="Segoe UI" w:eastAsia="Times New Roman" w:hAnsi="Segoe UI" w:cs="Segoe UI"/>
                <w:i/>
                <w:kern w:val="0"/>
                <w:sz w:val="17"/>
                <w:szCs w:val="17"/>
                <w:lang w:val="en-GB" w:eastAsia="en-US"/>
              </w:rPr>
              <w:t xml:space="preserve">] </w:t>
            </w:r>
          </w:p>
        </w:tc>
      </w:tr>
      <w:tr w:rsidR="007D2E7D" w:rsidRPr="007D2E7D" w14:paraId="6ADD610D" w14:textId="77777777" w:rsidTr="00EC28C0">
        <w:tc>
          <w:tcPr>
            <w:tcW w:w="486" w:type="dxa"/>
          </w:tcPr>
          <w:p w14:paraId="5E46F35B"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20</w:t>
            </w:r>
          </w:p>
        </w:tc>
        <w:tc>
          <w:tcPr>
            <w:tcW w:w="8728" w:type="dxa"/>
          </w:tcPr>
          <w:p w14:paraId="62F2E1A4"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指明發行人是否</w:t>
            </w:r>
            <w:r w:rsidRPr="007D2E7D">
              <w:rPr>
                <w:rFonts w:asciiTheme="minorEastAsia" w:hAnsiTheme="minorEastAsia" w:cs="Segoe UI" w:hint="eastAsia"/>
                <w:kern w:val="0"/>
                <w:sz w:val="17"/>
                <w:szCs w:val="17"/>
                <w:lang w:val="en-GB"/>
              </w:rPr>
              <w:t>：</w:t>
            </w:r>
            <w:r w:rsidRPr="007D2E7D">
              <w:rPr>
                <w:rFonts w:ascii="Segoe UI" w:eastAsia="Times New Roman" w:hAnsi="Segoe UI" w:cs="Segoe UI"/>
                <w:kern w:val="0"/>
                <w:sz w:val="17"/>
                <w:szCs w:val="17"/>
                <w:lang w:val="en-GB"/>
              </w:rPr>
              <w:t>(i)</w:t>
            </w:r>
            <w:r w:rsidRPr="007D2E7D">
              <w:rPr>
                <w:rFonts w:ascii="細明體" w:eastAsia="細明體" w:hAnsi="細明體" w:cs="細明體" w:hint="eastAsia"/>
                <w:kern w:val="0"/>
                <w:sz w:val="17"/>
                <w:szCs w:val="17"/>
                <w:lang w:val="en-GB"/>
              </w:rPr>
              <w:t>掌有全權酌情權；</w:t>
            </w:r>
            <w:r w:rsidRPr="007D2E7D">
              <w:rPr>
                <w:rFonts w:ascii="Segoe UI" w:eastAsia="Times New Roman" w:hAnsi="Segoe UI" w:cs="Segoe UI"/>
                <w:kern w:val="0"/>
                <w:sz w:val="17"/>
                <w:szCs w:val="17"/>
                <w:lang w:val="en-GB"/>
              </w:rPr>
              <w:t>(ii)</w:t>
            </w:r>
            <w:r w:rsidRPr="007D2E7D">
              <w:rPr>
                <w:rFonts w:asciiTheme="minorEastAsia" w:hAnsiTheme="minorEastAsia" w:cs="Segoe UI" w:hint="eastAsia"/>
                <w:kern w:val="0"/>
                <w:sz w:val="17"/>
                <w:szCs w:val="17"/>
                <w:lang w:val="en-GB"/>
              </w:rPr>
              <w:t>掌有</w:t>
            </w:r>
            <w:r w:rsidRPr="007D2E7D">
              <w:rPr>
                <w:rFonts w:ascii="細明體" w:eastAsia="細明體" w:hAnsi="細明體" w:cs="細明體" w:hint="eastAsia"/>
                <w:kern w:val="0"/>
                <w:sz w:val="17"/>
                <w:szCs w:val="17"/>
                <w:lang w:val="en-GB"/>
              </w:rPr>
              <w:t>部分酌情權；或</w:t>
            </w:r>
            <w:r w:rsidRPr="007D2E7D">
              <w:rPr>
                <w:rFonts w:ascii="Segoe UI" w:eastAsia="Times New Roman" w:hAnsi="Segoe UI" w:cs="Segoe UI"/>
                <w:kern w:val="0"/>
                <w:sz w:val="17"/>
                <w:szCs w:val="17"/>
                <w:lang w:val="en-GB"/>
              </w:rPr>
              <w:t>(iii)</w:t>
            </w:r>
            <w:r w:rsidRPr="007D2E7D">
              <w:rPr>
                <w:rFonts w:ascii="細明體" w:eastAsia="細明體" w:hAnsi="細明體" w:cs="細明體" w:hint="eastAsia"/>
                <w:kern w:val="0"/>
                <w:sz w:val="17"/>
                <w:szCs w:val="17"/>
                <w:lang w:val="en-GB"/>
              </w:rPr>
              <w:t>沒有酌情權決定是否支付票息</w:t>
            </w:r>
            <w:r w:rsidRPr="007D2E7D">
              <w:rPr>
                <w:rFonts w:ascii="Segoe UI" w:eastAsia="Times New Roman" w:hAnsi="Segoe UI" w:cs="Segoe UI"/>
                <w:kern w:val="0"/>
                <w:sz w:val="17"/>
                <w:szCs w:val="17"/>
                <w:lang w:val="en-GB"/>
              </w:rPr>
              <w:t xml:space="preserve"> / </w:t>
            </w:r>
            <w:r w:rsidRPr="007D2E7D">
              <w:rPr>
                <w:rFonts w:ascii="細明體" w:eastAsia="細明體" w:hAnsi="細明體" w:cs="細明體" w:hint="eastAsia"/>
                <w:kern w:val="0"/>
                <w:sz w:val="17"/>
                <w:szCs w:val="17"/>
                <w:lang w:val="en-GB"/>
              </w:rPr>
              <w:t>股息。如處置實體或重要附屬公司在任何情況下均掌有全權酌情權取消支付票息</w:t>
            </w:r>
            <w:r w:rsidRPr="007D2E7D">
              <w:rPr>
                <w:rFonts w:ascii="Segoe UI" w:eastAsia="Times New Roman" w:hAnsi="Segoe UI" w:cs="Segoe UI"/>
                <w:kern w:val="0"/>
                <w:sz w:val="17"/>
                <w:szCs w:val="17"/>
                <w:lang w:val="en-GB"/>
              </w:rPr>
              <w:t xml:space="preserve"> / </w:t>
            </w:r>
            <w:r w:rsidRPr="007D2E7D">
              <w:rPr>
                <w:rFonts w:ascii="細明體" w:eastAsia="細明體" w:hAnsi="細明體" w:cs="細明體" w:hint="eastAsia"/>
                <w:kern w:val="0"/>
                <w:sz w:val="17"/>
                <w:szCs w:val="17"/>
                <w:lang w:val="en-GB"/>
              </w:rPr>
              <w:t>股息，則應選擇「全權酌情權」(包括在設有停止派發股息機制但無法阻止處置實體或重要附屬公司取消有關票據的支付的情況)。如處置實體或重要附屬公司須符合某些條件才可取消有關票據的支付(例如資本低於某特定水平)，則應選擇「部分酌情權」。如處置實體或重要附屬公司除因無力償債外，無法取消有關票據的支付，則應選擇「強制」。</w:t>
            </w:r>
          </w:p>
          <w:p w14:paraId="1AC74CE3" w14:textId="77777777" w:rsidR="007D2E7D" w:rsidRPr="007D2E7D" w:rsidRDefault="007D2E7D" w:rsidP="007D2E7D">
            <w:pPr>
              <w:widowControl/>
              <w:jc w:val="both"/>
              <w:rPr>
                <w:rFonts w:ascii="Segoe UI" w:eastAsia="Times New Roman" w:hAnsi="Segoe UI" w:cs="Segoe UI"/>
                <w:i/>
                <w:kern w:val="0"/>
                <w:sz w:val="17"/>
                <w:szCs w:val="17"/>
                <w:lang w:val="en-GB"/>
              </w:rPr>
            </w:pPr>
            <w:r w:rsidRPr="007D2E7D">
              <w:rPr>
                <w:rFonts w:ascii="細明體" w:eastAsia="細明體" w:hAnsi="細明體" w:cs="細明體" w:hint="eastAsia"/>
                <w:i/>
                <w:kern w:val="0"/>
                <w:sz w:val="17"/>
                <w:szCs w:val="17"/>
                <w:lang w:val="en-GB"/>
              </w:rPr>
              <w:t>輸入：</w:t>
            </w:r>
            <w:r w:rsidRPr="007D2E7D">
              <w:rPr>
                <w:rFonts w:ascii="Segoe UI" w:eastAsia="Times New Roman" w:hAnsi="Segoe UI" w:cs="Segoe UI"/>
                <w:i/>
                <w:kern w:val="0"/>
                <w:sz w:val="17"/>
                <w:szCs w:val="17"/>
                <w:lang w:val="en-GB"/>
              </w:rPr>
              <w:t>[</w:t>
            </w:r>
            <w:r w:rsidRPr="007D2E7D">
              <w:rPr>
                <w:rFonts w:ascii="細明體" w:eastAsia="細明體" w:hAnsi="細明體" w:cs="細明體" w:hint="eastAsia"/>
                <w:i/>
                <w:kern w:val="0"/>
                <w:sz w:val="17"/>
                <w:szCs w:val="17"/>
                <w:lang w:val="en-GB"/>
              </w:rPr>
              <w:t>全權酌情權</w:t>
            </w:r>
            <w:r w:rsidRPr="007D2E7D">
              <w:rPr>
                <w:rFonts w:ascii="Segoe UI" w:eastAsia="Times New Roman" w:hAnsi="Segoe UI" w:cs="Segoe UI"/>
                <w:i/>
                <w:kern w:val="0"/>
                <w:sz w:val="17"/>
                <w:szCs w:val="17"/>
                <w:lang w:val="en-GB"/>
              </w:rPr>
              <w:t>] [</w:t>
            </w:r>
            <w:r w:rsidRPr="007D2E7D">
              <w:rPr>
                <w:rFonts w:ascii="細明體" w:eastAsia="細明體" w:hAnsi="細明體" w:cs="細明體" w:hint="eastAsia"/>
                <w:i/>
                <w:kern w:val="0"/>
                <w:sz w:val="17"/>
                <w:szCs w:val="17"/>
                <w:lang w:val="en-GB"/>
              </w:rPr>
              <w:t>部分酌情權</w:t>
            </w:r>
            <w:r w:rsidRPr="007D2E7D">
              <w:rPr>
                <w:rFonts w:ascii="Segoe UI" w:eastAsia="Times New Roman" w:hAnsi="Segoe UI" w:cs="Segoe UI"/>
                <w:i/>
                <w:kern w:val="0"/>
                <w:sz w:val="17"/>
                <w:szCs w:val="17"/>
                <w:lang w:val="en-GB"/>
              </w:rPr>
              <w:t>] [</w:t>
            </w:r>
            <w:r w:rsidRPr="007D2E7D">
              <w:rPr>
                <w:rFonts w:ascii="細明體" w:eastAsia="細明體" w:hAnsi="細明體" w:cs="細明體" w:hint="eastAsia"/>
                <w:i/>
                <w:kern w:val="0"/>
                <w:sz w:val="17"/>
                <w:szCs w:val="17"/>
                <w:lang w:val="en-GB"/>
              </w:rPr>
              <w:t>強制</w:t>
            </w:r>
            <w:r w:rsidRPr="007D2E7D">
              <w:rPr>
                <w:rFonts w:ascii="Segoe UI" w:eastAsia="Times New Roman" w:hAnsi="Segoe UI" w:cs="Segoe UI"/>
                <w:i/>
                <w:kern w:val="0"/>
                <w:sz w:val="17"/>
                <w:szCs w:val="17"/>
                <w:lang w:val="en-GB"/>
              </w:rPr>
              <w:t>]</w:t>
            </w:r>
          </w:p>
        </w:tc>
      </w:tr>
      <w:tr w:rsidR="007D2E7D" w:rsidRPr="007D2E7D" w14:paraId="70A570EA" w14:textId="77777777" w:rsidTr="00EC28C0">
        <w:tc>
          <w:tcPr>
            <w:tcW w:w="486" w:type="dxa"/>
          </w:tcPr>
          <w:p w14:paraId="49E11F97"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21</w:t>
            </w:r>
          </w:p>
        </w:tc>
        <w:tc>
          <w:tcPr>
            <w:tcW w:w="8728" w:type="dxa"/>
          </w:tcPr>
          <w:p w14:paraId="5C85C509"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指明是否設有遞升息率或其他贖回誘因。</w:t>
            </w:r>
          </w:p>
          <w:p w14:paraId="12E4DAAA" w14:textId="77777777" w:rsidR="007D2E7D" w:rsidRPr="007D2E7D" w:rsidRDefault="007D2E7D" w:rsidP="007D2E7D">
            <w:pPr>
              <w:widowControl/>
              <w:jc w:val="both"/>
              <w:rPr>
                <w:rFonts w:ascii="Segoe UI" w:eastAsia="Times New Roman" w:hAnsi="Segoe UI" w:cs="Segoe UI"/>
                <w:kern w:val="0"/>
                <w:sz w:val="17"/>
                <w:szCs w:val="17"/>
                <w:lang w:val="en-GB" w:eastAsia="en-US"/>
              </w:rPr>
            </w:pPr>
            <w:r w:rsidRPr="007D2E7D">
              <w:rPr>
                <w:rFonts w:ascii="細明體" w:eastAsia="細明體" w:hAnsi="細明體" w:cs="細明體" w:hint="eastAsia"/>
                <w:i/>
                <w:kern w:val="0"/>
                <w:sz w:val="17"/>
                <w:szCs w:val="17"/>
                <w:lang w:val="en-GB" w:eastAsia="en-US"/>
              </w:rPr>
              <w:t>輸入：</w:t>
            </w:r>
            <w:r w:rsidRPr="007D2E7D">
              <w:rPr>
                <w:rFonts w:ascii="Segoe UI" w:eastAsia="Times New Roman" w:hAnsi="Segoe UI" w:cs="Segoe UI"/>
                <w:i/>
                <w:kern w:val="0"/>
                <w:sz w:val="17"/>
                <w:szCs w:val="17"/>
                <w:lang w:val="en-GB" w:eastAsia="en-US"/>
              </w:rPr>
              <w:t>[</w:t>
            </w:r>
            <w:r w:rsidRPr="007D2E7D">
              <w:rPr>
                <w:rFonts w:ascii="細明體" w:eastAsia="細明體" w:hAnsi="細明體" w:cs="細明體" w:hint="eastAsia"/>
                <w:i/>
                <w:kern w:val="0"/>
                <w:sz w:val="17"/>
                <w:szCs w:val="17"/>
                <w:lang w:val="en-GB" w:eastAsia="en-US"/>
              </w:rPr>
              <w:t>有</w:t>
            </w:r>
            <w:r w:rsidRPr="007D2E7D">
              <w:rPr>
                <w:rFonts w:ascii="Segoe UI" w:eastAsia="Times New Roman" w:hAnsi="Segoe UI" w:cs="Segoe UI"/>
                <w:i/>
                <w:kern w:val="0"/>
                <w:sz w:val="17"/>
                <w:szCs w:val="17"/>
                <w:lang w:val="en-GB" w:eastAsia="en-US"/>
              </w:rPr>
              <w:t>] [</w:t>
            </w:r>
            <w:r w:rsidRPr="007D2E7D">
              <w:rPr>
                <w:rFonts w:ascii="細明體" w:eastAsia="細明體" w:hAnsi="細明體" w:cs="細明體" w:hint="eastAsia"/>
                <w:i/>
                <w:kern w:val="0"/>
                <w:sz w:val="17"/>
                <w:szCs w:val="17"/>
                <w:lang w:val="en-GB" w:eastAsia="en-US"/>
              </w:rPr>
              <w:t>沒有</w:t>
            </w:r>
            <w:r w:rsidRPr="007D2E7D">
              <w:rPr>
                <w:rFonts w:ascii="Segoe UI" w:eastAsia="Times New Roman" w:hAnsi="Segoe UI" w:cs="Segoe UI"/>
                <w:i/>
                <w:kern w:val="0"/>
                <w:sz w:val="17"/>
                <w:szCs w:val="17"/>
                <w:lang w:val="en-GB" w:eastAsia="en-US"/>
              </w:rPr>
              <w:t>]</w:t>
            </w:r>
          </w:p>
        </w:tc>
      </w:tr>
      <w:tr w:rsidR="007D2E7D" w:rsidRPr="007D2E7D" w14:paraId="3EFB918C" w14:textId="77777777" w:rsidTr="00EC28C0">
        <w:tc>
          <w:tcPr>
            <w:tcW w:w="486" w:type="dxa"/>
          </w:tcPr>
          <w:p w14:paraId="15E9B3F3"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22</w:t>
            </w:r>
          </w:p>
        </w:tc>
        <w:tc>
          <w:tcPr>
            <w:tcW w:w="8728" w:type="dxa"/>
          </w:tcPr>
          <w:p w14:paraId="41A93D54"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Segoe UI" w:eastAsia="細明體" w:hAnsi="Segoe UI" w:cs="Segoe UI" w:hint="eastAsia"/>
                <w:kern w:val="0"/>
                <w:sz w:val="17"/>
                <w:szCs w:val="17"/>
                <w:lang w:val="en-GB"/>
              </w:rPr>
              <w:t>指明股息</w:t>
            </w:r>
            <w:r w:rsidRPr="007D2E7D">
              <w:rPr>
                <w:rFonts w:ascii="Segoe UI" w:eastAsia="Times New Roman" w:hAnsi="Segoe UI" w:cs="Segoe UI"/>
                <w:kern w:val="0"/>
                <w:sz w:val="17"/>
                <w:szCs w:val="17"/>
                <w:lang w:val="en-GB"/>
              </w:rPr>
              <w:t xml:space="preserve"> / </w:t>
            </w:r>
            <w:r w:rsidRPr="007D2E7D">
              <w:rPr>
                <w:rFonts w:ascii="Segoe UI" w:eastAsia="細明體" w:hAnsi="Segoe UI" w:cs="Segoe UI" w:hint="eastAsia"/>
                <w:kern w:val="0"/>
                <w:sz w:val="17"/>
                <w:szCs w:val="17"/>
                <w:lang w:val="en-GB"/>
              </w:rPr>
              <w:t>票息是累積或非累積。</w:t>
            </w:r>
          </w:p>
          <w:p w14:paraId="14A2A75F" w14:textId="77777777" w:rsidR="007D2E7D" w:rsidRPr="007D2E7D" w:rsidRDefault="007D2E7D" w:rsidP="007D2E7D">
            <w:pPr>
              <w:widowControl/>
              <w:jc w:val="both"/>
              <w:rPr>
                <w:rFonts w:ascii="Segoe UI" w:eastAsia="Times New Roman" w:hAnsi="Segoe UI" w:cs="Segoe UI"/>
                <w:i/>
                <w:kern w:val="0"/>
                <w:sz w:val="17"/>
                <w:szCs w:val="17"/>
                <w:lang w:val="en-GB" w:eastAsia="en-US"/>
              </w:rPr>
            </w:pPr>
            <w:r w:rsidRPr="007D2E7D">
              <w:rPr>
                <w:rFonts w:ascii="Segoe UI" w:eastAsia="細明體" w:hAnsi="Segoe UI" w:cs="Segoe UI" w:hint="eastAsia"/>
                <w:i/>
                <w:kern w:val="0"/>
                <w:sz w:val="17"/>
                <w:szCs w:val="17"/>
                <w:lang w:eastAsia="en-US"/>
              </w:rPr>
              <w:t>輸入：</w:t>
            </w:r>
            <w:r w:rsidRPr="007D2E7D">
              <w:rPr>
                <w:rFonts w:ascii="Segoe UI" w:eastAsia="Times New Roman" w:hAnsi="Segoe UI" w:cs="Segoe UI"/>
                <w:i/>
                <w:kern w:val="0"/>
                <w:sz w:val="17"/>
                <w:szCs w:val="17"/>
                <w:lang w:val="en-GB" w:eastAsia="en-US"/>
              </w:rPr>
              <w:t>[</w:t>
            </w:r>
            <w:r w:rsidRPr="007D2E7D">
              <w:rPr>
                <w:rFonts w:ascii="Segoe UI" w:eastAsia="細明體" w:hAnsi="Segoe UI" w:cs="Segoe UI" w:hint="eastAsia"/>
                <w:i/>
                <w:kern w:val="0"/>
                <w:sz w:val="17"/>
                <w:szCs w:val="17"/>
                <w:lang w:eastAsia="en-US"/>
              </w:rPr>
              <w:t>非累積</w:t>
            </w:r>
            <w:r w:rsidRPr="007D2E7D">
              <w:rPr>
                <w:rFonts w:ascii="Segoe UI" w:eastAsia="Times New Roman" w:hAnsi="Segoe UI" w:cs="Segoe UI"/>
                <w:i/>
                <w:kern w:val="0"/>
                <w:sz w:val="17"/>
                <w:szCs w:val="17"/>
                <w:lang w:val="en-GB" w:eastAsia="en-US"/>
              </w:rPr>
              <w:t>] [</w:t>
            </w:r>
            <w:r w:rsidRPr="007D2E7D">
              <w:rPr>
                <w:rFonts w:ascii="Segoe UI" w:eastAsia="細明體" w:hAnsi="Segoe UI" w:cs="Segoe UI" w:hint="eastAsia"/>
                <w:i/>
                <w:kern w:val="0"/>
                <w:sz w:val="17"/>
                <w:szCs w:val="17"/>
                <w:lang w:eastAsia="en-US"/>
              </w:rPr>
              <w:t>累積</w:t>
            </w:r>
            <w:r w:rsidRPr="007D2E7D">
              <w:rPr>
                <w:rFonts w:ascii="Segoe UI" w:eastAsia="Times New Roman" w:hAnsi="Segoe UI" w:cs="Segoe UI"/>
                <w:i/>
                <w:kern w:val="0"/>
                <w:sz w:val="17"/>
                <w:szCs w:val="17"/>
                <w:lang w:val="en-GB" w:eastAsia="en-US"/>
              </w:rPr>
              <w:t xml:space="preserve">] </w:t>
            </w:r>
          </w:p>
        </w:tc>
      </w:tr>
      <w:tr w:rsidR="007D2E7D" w:rsidRPr="007D2E7D" w14:paraId="1A0FA1C2" w14:textId="77777777" w:rsidTr="00EC28C0">
        <w:tc>
          <w:tcPr>
            <w:tcW w:w="486" w:type="dxa"/>
          </w:tcPr>
          <w:p w14:paraId="540B7DE0"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23</w:t>
            </w:r>
          </w:p>
        </w:tc>
        <w:tc>
          <w:tcPr>
            <w:tcW w:w="8728" w:type="dxa"/>
          </w:tcPr>
          <w:p w14:paraId="57E8E84B" w14:textId="5714EEE2" w:rsidR="007D2E7D" w:rsidRPr="007D2E7D" w:rsidRDefault="007D2E7D" w:rsidP="007D2E7D">
            <w:pPr>
              <w:widowControl/>
              <w:jc w:val="both"/>
              <w:rPr>
                <w:rFonts w:ascii="Segoe UI" w:eastAsia="Times New Roman" w:hAnsi="Segoe UI" w:cs="Segoe UI"/>
                <w:i/>
                <w:kern w:val="0"/>
                <w:sz w:val="17"/>
                <w:szCs w:val="17"/>
                <w:lang w:val="en-GB"/>
              </w:rPr>
            </w:pPr>
            <w:r w:rsidRPr="007D2E7D">
              <w:rPr>
                <w:rFonts w:ascii="細明體" w:eastAsia="細明體" w:hAnsi="細明體" w:cs="細明體" w:hint="eastAsia"/>
                <w:i/>
                <w:kern w:val="0"/>
                <w:sz w:val="17"/>
                <w:szCs w:val="17"/>
                <w:lang w:val="en-GB"/>
              </w:rPr>
              <w:t>可轉換或不可轉換﹕</w:t>
            </w:r>
            <w:r w:rsidRPr="00DD067B">
              <w:rPr>
                <w:rFonts w:ascii="細明體" w:eastAsia="細明體" w:hAnsi="細明體" w:cs="細明體" w:hint="eastAsia"/>
                <w:kern w:val="0"/>
                <w:sz w:val="17"/>
                <w:szCs w:val="17"/>
                <w:lang w:val="en-GB"/>
              </w:rPr>
              <w:t>指明票據</w:t>
            </w:r>
            <w:r w:rsidR="00D178BF" w:rsidRPr="00DD067B">
              <w:rPr>
                <w:rFonts w:ascii="細明體" w:eastAsia="細明體" w:hAnsi="細明體" w:cs="細明體" w:hint="eastAsia"/>
                <w:kern w:val="0"/>
                <w:sz w:val="17"/>
                <w:szCs w:val="17"/>
                <w:lang w:val="en-GB"/>
              </w:rPr>
              <w:t>在未有考慮潛在行使《金融機構（處置機制）條例》中的權力可能帶來的影響下</w:t>
            </w:r>
            <w:r w:rsidR="00D178BF" w:rsidRPr="00DD067B">
              <w:rPr>
                <w:rFonts w:ascii="細明體" w:eastAsia="細明體" w:hAnsi="細明體" w:cs="細明體"/>
                <w:kern w:val="0"/>
                <w:sz w:val="17"/>
                <w:szCs w:val="17"/>
                <w:lang w:val="en-GB"/>
              </w:rPr>
              <w:t>，</w:t>
            </w:r>
            <w:r w:rsidRPr="00DD067B">
              <w:rPr>
                <w:rFonts w:ascii="細明體" w:eastAsia="細明體" w:hAnsi="細明體" w:cs="細明體" w:hint="eastAsia"/>
                <w:kern w:val="0"/>
                <w:sz w:val="17"/>
                <w:szCs w:val="17"/>
                <w:lang w:val="en-GB"/>
              </w:rPr>
              <w:t>是否可</w:t>
            </w:r>
            <w:r w:rsidRPr="009F56B1">
              <w:rPr>
                <w:rFonts w:ascii="細明體" w:eastAsia="細明體" w:hAnsi="細明體" w:cs="細明體" w:hint="eastAsia"/>
                <w:kern w:val="0"/>
                <w:sz w:val="17"/>
                <w:szCs w:val="17"/>
                <w:lang w:val="en-GB"/>
              </w:rPr>
              <w:t>轉換。</w:t>
            </w:r>
            <w:r w:rsidR="00741C1B" w:rsidRPr="00741C1B">
              <w:rPr>
                <w:rFonts w:ascii="細明體" w:eastAsia="細明體" w:hAnsi="細明體" w:cs="細明體" w:hint="eastAsia"/>
                <w:kern w:val="0"/>
                <w:sz w:val="17"/>
                <w:szCs w:val="17"/>
                <w:lang w:val="en-GB"/>
              </w:rPr>
              <w:t>如果該</w:t>
            </w:r>
            <w:r w:rsidR="00741C1B" w:rsidRPr="00741C1B">
              <w:rPr>
                <w:rFonts w:ascii="細明體" w:eastAsia="細明體" w:hAnsi="細明體" w:cs="細明體"/>
                <w:kern w:val="0"/>
                <w:sz w:val="17"/>
                <w:szCs w:val="17"/>
                <w:lang w:val="en-GB"/>
              </w:rPr>
              <w:t>票據</w:t>
            </w:r>
            <w:r w:rsidR="00741C1B" w:rsidRPr="00741C1B">
              <w:rPr>
                <w:rFonts w:ascii="細明體" w:eastAsia="細明體" w:hAnsi="細明體" w:cs="細明體" w:hint="eastAsia"/>
                <w:kern w:val="0"/>
                <w:sz w:val="17"/>
                <w:szCs w:val="17"/>
                <w:lang w:val="en-GB"/>
              </w:rPr>
              <w:t>的條款及條件包含</w:t>
            </w:r>
            <w:r w:rsidR="00741C1B" w:rsidRPr="00741C1B">
              <w:rPr>
                <w:rFonts w:ascii="細明體" w:eastAsia="細明體" w:hAnsi="細明體" w:cs="細明體"/>
                <w:kern w:val="0"/>
                <w:sz w:val="17"/>
                <w:szCs w:val="17"/>
                <w:lang w:val="en-GB"/>
              </w:rPr>
              <w:t>票據</w:t>
            </w:r>
            <w:r w:rsidR="00741C1B" w:rsidRPr="00741C1B">
              <w:rPr>
                <w:rFonts w:ascii="細明體" w:eastAsia="細明體" w:hAnsi="細明體" w:cs="細明體" w:hint="eastAsia"/>
                <w:kern w:val="0"/>
                <w:sz w:val="17"/>
                <w:szCs w:val="17"/>
                <w:lang w:val="en-GB"/>
              </w:rPr>
              <w:t>的持有人確認並同意受該些權力約束的條文</w:t>
            </w:r>
            <w:r w:rsidR="00741C1B" w:rsidRPr="00741C1B">
              <w:rPr>
                <w:rFonts w:ascii="細明體" w:eastAsia="細明體" w:hAnsi="細明體" w:cs="細明體"/>
                <w:kern w:val="0"/>
                <w:sz w:val="17"/>
                <w:szCs w:val="17"/>
                <w:lang w:val="en-GB"/>
              </w:rPr>
              <w:t>，</w:t>
            </w:r>
            <w:r w:rsidR="009F56B1" w:rsidRPr="009F56B1">
              <w:rPr>
                <w:rFonts w:ascii="細明體" w:eastAsia="細明體" w:hAnsi="細明體" w:cs="細明體" w:hint="eastAsia"/>
                <w:kern w:val="0"/>
                <w:sz w:val="17"/>
                <w:szCs w:val="17"/>
                <w:lang w:val="en-GB"/>
              </w:rPr>
              <w:t>處置實體或重要附屬公司</w:t>
            </w:r>
            <w:r w:rsidR="00741C1B" w:rsidRPr="00741C1B">
              <w:rPr>
                <w:rFonts w:ascii="細明體" w:eastAsia="細明體" w:hAnsi="細明體" w:cs="細明體" w:hint="eastAsia"/>
                <w:kern w:val="0"/>
                <w:sz w:val="17"/>
                <w:szCs w:val="17"/>
                <w:lang w:val="en-GB"/>
              </w:rPr>
              <w:t>亦應在本行內披露</w:t>
            </w:r>
            <w:r w:rsidR="00741C1B" w:rsidRPr="00741C1B">
              <w:rPr>
                <w:rFonts w:ascii="細明體" w:eastAsia="細明體" w:hAnsi="細明體" w:cs="細明體"/>
                <w:kern w:val="0"/>
                <w:sz w:val="17"/>
                <w:szCs w:val="17"/>
                <w:lang w:val="en-GB"/>
              </w:rPr>
              <w:t>（</w:t>
            </w:r>
            <w:r w:rsidR="00741C1B" w:rsidRPr="00741C1B">
              <w:rPr>
                <w:rFonts w:ascii="細明體" w:eastAsia="細明體" w:hAnsi="細明體" w:cs="細明體" w:hint="eastAsia"/>
                <w:kern w:val="0"/>
                <w:sz w:val="17"/>
                <w:szCs w:val="17"/>
                <w:lang w:val="en-GB"/>
              </w:rPr>
              <w:t>例如以備註的形式</w:t>
            </w:r>
            <w:r w:rsidR="00741C1B" w:rsidRPr="00741C1B">
              <w:rPr>
                <w:rFonts w:ascii="細明體" w:eastAsia="細明體" w:hAnsi="細明體" w:cs="細明體"/>
                <w:kern w:val="0"/>
                <w:sz w:val="17"/>
                <w:szCs w:val="17"/>
                <w:lang w:val="en-GB"/>
              </w:rPr>
              <w:t>）。</w:t>
            </w:r>
          </w:p>
          <w:p w14:paraId="1D2470FF" w14:textId="1705E1D6" w:rsidR="007D2E7D" w:rsidRPr="007D2E7D" w:rsidRDefault="007D2E7D" w:rsidP="007D2E7D">
            <w:pPr>
              <w:widowControl/>
              <w:jc w:val="both"/>
              <w:rPr>
                <w:rFonts w:ascii="Segoe UI" w:eastAsia="Times New Roman" w:hAnsi="Segoe UI" w:cs="Segoe UI"/>
                <w:i/>
                <w:kern w:val="0"/>
                <w:sz w:val="17"/>
                <w:szCs w:val="17"/>
                <w:lang w:val="en-GB"/>
              </w:rPr>
            </w:pPr>
            <w:r w:rsidRPr="007D2E7D">
              <w:rPr>
                <w:rFonts w:ascii="細明體" w:eastAsia="細明體" w:hAnsi="細明體" w:cs="細明體" w:hint="eastAsia"/>
                <w:i/>
                <w:kern w:val="0"/>
                <w:sz w:val="17"/>
                <w:szCs w:val="17"/>
                <w:lang w:val="en-GB"/>
              </w:rPr>
              <w:t>輸入：</w:t>
            </w:r>
            <w:r w:rsidRPr="007D2E7D">
              <w:rPr>
                <w:rFonts w:ascii="Segoe UI" w:eastAsia="Times New Roman" w:hAnsi="Segoe UI" w:cs="Segoe UI"/>
                <w:i/>
                <w:kern w:val="0"/>
                <w:sz w:val="17"/>
                <w:szCs w:val="17"/>
                <w:lang w:val="en-GB"/>
              </w:rPr>
              <w:t>[</w:t>
            </w:r>
            <w:r w:rsidRPr="007D2E7D">
              <w:rPr>
                <w:rFonts w:ascii="細明體" w:eastAsia="細明體" w:hAnsi="細明體" w:cs="細明體" w:hint="eastAsia"/>
                <w:i/>
                <w:kern w:val="0"/>
                <w:sz w:val="17"/>
                <w:szCs w:val="17"/>
                <w:lang w:val="en-GB"/>
              </w:rPr>
              <w:t>可轉換</w:t>
            </w:r>
            <w:r w:rsidRPr="007D2E7D">
              <w:rPr>
                <w:rFonts w:ascii="Segoe UI" w:eastAsia="Times New Roman" w:hAnsi="Segoe UI" w:cs="Segoe UI"/>
                <w:i/>
                <w:kern w:val="0"/>
                <w:sz w:val="17"/>
                <w:szCs w:val="17"/>
                <w:lang w:val="en-GB"/>
              </w:rPr>
              <w:t>] [</w:t>
            </w:r>
            <w:r w:rsidRPr="007D2E7D">
              <w:rPr>
                <w:rFonts w:ascii="細明體" w:eastAsia="細明體" w:hAnsi="細明體" w:cs="細明體" w:hint="eastAsia"/>
                <w:i/>
                <w:kern w:val="0"/>
                <w:sz w:val="17"/>
                <w:szCs w:val="17"/>
                <w:lang w:val="en-GB"/>
              </w:rPr>
              <w:t>不可轉換</w:t>
            </w:r>
            <w:r w:rsidRPr="007D2E7D">
              <w:rPr>
                <w:rFonts w:ascii="Segoe UI" w:eastAsia="Times New Roman" w:hAnsi="Segoe UI" w:cs="Segoe UI"/>
                <w:i/>
                <w:kern w:val="0"/>
                <w:sz w:val="17"/>
                <w:szCs w:val="17"/>
                <w:lang w:val="en-GB"/>
              </w:rPr>
              <w:t>]</w:t>
            </w:r>
          </w:p>
        </w:tc>
      </w:tr>
      <w:tr w:rsidR="007D2E7D" w:rsidRPr="007D2E7D" w14:paraId="5C489B02" w14:textId="77777777" w:rsidTr="00EC28C0">
        <w:tc>
          <w:tcPr>
            <w:tcW w:w="486" w:type="dxa"/>
          </w:tcPr>
          <w:p w14:paraId="64BD4F04"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lastRenderedPageBreak/>
              <w:t>24</w:t>
            </w:r>
          </w:p>
        </w:tc>
        <w:tc>
          <w:tcPr>
            <w:tcW w:w="8728" w:type="dxa"/>
          </w:tcPr>
          <w:p w14:paraId="4D8D277E"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指明轉換票據的條件，包括陷入不可持續經營。如一個或以上有關當局可以觸發轉換，應註明該等有關當局的名稱，並逐一指明每個有關當局觸發轉換的法律基礎是否源自票據合約條款(即合約方法)或法律條文(即法定方法)。如須給予任何有關當局機會反對觸發轉換，應註明該等有關當局的名稱</w:t>
            </w:r>
            <w:r w:rsidRPr="007D2E7D">
              <w:rPr>
                <w:rFonts w:asciiTheme="minorEastAsia" w:hAnsiTheme="minorEastAsia" w:cs="Segoe UI" w:hint="eastAsia"/>
                <w:kern w:val="0"/>
                <w:sz w:val="17"/>
                <w:szCs w:val="17"/>
                <w:lang w:val="en-GB"/>
              </w:rPr>
              <w:t>。</w:t>
            </w:r>
          </w:p>
          <w:p w14:paraId="3B30DAD9" w14:textId="77777777" w:rsidR="007D2E7D" w:rsidRPr="007D2E7D" w:rsidRDefault="007D2E7D" w:rsidP="007D2E7D">
            <w:pPr>
              <w:widowControl/>
              <w:jc w:val="both"/>
              <w:rPr>
                <w:rFonts w:ascii="Segoe UI" w:eastAsia="Times New Roman" w:hAnsi="Segoe UI" w:cs="Segoe UI"/>
                <w:i/>
                <w:kern w:val="0"/>
                <w:sz w:val="17"/>
                <w:szCs w:val="17"/>
                <w:lang w:val="en-GB" w:eastAsia="en-US"/>
              </w:rPr>
            </w:pPr>
            <w:r w:rsidRPr="007D2E7D">
              <w:rPr>
                <w:rFonts w:ascii="細明體" w:eastAsia="細明體" w:hAnsi="細明體" w:cs="細明體" w:hint="eastAsia"/>
                <w:i/>
                <w:kern w:val="0"/>
                <w:sz w:val="17"/>
                <w:szCs w:val="17"/>
                <w:lang w:val="en-GB" w:eastAsia="en-US"/>
              </w:rPr>
              <w:t>自由填寫內容</w:t>
            </w:r>
          </w:p>
        </w:tc>
      </w:tr>
      <w:tr w:rsidR="007D2E7D" w:rsidRPr="007D2E7D" w14:paraId="47FBB80A" w14:textId="77777777" w:rsidTr="00EC28C0">
        <w:tc>
          <w:tcPr>
            <w:tcW w:w="486" w:type="dxa"/>
          </w:tcPr>
          <w:p w14:paraId="686F964F"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25</w:t>
            </w:r>
          </w:p>
        </w:tc>
        <w:tc>
          <w:tcPr>
            <w:tcW w:w="8728" w:type="dxa"/>
          </w:tcPr>
          <w:p w14:paraId="1BE634D6"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就每項轉換觸發事件逐一指明有關票據是：</w:t>
            </w:r>
            <w:r w:rsidRPr="007D2E7D">
              <w:rPr>
                <w:rFonts w:ascii="Segoe UI" w:eastAsia="Times New Roman" w:hAnsi="Segoe UI" w:cs="Segoe UI"/>
                <w:kern w:val="0"/>
                <w:sz w:val="17"/>
                <w:szCs w:val="17"/>
                <w:lang w:val="en-GB"/>
              </w:rPr>
              <w:t>(i)</w:t>
            </w:r>
            <w:r w:rsidRPr="007D2E7D">
              <w:rPr>
                <w:rFonts w:ascii="細明體" w:eastAsia="細明體" w:hAnsi="細明體" w:cs="細明體" w:hint="eastAsia"/>
                <w:kern w:val="0"/>
                <w:sz w:val="17"/>
                <w:szCs w:val="17"/>
                <w:lang w:val="en-GB"/>
              </w:rPr>
              <w:t>任何時候均全部轉換；</w:t>
            </w:r>
            <w:r w:rsidRPr="007D2E7D">
              <w:rPr>
                <w:rFonts w:ascii="Segoe UI" w:eastAsia="Times New Roman" w:hAnsi="Segoe UI" w:cs="Segoe UI"/>
                <w:kern w:val="0"/>
                <w:sz w:val="17"/>
                <w:szCs w:val="17"/>
                <w:lang w:val="en-GB"/>
              </w:rPr>
              <w:t>(ii)</w:t>
            </w:r>
            <w:r w:rsidRPr="007D2E7D">
              <w:rPr>
                <w:rFonts w:ascii="細明體" w:eastAsia="細明體" w:hAnsi="細明體" w:cs="細明體" w:hint="eastAsia"/>
                <w:kern w:val="0"/>
                <w:sz w:val="17"/>
                <w:szCs w:val="17"/>
                <w:lang w:val="en-GB"/>
              </w:rPr>
              <w:t>可全部或部分轉換；或</w:t>
            </w:r>
            <w:r w:rsidRPr="007D2E7D">
              <w:rPr>
                <w:rFonts w:ascii="Segoe UI" w:eastAsia="Times New Roman" w:hAnsi="Segoe UI" w:cs="Segoe UI"/>
                <w:kern w:val="0"/>
                <w:sz w:val="17"/>
                <w:szCs w:val="17"/>
                <w:lang w:val="en-GB"/>
              </w:rPr>
              <w:t>(iii)</w:t>
            </w:r>
            <w:r w:rsidRPr="007D2E7D">
              <w:rPr>
                <w:rFonts w:ascii="細明體" w:eastAsia="細明體" w:hAnsi="細明體" w:cs="細明體" w:hint="eastAsia"/>
                <w:kern w:val="0"/>
                <w:sz w:val="17"/>
                <w:szCs w:val="17"/>
                <w:lang w:val="en-GB"/>
              </w:rPr>
              <w:t>任何時候均部分轉換。</w:t>
            </w:r>
          </w:p>
          <w:p w14:paraId="6985AAF0" w14:textId="77777777" w:rsidR="007D2E7D" w:rsidRPr="007D2E7D" w:rsidRDefault="007D2E7D" w:rsidP="007D2E7D">
            <w:pPr>
              <w:widowControl/>
              <w:jc w:val="both"/>
              <w:rPr>
                <w:rFonts w:ascii="Segoe UI" w:eastAsia="Times New Roman" w:hAnsi="Segoe UI" w:cs="Segoe UI"/>
                <w:i/>
                <w:kern w:val="0"/>
                <w:sz w:val="17"/>
                <w:szCs w:val="17"/>
                <w:lang w:val="en-GB"/>
              </w:rPr>
            </w:pPr>
            <w:r w:rsidRPr="007D2E7D">
              <w:rPr>
                <w:rFonts w:ascii="細明體" w:eastAsia="細明體" w:hAnsi="細明體" w:cs="細明體" w:hint="eastAsia"/>
                <w:i/>
                <w:kern w:val="0"/>
                <w:sz w:val="17"/>
                <w:szCs w:val="17"/>
                <w:lang w:val="en-GB"/>
              </w:rPr>
              <w:t>按以上三者之一自由填寫內容</w:t>
            </w:r>
          </w:p>
        </w:tc>
      </w:tr>
      <w:tr w:rsidR="007D2E7D" w:rsidRPr="007D2E7D" w14:paraId="739EC0B2" w14:textId="77777777" w:rsidTr="00EC28C0">
        <w:tc>
          <w:tcPr>
            <w:tcW w:w="486" w:type="dxa"/>
          </w:tcPr>
          <w:p w14:paraId="1ED04555"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26</w:t>
            </w:r>
          </w:p>
        </w:tc>
        <w:tc>
          <w:tcPr>
            <w:tcW w:w="8728" w:type="dxa"/>
          </w:tcPr>
          <w:p w14:paraId="37007E5C"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指明轉換至彌補虧損能力較高票據的比率。</w:t>
            </w:r>
          </w:p>
          <w:p w14:paraId="28FC56E8" w14:textId="77777777" w:rsidR="007D2E7D" w:rsidRPr="007D2E7D" w:rsidRDefault="007D2E7D" w:rsidP="007D2E7D">
            <w:pPr>
              <w:widowControl/>
              <w:jc w:val="both"/>
              <w:rPr>
                <w:rFonts w:ascii="Segoe UI" w:eastAsia="Times New Roman" w:hAnsi="Segoe UI" w:cs="Segoe UI"/>
                <w:i/>
                <w:kern w:val="0"/>
                <w:sz w:val="17"/>
                <w:szCs w:val="17"/>
                <w:lang w:val="en-GB" w:eastAsia="en-US"/>
              </w:rPr>
            </w:pPr>
            <w:r w:rsidRPr="007D2E7D">
              <w:rPr>
                <w:rFonts w:ascii="細明體" w:eastAsia="細明體" w:hAnsi="細明體" w:cs="細明體" w:hint="eastAsia"/>
                <w:i/>
                <w:kern w:val="0"/>
                <w:sz w:val="17"/>
                <w:szCs w:val="17"/>
                <w:lang w:val="en-GB" w:eastAsia="en-US"/>
              </w:rPr>
              <w:t>自由填寫內容</w:t>
            </w:r>
          </w:p>
        </w:tc>
      </w:tr>
      <w:tr w:rsidR="007D2E7D" w:rsidRPr="007D2E7D" w14:paraId="710293F4" w14:textId="77777777" w:rsidTr="00EC28C0">
        <w:tc>
          <w:tcPr>
            <w:tcW w:w="486" w:type="dxa"/>
          </w:tcPr>
          <w:p w14:paraId="2C535245"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27</w:t>
            </w:r>
          </w:p>
        </w:tc>
        <w:tc>
          <w:tcPr>
            <w:tcW w:w="8728" w:type="dxa"/>
          </w:tcPr>
          <w:p w14:paraId="1387E03C"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就可轉換票據而言，指明強制或選擇性轉換。</w:t>
            </w:r>
          </w:p>
          <w:p w14:paraId="5EB215FE" w14:textId="77777777" w:rsidR="007D2E7D" w:rsidRPr="007D2E7D" w:rsidRDefault="007D2E7D" w:rsidP="007D2E7D">
            <w:pPr>
              <w:widowControl/>
              <w:jc w:val="both"/>
              <w:rPr>
                <w:rFonts w:ascii="Segoe UI" w:eastAsia="Times New Roman" w:hAnsi="Segoe UI" w:cs="Segoe UI"/>
                <w:i/>
                <w:kern w:val="0"/>
                <w:sz w:val="17"/>
                <w:szCs w:val="17"/>
                <w:lang w:val="en-GB"/>
              </w:rPr>
            </w:pPr>
            <w:r w:rsidRPr="007D2E7D">
              <w:rPr>
                <w:rFonts w:ascii="細明體" w:eastAsia="細明體" w:hAnsi="細明體" w:cs="細明體" w:hint="eastAsia"/>
                <w:i/>
                <w:kern w:val="0"/>
                <w:sz w:val="17"/>
                <w:szCs w:val="17"/>
                <w:lang w:val="en-GB"/>
              </w:rPr>
              <w:t>輸入：</w:t>
            </w:r>
            <w:r w:rsidRPr="007D2E7D">
              <w:rPr>
                <w:rFonts w:ascii="Segoe UI" w:eastAsia="Times New Roman" w:hAnsi="Segoe UI" w:cs="Segoe UI"/>
                <w:i/>
                <w:kern w:val="0"/>
                <w:sz w:val="17"/>
                <w:szCs w:val="17"/>
                <w:lang w:val="en-GB"/>
              </w:rPr>
              <w:t>[</w:t>
            </w:r>
            <w:r w:rsidRPr="007D2E7D">
              <w:rPr>
                <w:rFonts w:ascii="細明體" w:eastAsia="細明體" w:hAnsi="細明體" w:cs="細明體" w:hint="eastAsia"/>
                <w:i/>
                <w:kern w:val="0"/>
                <w:sz w:val="17"/>
                <w:szCs w:val="17"/>
                <w:lang w:val="en-GB"/>
              </w:rPr>
              <w:t>強制</w:t>
            </w:r>
            <w:r w:rsidRPr="007D2E7D">
              <w:rPr>
                <w:rFonts w:ascii="Segoe UI" w:eastAsia="Times New Roman" w:hAnsi="Segoe UI" w:cs="Segoe UI"/>
                <w:i/>
                <w:kern w:val="0"/>
                <w:sz w:val="17"/>
                <w:szCs w:val="17"/>
                <w:lang w:val="en-GB"/>
              </w:rPr>
              <w:t>] [</w:t>
            </w:r>
            <w:r w:rsidRPr="007D2E7D">
              <w:rPr>
                <w:rFonts w:ascii="細明體" w:eastAsia="細明體" w:hAnsi="細明體" w:cs="細明體" w:hint="eastAsia"/>
                <w:i/>
                <w:kern w:val="0"/>
                <w:sz w:val="17"/>
                <w:szCs w:val="17"/>
                <w:lang w:val="en-GB"/>
              </w:rPr>
              <w:t>選擇性</w:t>
            </w:r>
            <w:r w:rsidRPr="007D2E7D">
              <w:rPr>
                <w:rFonts w:ascii="Segoe UI" w:eastAsia="Times New Roman" w:hAnsi="Segoe UI" w:cs="Segoe UI"/>
                <w:i/>
                <w:kern w:val="0"/>
                <w:sz w:val="17"/>
                <w:szCs w:val="17"/>
                <w:lang w:val="en-GB"/>
              </w:rPr>
              <w:t>] [</w:t>
            </w:r>
            <w:r w:rsidRPr="007D2E7D">
              <w:rPr>
                <w:rFonts w:ascii="細明體" w:eastAsia="細明體" w:hAnsi="細明體" w:cs="細明體" w:hint="eastAsia"/>
                <w:i/>
                <w:kern w:val="0"/>
                <w:sz w:val="17"/>
                <w:szCs w:val="17"/>
                <w:lang w:val="en-GB"/>
              </w:rPr>
              <w:t>不適用</w:t>
            </w:r>
            <w:r w:rsidRPr="007D2E7D">
              <w:rPr>
                <w:rFonts w:ascii="Segoe UI" w:eastAsia="Times New Roman" w:hAnsi="Segoe UI" w:cs="Segoe UI"/>
                <w:i/>
                <w:kern w:val="0"/>
                <w:sz w:val="17"/>
                <w:szCs w:val="17"/>
                <w:lang w:val="en-GB"/>
              </w:rPr>
              <w:t>]</w:t>
            </w:r>
          </w:p>
        </w:tc>
      </w:tr>
      <w:tr w:rsidR="007D2E7D" w:rsidRPr="007D2E7D" w14:paraId="21A3D1EB" w14:textId="77777777" w:rsidTr="00EC28C0">
        <w:tc>
          <w:tcPr>
            <w:tcW w:w="486" w:type="dxa"/>
          </w:tcPr>
          <w:p w14:paraId="0AF2D9F3"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28</w:t>
            </w:r>
          </w:p>
        </w:tc>
        <w:tc>
          <w:tcPr>
            <w:tcW w:w="8728" w:type="dxa"/>
          </w:tcPr>
          <w:p w14:paraId="219FFEBE"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Segoe UI" w:eastAsia="細明體" w:hAnsi="Segoe UI" w:cs="Segoe UI" w:hint="eastAsia"/>
                <w:kern w:val="0"/>
                <w:sz w:val="17"/>
                <w:szCs w:val="17"/>
                <w:lang w:val="en-GB"/>
              </w:rPr>
              <w:t>就可轉換票據而言，指明轉換後的票據類別。</w:t>
            </w:r>
          </w:p>
          <w:p w14:paraId="11FC9319" w14:textId="77777777" w:rsidR="007D2E7D" w:rsidRPr="007D2E7D" w:rsidRDefault="007D2E7D" w:rsidP="007D2E7D">
            <w:pPr>
              <w:widowControl/>
              <w:jc w:val="both"/>
              <w:rPr>
                <w:rFonts w:ascii="Segoe UI" w:eastAsia="Times New Roman" w:hAnsi="Segoe UI" w:cs="Segoe UI"/>
                <w:i/>
                <w:kern w:val="0"/>
                <w:sz w:val="17"/>
                <w:szCs w:val="17"/>
                <w:lang w:val="en-GB"/>
              </w:rPr>
            </w:pPr>
            <w:r w:rsidRPr="007D2E7D">
              <w:rPr>
                <w:rFonts w:ascii="Segoe UI" w:eastAsia="細明體" w:hAnsi="Segoe UI" w:cs="Segoe UI" w:hint="eastAsia"/>
                <w:i/>
                <w:kern w:val="0"/>
                <w:sz w:val="17"/>
                <w:szCs w:val="17"/>
                <w:lang w:val="en-GB"/>
              </w:rPr>
              <w:t>輸入：</w:t>
            </w:r>
            <w:r w:rsidRPr="007D2E7D">
              <w:rPr>
                <w:rFonts w:ascii="Segoe UI" w:eastAsia="Times New Roman" w:hAnsi="Segoe UI" w:cs="Segoe UI"/>
                <w:i/>
                <w:kern w:val="0"/>
                <w:sz w:val="17"/>
                <w:szCs w:val="17"/>
                <w:lang w:val="en-GB"/>
              </w:rPr>
              <w:t>[</w:t>
            </w:r>
            <w:r w:rsidRPr="007D2E7D">
              <w:rPr>
                <w:rFonts w:ascii="Segoe UI" w:eastAsia="細明體" w:hAnsi="Segoe UI" w:cs="Segoe UI" w:hint="eastAsia"/>
                <w:i/>
                <w:kern w:val="0"/>
                <w:sz w:val="17"/>
                <w:szCs w:val="17"/>
                <w:lang w:val="en-GB"/>
              </w:rPr>
              <w:t>普通股權一級資本</w:t>
            </w:r>
            <w:r w:rsidRPr="007D2E7D">
              <w:rPr>
                <w:rFonts w:ascii="Segoe UI" w:eastAsia="Times New Roman" w:hAnsi="Segoe UI" w:cs="Segoe UI"/>
                <w:i/>
                <w:kern w:val="0"/>
                <w:sz w:val="17"/>
                <w:szCs w:val="17"/>
                <w:lang w:val="en-GB"/>
              </w:rPr>
              <w:t>] [</w:t>
            </w:r>
            <w:r w:rsidRPr="007D2E7D">
              <w:rPr>
                <w:rFonts w:ascii="Segoe UI" w:eastAsia="細明體" w:hAnsi="Segoe UI" w:cs="Segoe UI" w:hint="eastAsia"/>
                <w:i/>
                <w:kern w:val="0"/>
                <w:sz w:val="17"/>
                <w:szCs w:val="17"/>
                <w:lang w:val="en-GB"/>
              </w:rPr>
              <w:t>額外一級資本</w:t>
            </w:r>
            <w:r w:rsidRPr="007D2E7D">
              <w:rPr>
                <w:rFonts w:ascii="Segoe UI" w:eastAsia="Times New Roman" w:hAnsi="Segoe UI" w:cs="Segoe UI"/>
                <w:i/>
                <w:kern w:val="0"/>
                <w:sz w:val="17"/>
                <w:szCs w:val="17"/>
                <w:lang w:val="en-GB"/>
              </w:rPr>
              <w:t>] [</w:t>
            </w:r>
            <w:r w:rsidRPr="007D2E7D">
              <w:rPr>
                <w:rFonts w:ascii="Segoe UI" w:eastAsia="細明體" w:hAnsi="Segoe UI" w:cs="Segoe UI" w:hint="eastAsia"/>
                <w:i/>
                <w:kern w:val="0"/>
                <w:sz w:val="17"/>
                <w:szCs w:val="17"/>
                <w:lang w:val="en-GB"/>
              </w:rPr>
              <w:t>二級資本</w:t>
            </w:r>
            <w:r w:rsidRPr="007D2E7D">
              <w:rPr>
                <w:rFonts w:ascii="Segoe UI" w:eastAsia="Times New Roman" w:hAnsi="Segoe UI" w:cs="Segoe UI"/>
                <w:i/>
                <w:kern w:val="0"/>
                <w:sz w:val="17"/>
                <w:szCs w:val="17"/>
                <w:lang w:val="en-GB"/>
              </w:rPr>
              <w:t>] [</w:t>
            </w:r>
            <w:r w:rsidRPr="007D2E7D">
              <w:rPr>
                <w:rFonts w:ascii="Segoe UI" w:eastAsia="細明體" w:hAnsi="Segoe UI" w:cs="Segoe UI" w:hint="eastAsia"/>
                <w:i/>
                <w:kern w:val="0"/>
                <w:sz w:val="17"/>
                <w:szCs w:val="17"/>
                <w:lang w:val="en-GB"/>
              </w:rPr>
              <w:t>其他：請指明</w:t>
            </w:r>
            <w:r w:rsidRPr="007D2E7D">
              <w:rPr>
                <w:rFonts w:ascii="Segoe UI" w:eastAsia="Times New Roman" w:hAnsi="Segoe UI" w:cs="Segoe UI"/>
                <w:i/>
                <w:kern w:val="0"/>
                <w:sz w:val="17"/>
                <w:szCs w:val="17"/>
                <w:lang w:val="en-GB"/>
              </w:rPr>
              <w:t>]</w:t>
            </w:r>
          </w:p>
        </w:tc>
      </w:tr>
      <w:tr w:rsidR="007D2E7D" w:rsidRPr="007D2E7D" w14:paraId="40EBA5CE" w14:textId="77777777" w:rsidTr="00EC28C0">
        <w:tc>
          <w:tcPr>
            <w:tcW w:w="486" w:type="dxa"/>
          </w:tcPr>
          <w:p w14:paraId="24B8E1D0"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29</w:t>
            </w:r>
          </w:p>
        </w:tc>
        <w:tc>
          <w:tcPr>
            <w:tcW w:w="8728" w:type="dxa"/>
          </w:tcPr>
          <w:p w14:paraId="63BBC04D"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若屬可轉換，指明轉換後的票據的發行人。</w:t>
            </w:r>
          </w:p>
          <w:p w14:paraId="34CD3EB6" w14:textId="77777777" w:rsidR="007D2E7D" w:rsidRPr="007D2E7D" w:rsidRDefault="007D2E7D" w:rsidP="007D2E7D">
            <w:pPr>
              <w:widowControl/>
              <w:jc w:val="both"/>
              <w:rPr>
                <w:rFonts w:ascii="Segoe UI" w:eastAsia="Times New Roman" w:hAnsi="Segoe UI" w:cs="Segoe UI"/>
                <w:i/>
                <w:kern w:val="0"/>
                <w:sz w:val="17"/>
                <w:szCs w:val="17"/>
                <w:lang w:val="en-GB" w:eastAsia="en-US"/>
              </w:rPr>
            </w:pPr>
            <w:r w:rsidRPr="007D2E7D">
              <w:rPr>
                <w:rFonts w:ascii="細明體" w:eastAsia="細明體" w:hAnsi="細明體" w:cs="細明體" w:hint="eastAsia"/>
                <w:i/>
                <w:kern w:val="0"/>
                <w:sz w:val="17"/>
                <w:szCs w:val="17"/>
                <w:lang w:val="en-GB" w:eastAsia="en-US"/>
              </w:rPr>
              <w:t>自由填寫內容</w:t>
            </w:r>
          </w:p>
        </w:tc>
      </w:tr>
      <w:tr w:rsidR="007D2E7D" w:rsidRPr="007D2E7D" w14:paraId="145AAFFB" w14:textId="77777777" w:rsidTr="00EC28C0">
        <w:tc>
          <w:tcPr>
            <w:tcW w:w="486" w:type="dxa"/>
          </w:tcPr>
          <w:p w14:paraId="2B44B9F0"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30</w:t>
            </w:r>
          </w:p>
        </w:tc>
        <w:tc>
          <w:tcPr>
            <w:tcW w:w="8728" w:type="dxa"/>
          </w:tcPr>
          <w:p w14:paraId="069DE776" w14:textId="22687B1E"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指明</w:t>
            </w:r>
            <w:r w:rsidR="00D178BF" w:rsidRPr="00741C1B">
              <w:rPr>
                <w:rFonts w:ascii="細明體" w:eastAsia="細明體" w:hAnsi="細明體" w:cs="細明體" w:hint="eastAsia"/>
                <w:kern w:val="0"/>
                <w:sz w:val="17"/>
                <w:szCs w:val="17"/>
                <w:lang w:val="en-GB"/>
              </w:rPr>
              <w:t>在未有考慮潛在行使《金融機構（處置機制）條例》中的權力可能帶來的影響下</w:t>
            </w:r>
            <w:r w:rsidR="00D178BF" w:rsidRPr="00741C1B">
              <w:rPr>
                <w:rFonts w:ascii="細明體" w:eastAsia="細明體" w:hAnsi="細明體" w:cs="細明體"/>
                <w:kern w:val="0"/>
                <w:sz w:val="17"/>
                <w:szCs w:val="17"/>
                <w:lang w:val="en-GB"/>
              </w:rPr>
              <w:t>，</w:t>
            </w:r>
            <w:r w:rsidRPr="007D2E7D">
              <w:rPr>
                <w:rFonts w:ascii="細明體" w:eastAsia="細明體" w:hAnsi="細明體" w:cs="細明體" w:hint="eastAsia"/>
                <w:kern w:val="0"/>
                <w:sz w:val="17"/>
                <w:szCs w:val="17"/>
                <w:lang w:val="en-GB"/>
              </w:rPr>
              <w:t>是否設有撇減特點。</w:t>
            </w:r>
            <w:r w:rsidR="00741C1B" w:rsidRPr="00741C1B">
              <w:rPr>
                <w:rFonts w:ascii="細明體" w:eastAsia="細明體" w:hAnsi="細明體" w:cs="細明體" w:hint="eastAsia"/>
                <w:kern w:val="0"/>
                <w:sz w:val="17"/>
                <w:szCs w:val="17"/>
                <w:lang w:val="en-GB"/>
              </w:rPr>
              <w:t>如果該票據的條款及條件包含票據的持有人確認並同意受該些權力約束的條文，</w:t>
            </w:r>
            <w:r w:rsidR="009F56B1" w:rsidRPr="007D2E7D">
              <w:rPr>
                <w:rFonts w:ascii="細明體" w:eastAsia="細明體" w:hAnsi="細明體" w:cs="細明體" w:hint="eastAsia"/>
                <w:kern w:val="0"/>
                <w:sz w:val="17"/>
                <w:szCs w:val="17"/>
                <w:lang w:val="en-GB"/>
              </w:rPr>
              <w:t>處置實體或重要附屬公司</w:t>
            </w:r>
            <w:r w:rsidR="00741C1B" w:rsidRPr="00741C1B">
              <w:rPr>
                <w:rFonts w:ascii="細明體" w:eastAsia="細明體" w:hAnsi="細明體" w:cs="細明體" w:hint="eastAsia"/>
                <w:kern w:val="0"/>
                <w:sz w:val="17"/>
                <w:szCs w:val="17"/>
                <w:lang w:val="en-GB"/>
              </w:rPr>
              <w:t>亦應在本行內披露（例如以備註的形式）。</w:t>
            </w:r>
          </w:p>
          <w:p w14:paraId="72C540FA" w14:textId="77777777" w:rsidR="007D2E7D" w:rsidRPr="007D2E7D" w:rsidRDefault="007D2E7D" w:rsidP="007D2E7D">
            <w:pPr>
              <w:widowControl/>
              <w:jc w:val="both"/>
              <w:rPr>
                <w:rFonts w:ascii="Segoe UI" w:eastAsia="Times New Roman" w:hAnsi="Segoe UI" w:cs="Segoe UI"/>
                <w:i/>
                <w:kern w:val="0"/>
                <w:sz w:val="17"/>
                <w:szCs w:val="17"/>
                <w:lang w:val="en-GB" w:eastAsia="en-US"/>
              </w:rPr>
            </w:pPr>
            <w:r w:rsidRPr="007D2E7D">
              <w:rPr>
                <w:rFonts w:ascii="細明體" w:eastAsia="細明體" w:hAnsi="細明體" w:cs="細明體" w:hint="eastAsia"/>
                <w:i/>
                <w:kern w:val="0"/>
                <w:sz w:val="17"/>
                <w:szCs w:val="17"/>
                <w:lang w:val="en-GB" w:eastAsia="en-US"/>
              </w:rPr>
              <w:t>輸入：</w:t>
            </w:r>
            <w:r w:rsidRPr="007D2E7D">
              <w:rPr>
                <w:rFonts w:ascii="Segoe UI" w:eastAsia="Times New Roman" w:hAnsi="Segoe UI" w:cs="Segoe UI"/>
                <w:i/>
                <w:kern w:val="0"/>
                <w:sz w:val="17"/>
                <w:szCs w:val="17"/>
                <w:lang w:val="en-GB" w:eastAsia="en-US"/>
              </w:rPr>
              <w:t>[</w:t>
            </w:r>
            <w:r w:rsidRPr="007D2E7D">
              <w:rPr>
                <w:rFonts w:ascii="細明體" w:eastAsia="細明體" w:hAnsi="細明體" w:cs="細明體" w:hint="eastAsia"/>
                <w:i/>
                <w:kern w:val="0"/>
                <w:sz w:val="17"/>
                <w:szCs w:val="17"/>
                <w:lang w:val="en-GB" w:eastAsia="en-US"/>
              </w:rPr>
              <w:t>有</w:t>
            </w:r>
            <w:r w:rsidRPr="007D2E7D">
              <w:rPr>
                <w:rFonts w:ascii="Segoe UI" w:eastAsia="Times New Roman" w:hAnsi="Segoe UI" w:cs="Segoe UI"/>
                <w:i/>
                <w:kern w:val="0"/>
                <w:sz w:val="17"/>
                <w:szCs w:val="17"/>
                <w:lang w:val="en-GB" w:eastAsia="en-US"/>
              </w:rPr>
              <w:t>] [</w:t>
            </w:r>
            <w:r w:rsidRPr="007D2E7D">
              <w:rPr>
                <w:rFonts w:ascii="細明體" w:eastAsia="細明體" w:hAnsi="細明體" w:cs="細明體" w:hint="eastAsia"/>
                <w:i/>
                <w:kern w:val="0"/>
                <w:sz w:val="17"/>
                <w:szCs w:val="17"/>
                <w:lang w:val="en-GB" w:eastAsia="en-US"/>
              </w:rPr>
              <w:t>沒有</w:t>
            </w:r>
            <w:r w:rsidRPr="007D2E7D">
              <w:rPr>
                <w:rFonts w:ascii="Segoe UI" w:eastAsia="Times New Roman" w:hAnsi="Segoe UI" w:cs="Segoe UI"/>
                <w:i/>
                <w:kern w:val="0"/>
                <w:sz w:val="17"/>
                <w:szCs w:val="17"/>
                <w:lang w:val="en-GB" w:eastAsia="en-US"/>
              </w:rPr>
              <w:t>]</w:t>
            </w:r>
          </w:p>
        </w:tc>
      </w:tr>
      <w:tr w:rsidR="007D2E7D" w:rsidRPr="007D2E7D" w14:paraId="46046030" w14:textId="77777777" w:rsidTr="00EC28C0">
        <w:tc>
          <w:tcPr>
            <w:tcW w:w="486" w:type="dxa"/>
          </w:tcPr>
          <w:p w14:paraId="761DFF15"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31</w:t>
            </w:r>
          </w:p>
        </w:tc>
        <w:tc>
          <w:tcPr>
            <w:tcW w:w="8728" w:type="dxa"/>
          </w:tcPr>
          <w:p w14:paraId="77CFACBB"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指明出現撇減的觸發點，包括陷入不可持續經營。如一個或以上有關當局可以觸發撇減，應註明該等有關當局的名稱，並逐一指明每個有關當局觸發撇減的法律基礎是否源自票據合約條款（即合約方法）或法律條文（即法定方法）。如須給予任何有關當局機會反對觸發撇減，應註明該等有關當局的名稱</w:t>
            </w:r>
            <w:r w:rsidRPr="007D2E7D">
              <w:rPr>
                <w:rFonts w:asciiTheme="minorEastAsia" w:hAnsiTheme="minorEastAsia" w:cs="Segoe UI" w:hint="eastAsia"/>
                <w:kern w:val="0"/>
                <w:sz w:val="17"/>
                <w:szCs w:val="17"/>
                <w:lang w:val="en-GB"/>
              </w:rPr>
              <w:t>。</w:t>
            </w:r>
          </w:p>
          <w:p w14:paraId="7522758C" w14:textId="77777777" w:rsidR="007D2E7D" w:rsidRPr="007D2E7D" w:rsidRDefault="007D2E7D" w:rsidP="007D2E7D">
            <w:pPr>
              <w:widowControl/>
              <w:jc w:val="both"/>
              <w:rPr>
                <w:rFonts w:ascii="Segoe UI" w:eastAsia="Times New Roman" w:hAnsi="Segoe UI" w:cs="Segoe UI"/>
                <w:i/>
                <w:kern w:val="0"/>
                <w:sz w:val="17"/>
                <w:szCs w:val="17"/>
                <w:lang w:val="en-GB" w:eastAsia="en-US"/>
              </w:rPr>
            </w:pPr>
            <w:r w:rsidRPr="007D2E7D">
              <w:rPr>
                <w:rFonts w:ascii="細明體" w:eastAsia="細明體" w:hAnsi="細明體" w:cs="細明體" w:hint="eastAsia"/>
                <w:i/>
                <w:kern w:val="0"/>
                <w:sz w:val="17"/>
                <w:szCs w:val="17"/>
                <w:lang w:val="en-GB" w:eastAsia="en-US"/>
              </w:rPr>
              <w:t>自由填寫內容</w:t>
            </w:r>
          </w:p>
        </w:tc>
      </w:tr>
      <w:tr w:rsidR="007D2E7D" w:rsidRPr="007D2E7D" w14:paraId="037B62B3" w14:textId="77777777" w:rsidTr="00EC28C0">
        <w:tc>
          <w:tcPr>
            <w:tcW w:w="486" w:type="dxa"/>
          </w:tcPr>
          <w:p w14:paraId="30EAF3AB"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32</w:t>
            </w:r>
          </w:p>
        </w:tc>
        <w:tc>
          <w:tcPr>
            <w:tcW w:w="8728" w:type="dxa"/>
          </w:tcPr>
          <w:p w14:paraId="4092C5FB"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就每項撇減觸發點逐一指明有關票據是：</w:t>
            </w:r>
            <w:r w:rsidRPr="007D2E7D">
              <w:rPr>
                <w:rFonts w:ascii="Segoe UI" w:eastAsia="Times New Roman" w:hAnsi="Segoe UI" w:cs="Segoe UI"/>
                <w:kern w:val="0"/>
                <w:sz w:val="17"/>
                <w:szCs w:val="17"/>
                <w:lang w:val="en-GB"/>
              </w:rPr>
              <w:t>(i)</w:t>
            </w:r>
            <w:r w:rsidRPr="007D2E7D">
              <w:rPr>
                <w:rFonts w:ascii="細明體" w:eastAsia="細明體" w:hAnsi="細明體" w:cs="細明體" w:hint="eastAsia"/>
                <w:kern w:val="0"/>
                <w:sz w:val="17"/>
                <w:szCs w:val="17"/>
                <w:lang w:val="en-GB"/>
              </w:rPr>
              <w:t>任何時候均全部撇減；</w:t>
            </w:r>
            <w:r w:rsidRPr="007D2E7D">
              <w:rPr>
                <w:rFonts w:ascii="Segoe UI" w:eastAsia="Times New Roman" w:hAnsi="Segoe UI" w:cs="Segoe UI"/>
                <w:kern w:val="0"/>
                <w:sz w:val="17"/>
                <w:szCs w:val="17"/>
                <w:lang w:val="en-GB"/>
              </w:rPr>
              <w:t>(ii)</w:t>
            </w:r>
            <w:r w:rsidRPr="007D2E7D">
              <w:rPr>
                <w:rFonts w:ascii="細明體" w:eastAsia="細明體" w:hAnsi="細明體" w:cs="細明體" w:hint="eastAsia"/>
                <w:kern w:val="0"/>
                <w:sz w:val="17"/>
                <w:szCs w:val="17"/>
                <w:lang w:val="en-GB"/>
              </w:rPr>
              <w:t>可部分撇減；或</w:t>
            </w:r>
            <w:r w:rsidRPr="007D2E7D">
              <w:rPr>
                <w:rFonts w:ascii="Segoe UI" w:eastAsia="Times New Roman" w:hAnsi="Segoe UI" w:cs="Segoe UI"/>
                <w:kern w:val="0"/>
                <w:sz w:val="17"/>
                <w:szCs w:val="17"/>
                <w:lang w:val="en-GB"/>
              </w:rPr>
              <w:t xml:space="preserve"> (iii)</w:t>
            </w:r>
            <w:r w:rsidRPr="007D2E7D">
              <w:rPr>
                <w:rFonts w:ascii="細明體" w:eastAsia="細明體" w:hAnsi="細明體" w:cs="細明體" w:hint="eastAsia"/>
                <w:kern w:val="0"/>
                <w:sz w:val="17"/>
                <w:szCs w:val="17"/>
                <w:lang w:val="en-GB"/>
              </w:rPr>
              <w:t>任何時候均部分撇減。</w:t>
            </w:r>
            <w:r w:rsidRPr="007D2E7D">
              <w:rPr>
                <w:rFonts w:ascii="Segoe UI" w:eastAsia="Times New Roman" w:hAnsi="Segoe UI" w:cs="Segoe UI"/>
                <w:kern w:val="0"/>
                <w:sz w:val="17"/>
                <w:szCs w:val="17"/>
                <w:lang w:val="en-GB"/>
              </w:rPr>
              <w:t xml:space="preserve"> </w:t>
            </w:r>
          </w:p>
          <w:p w14:paraId="59C2065F" w14:textId="77777777" w:rsidR="007D2E7D" w:rsidRPr="007D2E7D" w:rsidRDefault="007D2E7D" w:rsidP="007D2E7D">
            <w:pPr>
              <w:widowControl/>
              <w:jc w:val="both"/>
              <w:rPr>
                <w:rFonts w:ascii="Segoe UI" w:eastAsia="Times New Roman" w:hAnsi="Segoe UI" w:cs="Segoe UI"/>
                <w:i/>
                <w:kern w:val="0"/>
                <w:sz w:val="17"/>
                <w:szCs w:val="17"/>
                <w:lang w:val="en-GB"/>
              </w:rPr>
            </w:pPr>
            <w:r w:rsidRPr="007D2E7D">
              <w:rPr>
                <w:rFonts w:ascii="細明體" w:eastAsia="細明體" w:hAnsi="細明體" w:cs="細明體" w:hint="eastAsia"/>
                <w:i/>
                <w:kern w:val="0"/>
                <w:sz w:val="17"/>
                <w:szCs w:val="17"/>
                <w:lang w:val="en-GB"/>
              </w:rPr>
              <w:t>按以上三者之一自由填寫內容</w:t>
            </w:r>
          </w:p>
        </w:tc>
      </w:tr>
      <w:tr w:rsidR="007D2E7D" w:rsidRPr="007D2E7D" w14:paraId="352C0A9E" w14:textId="77777777" w:rsidTr="00EC28C0">
        <w:tc>
          <w:tcPr>
            <w:tcW w:w="486" w:type="dxa"/>
          </w:tcPr>
          <w:p w14:paraId="2F862DFE"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33</w:t>
            </w:r>
          </w:p>
        </w:tc>
        <w:tc>
          <w:tcPr>
            <w:tcW w:w="8728" w:type="dxa"/>
          </w:tcPr>
          <w:p w14:paraId="499F2F42"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就票據撇減而言，指明撇減屬永久或臨時性質。</w:t>
            </w:r>
          </w:p>
          <w:p w14:paraId="7AE4C37A" w14:textId="77777777" w:rsidR="007D2E7D" w:rsidRPr="007D2E7D" w:rsidRDefault="007D2E7D" w:rsidP="007D2E7D">
            <w:pPr>
              <w:widowControl/>
              <w:jc w:val="both"/>
              <w:rPr>
                <w:rFonts w:ascii="Segoe UI" w:eastAsia="Times New Roman" w:hAnsi="Segoe UI" w:cs="Segoe UI"/>
                <w:i/>
                <w:kern w:val="0"/>
                <w:sz w:val="17"/>
                <w:szCs w:val="17"/>
                <w:lang w:val="en-GB"/>
              </w:rPr>
            </w:pPr>
            <w:r w:rsidRPr="007D2E7D">
              <w:rPr>
                <w:rFonts w:ascii="細明體" w:eastAsia="細明體" w:hAnsi="細明體" w:cs="細明體" w:hint="eastAsia"/>
                <w:i/>
                <w:kern w:val="0"/>
                <w:sz w:val="17"/>
                <w:szCs w:val="17"/>
                <w:lang w:val="en-GB"/>
              </w:rPr>
              <w:t>輸入：</w:t>
            </w:r>
            <w:r w:rsidRPr="007D2E7D">
              <w:rPr>
                <w:rFonts w:ascii="Segoe UI" w:eastAsia="Times New Roman" w:hAnsi="Segoe UI" w:cs="Segoe UI"/>
                <w:i/>
                <w:kern w:val="0"/>
                <w:sz w:val="17"/>
                <w:szCs w:val="17"/>
                <w:lang w:val="en-GB"/>
              </w:rPr>
              <w:t>[</w:t>
            </w:r>
            <w:r w:rsidRPr="007D2E7D">
              <w:rPr>
                <w:rFonts w:ascii="細明體" w:eastAsia="細明體" w:hAnsi="細明體" w:cs="細明體" w:hint="eastAsia"/>
                <w:i/>
                <w:kern w:val="0"/>
                <w:sz w:val="17"/>
                <w:szCs w:val="17"/>
                <w:lang w:val="en-GB"/>
              </w:rPr>
              <w:t>永久</w:t>
            </w:r>
            <w:r w:rsidRPr="007D2E7D">
              <w:rPr>
                <w:rFonts w:ascii="Segoe UI" w:eastAsia="Times New Roman" w:hAnsi="Segoe UI" w:cs="Segoe UI"/>
                <w:i/>
                <w:kern w:val="0"/>
                <w:sz w:val="17"/>
                <w:szCs w:val="17"/>
                <w:lang w:val="en-GB"/>
              </w:rPr>
              <w:t>] [</w:t>
            </w:r>
            <w:r w:rsidRPr="007D2E7D">
              <w:rPr>
                <w:rFonts w:ascii="細明體" w:eastAsia="細明體" w:hAnsi="細明體" w:cs="細明體" w:hint="eastAsia"/>
                <w:i/>
                <w:kern w:val="0"/>
                <w:sz w:val="17"/>
                <w:szCs w:val="17"/>
                <w:lang w:val="en-GB"/>
              </w:rPr>
              <w:t>臨時</w:t>
            </w:r>
            <w:r w:rsidRPr="007D2E7D">
              <w:rPr>
                <w:rFonts w:ascii="Segoe UI" w:eastAsia="Times New Roman" w:hAnsi="Segoe UI" w:cs="Segoe UI"/>
                <w:i/>
                <w:kern w:val="0"/>
                <w:sz w:val="17"/>
                <w:szCs w:val="17"/>
                <w:lang w:val="en-GB"/>
              </w:rPr>
              <w:t>] [</w:t>
            </w:r>
            <w:r w:rsidRPr="007D2E7D">
              <w:rPr>
                <w:rFonts w:ascii="細明體" w:eastAsia="細明體" w:hAnsi="細明體" w:cs="細明體" w:hint="eastAsia"/>
                <w:i/>
                <w:kern w:val="0"/>
                <w:sz w:val="17"/>
                <w:szCs w:val="17"/>
                <w:lang w:val="en-GB"/>
              </w:rPr>
              <w:t>不適用</w:t>
            </w:r>
            <w:r w:rsidRPr="007D2E7D">
              <w:rPr>
                <w:rFonts w:ascii="Segoe UI" w:eastAsia="Times New Roman" w:hAnsi="Segoe UI" w:cs="Segoe UI"/>
                <w:i/>
                <w:kern w:val="0"/>
                <w:sz w:val="17"/>
                <w:szCs w:val="17"/>
                <w:lang w:val="en-GB"/>
              </w:rPr>
              <w:t xml:space="preserve">] </w:t>
            </w:r>
          </w:p>
        </w:tc>
      </w:tr>
      <w:tr w:rsidR="007D2E7D" w:rsidRPr="007D2E7D" w14:paraId="5483FCE3" w14:textId="77777777" w:rsidTr="00EC28C0">
        <w:tc>
          <w:tcPr>
            <w:tcW w:w="486" w:type="dxa"/>
          </w:tcPr>
          <w:p w14:paraId="75A02D6E"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34</w:t>
            </w:r>
          </w:p>
        </w:tc>
        <w:tc>
          <w:tcPr>
            <w:tcW w:w="8728" w:type="dxa"/>
          </w:tcPr>
          <w:p w14:paraId="1CFBD398"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就臨時撇減票據而言，說明回復機制。由於香港不容許債務回復，因此不適用。</w:t>
            </w:r>
          </w:p>
          <w:p w14:paraId="03F120CD" w14:textId="77777777" w:rsidR="007D2E7D" w:rsidRPr="007D2E7D" w:rsidRDefault="007D2E7D" w:rsidP="007D2E7D">
            <w:pPr>
              <w:widowControl/>
              <w:jc w:val="both"/>
              <w:rPr>
                <w:rFonts w:ascii="Segoe UI" w:eastAsia="Times New Roman" w:hAnsi="Segoe UI" w:cs="Segoe UI"/>
                <w:i/>
                <w:kern w:val="0"/>
                <w:sz w:val="17"/>
                <w:szCs w:val="17"/>
                <w:lang w:val="en-GB" w:eastAsia="en-US"/>
              </w:rPr>
            </w:pPr>
            <w:r w:rsidRPr="007D2E7D">
              <w:rPr>
                <w:rFonts w:ascii="細明體" w:eastAsia="細明體" w:hAnsi="細明體" w:cs="細明體" w:hint="eastAsia"/>
                <w:i/>
                <w:kern w:val="0"/>
                <w:sz w:val="17"/>
                <w:szCs w:val="17"/>
                <w:lang w:val="en-GB" w:eastAsia="en-US"/>
              </w:rPr>
              <w:t>輸入：</w:t>
            </w:r>
            <w:r w:rsidRPr="007D2E7D">
              <w:rPr>
                <w:rFonts w:ascii="Segoe UI" w:eastAsia="Times New Roman" w:hAnsi="Segoe UI" w:cs="Segoe UI"/>
                <w:i/>
                <w:kern w:val="0"/>
                <w:sz w:val="17"/>
                <w:szCs w:val="17"/>
                <w:lang w:val="en-GB" w:eastAsia="en-US"/>
              </w:rPr>
              <w:t>[</w:t>
            </w:r>
            <w:r w:rsidRPr="007D2E7D">
              <w:rPr>
                <w:rFonts w:ascii="細明體" w:eastAsia="細明體" w:hAnsi="細明體" w:cs="細明體" w:hint="eastAsia"/>
                <w:i/>
                <w:kern w:val="0"/>
                <w:sz w:val="17"/>
                <w:szCs w:val="17"/>
                <w:lang w:val="en-GB" w:eastAsia="en-US"/>
              </w:rPr>
              <w:t>不適用</w:t>
            </w:r>
            <w:r w:rsidRPr="007D2E7D">
              <w:rPr>
                <w:rFonts w:ascii="Segoe UI" w:eastAsia="Times New Roman" w:hAnsi="Segoe UI" w:cs="Segoe UI"/>
                <w:i/>
                <w:kern w:val="0"/>
                <w:sz w:val="17"/>
                <w:szCs w:val="17"/>
                <w:lang w:val="en-GB" w:eastAsia="en-US"/>
              </w:rPr>
              <w:t>]</w:t>
            </w:r>
            <w:r w:rsidRPr="007D2E7D">
              <w:rPr>
                <w:rFonts w:ascii="Segoe UI" w:eastAsia="Times New Roman" w:hAnsi="Segoe UI" w:cs="Segoe UI"/>
                <w:kern w:val="0"/>
                <w:sz w:val="17"/>
                <w:szCs w:val="17"/>
                <w:lang w:val="en-GB" w:eastAsia="en-US"/>
              </w:rPr>
              <w:t xml:space="preserve"> </w:t>
            </w:r>
          </w:p>
        </w:tc>
      </w:tr>
      <w:tr w:rsidR="007D2E7D" w:rsidRPr="007D2E7D" w14:paraId="0E40F0C7" w14:textId="77777777" w:rsidTr="00EC28C0">
        <w:tc>
          <w:tcPr>
            <w:tcW w:w="486" w:type="dxa"/>
          </w:tcPr>
          <w:p w14:paraId="668974F1"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34a</w:t>
            </w:r>
          </w:p>
        </w:tc>
        <w:tc>
          <w:tcPr>
            <w:tcW w:w="8728" w:type="dxa"/>
          </w:tcPr>
          <w:p w14:paraId="425831A5"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Theme="minorEastAsia" w:hAnsiTheme="minorEastAsia" w:cs="Segoe UI" w:hint="eastAsia"/>
                <w:kern w:val="0"/>
                <w:sz w:val="17"/>
                <w:szCs w:val="17"/>
                <w:lang w:val="en-GB"/>
              </w:rPr>
              <w:t>後償類別。若票據由</w:t>
            </w:r>
            <w:r w:rsidRPr="007D2E7D">
              <w:rPr>
                <w:rFonts w:ascii="細明體" w:eastAsia="細明體" w:hAnsi="細明體" w:cs="細明體" w:hint="eastAsia"/>
                <w:kern w:val="0"/>
                <w:sz w:val="17"/>
                <w:szCs w:val="17"/>
                <w:lang w:val="en-GB"/>
              </w:rPr>
              <w:t>純香港控權公司發行，則不論有關票據是否按合約後償於純香港控權公司的存款人及一般債權人，均選擇「結構性」。</w:t>
            </w:r>
            <w:r w:rsidRPr="007D2E7D">
              <w:rPr>
                <w:rFonts w:asciiTheme="minorEastAsia" w:hAnsiTheme="minorEastAsia" w:cs="Segoe UI" w:hint="eastAsia"/>
                <w:kern w:val="0"/>
                <w:sz w:val="17"/>
                <w:szCs w:val="17"/>
                <w:lang w:val="en-GB"/>
              </w:rPr>
              <w:t>若由</w:t>
            </w:r>
            <w:r w:rsidRPr="007D2E7D">
              <w:rPr>
                <w:rFonts w:ascii="細明體" w:eastAsia="細明體" w:hAnsi="細明體" w:cs="細明體" w:hint="eastAsia"/>
                <w:kern w:val="0"/>
                <w:sz w:val="17"/>
                <w:szCs w:val="17"/>
                <w:lang w:val="en-GB"/>
              </w:rPr>
              <w:t>純香港控權公司發行的</w:t>
            </w:r>
            <w:r w:rsidRPr="007D2E7D">
              <w:rPr>
                <w:rFonts w:asciiTheme="minorEastAsia" w:hAnsiTheme="minorEastAsia" w:cs="Segoe UI" w:hint="eastAsia"/>
                <w:kern w:val="0"/>
                <w:sz w:val="17"/>
                <w:szCs w:val="17"/>
                <w:lang w:val="en-GB"/>
              </w:rPr>
              <w:t>票據</w:t>
            </w:r>
            <w:r w:rsidRPr="007D2E7D">
              <w:rPr>
                <w:rFonts w:ascii="細明體" w:eastAsia="細明體" w:hAnsi="細明體" w:cs="細明體" w:hint="eastAsia"/>
                <w:kern w:val="0"/>
                <w:sz w:val="17"/>
                <w:szCs w:val="17"/>
                <w:lang w:val="en-GB"/>
              </w:rPr>
              <w:t>按合約後償於其存款人及一般債權人，以敘述方式闡明。若</w:t>
            </w:r>
            <w:r w:rsidRPr="007D2E7D">
              <w:rPr>
                <w:rFonts w:asciiTheme="minorEastAsia" w:hAnsiTheme="minorEastAsia" w:cs="Segoe UI" w:hint="eastAsia"/>
                <w:kern w:val="0"/>
                <w:sz w:val="17"/>
                <w:szCs w:val="17"/>
                <w:lang w:val="en-GB"/>
              </w:rPr>
              <w:t>票據</w:t>
            </w:r>
            <w:r w:rsidRPr="007D2E7D">
              <w:rPr>
                <w:rFonts w:ascii="細明體" w:eastAsia="細明體" w:hAnsi="細明體" w:cs="細明體" w:hint="eastAsia"/>
                <w:kern w:val="0"/>
                <w:sz w:val="17"/>
                <w:szCs w:val="17"/>
                <w:lang w:val="en-GB"/>
              </w:rPr>
              <w:t>按合約後償於處置實體或重要附屬公司</w:t>
            </w: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以適用者為準</w:t>
            </w:r>
            <w:r w:rsidRPr="007D2E7D">
              <w:rPr>
                <w:rFonts w:ascii="Segoe UI" w:eastAsia="Times New Roman" w:hAnsi="Segoe UI" w:cs="Segoe UI"/>
                <w:kern w:val="0"/>
                <w:sz w:val="17"/>
                <w:szCs w:val="17"/>
                <w:lang w:val="en-GB"/>
              </w:rPr>
              <w:t>)</w:t>
            </w:r>
            <w:r w:rsidRPr="007D2E7D">
              <w:rPr>
                <w:rFonts w:ascii="細明體" w:eastAsia="細明體" w:hAnsi="細明體" w:cs="細明體" w:hint="eastAsia"/>
                <w:kern w:val="0"/>
                <w:sz w:val="17"/>
                <w:szCs w:val="17"/>
                <w:lang w:val="en-GB"/>
              </w:rPr>
              <w:t>的存款人及一般債權人，</w:t>
            </w:r>
            <w:r w:rsidRPr="007D2E7D">
              <w:rPr>
                <w:rFonts w:asciiTheme="minorEastAsia" w:hAnsiTheme="minorEastAsia" w:cs="Segoe UI" w:hint="eastAsia"/>
                <w:kern w:val="0"/>
                <w:sz w:val="17"/>
                <w:szCs w:val="17"/>
                <w:lang w:val="en-GB"/>
              </w:rPr>
              <w:t>選擇「合約」。</w:t>
            </w:r>
            <w:r w:rsidRPr="007D2E7D">
              <w:rPr>
                <w:rFonts w:ascii="Segoe UI" w:eastAsia="Times New Roman" w:hAnsi="Segoe UI" w:cs="Segoe UI"/>
                <w:kern w:val="0"/>
                <w:sz w:val="17"/>
                <w:szCs w:val="17"/>
                <w:lang w:val="en-GB"/>
              </w:rPr>
              <w:t xml:space="preserve"> </w:t>
            </w:r>
          </w:p>
          <w:p w14:paraId="4C755697" w14:textId="77777777" w:rsidR="007D2E7D" w:rsidRPr="007D2E7D" w:rsidRDefault="007D2E7D" w:rsidP="007D2E7D">
            <w:pPr>
              <w:widowControl/>
              <w:jc w:val="both"/>
              <w:rPr>
                <w:rFonts w:ascii="Segoe UI" w:eastAsia="Times New Roman" w:hAnsi="Segoe UI" w:cs="Segoe UI"/>
                <w:i/>
                <w:kern w:val="0"/>
                <w:sz w:val="17"/>
                <w:szCs w:val="17"/>
                <w:lang w:val="en-GB"/>
              </w:rPr>
            </w:pPr>
            <w:r w:rsidRPr="007D2E7D">
              <w:rPr>
                <w:rFonts w:ascii="細明體" w:eastAsia="細明體" w:hAnsi="細明體" w:cs="細明體" w:hint="eastAsia"/>
                <w:i/>
                <w:kern w:val="0"/>
                <w:sz w:val="17"/>
                <w:szCs w:val="17"/>
                <w:lang w:val="en-GB"/>
              </w:rPr>
              <w:t>輸入：</w:t>
            </w:r>
            <w:r w:rsidRPr="007D2E7D">
              <w:rPr>
                <w:rFonts w:ascii="Segoe UI" w:eastAsia="Times New Roman" w:hAnsi="Segoe UI" w:cs="Segoe UI"/>
                <w:i/>
                <w:kern w:val="0"/>
                <w:sz w:val="17"/>
                <w:szCs w:val="17"/>
                <w:lang w:val="en-GB"/>
              </w:rPr>
              <w:t>[</w:t>
            </w:r>
            <w:r w:rsidRPr="007D2E7D">
              <w:rPr>
                <w:rFonts w:asciiTheme="minorEastAsia" w:hAnsiTheme="minorEastAsia" w:cs="Segoe UI" w:hint="eastAsia"/>
                <w:i/>
                <w:kern w:val="0"/>
                <w:sz w:val="17"/>
                <w:szCs w:val="17"/>
                <w:lang w:val="en-GB"/>
              </w:rPr>
              <w:t>結構性</w:t>
            </w:r>
            <w:r w:rsidRPr="007D2E7D">
              <w:rPr>
                <w:rFonts w:ascii="Segoe UI" w:eastAsia="Times New Roman" w:hAnsi="Segoe UI" w:cs="Segoe UI"/>
                <w:i/>
                <w:kern w:val="0"/>
                <w:sz w:val="17"/>
                <w:szCs w:val="17"/>
                <w:lang w:val="en-GB"/>
              </w:rPr>
              <w:t>] [</w:t>
            </w:r>
            <w:r w:rsidRPr="007D2E7D">
              <w:rPr>
                <w:rFonts w:asciiTheme="minorEastAsia" w:hAnsiTheme="minorEastAsia" w:cs="Segoe UI" w:hint="eastAsia"/>
                <w:i/>
                <w:kern w:val="0"/>
                <w:sz w:val="17"/>
                <w:szCs w:val="17"/>
                <w:lang w:val="en-GB"/>
              </w:rPr>
              <w:t>合約</w:t>
            </w:r>
            <w:r w:rsidRPr="007D2E7D">
              <w:rPr>
                <w:rFonts w:ascii="Segoe UI" w:eastAsia="Times New Roman" w:hAnsi="Segoe UI" w:cs="Segoe UI"/>
                <w:i/>
                <w:kern w:val="0"/>
                <w:sz w:val="17"/>
                <w:szCs w:val="17"/>
                <w:lang w:val="en-GB"/>
              </w:rPr>
              <w:t>]</w:t>
            </w:r>
          </w:p>
          <w:p w14:paraId="4C87BBEA" w14:textId="77777777" w:rsidR="007D2E7D" w:rsidRPr="007D2E7D" w:rsidRDefault="007D2E7D" w:rsidP="007D2E7D">
            <w:pPr>
              <w:widowControl/>
              <w:jc w:val="both"/>
              <w:rPr>
                <w:rFonts w:ascii="Segoe UI" w:eastAsia="Times New Roman" w:hAnsi="Segoe UI" w:cs="Segoe UI"/>
                <w:i/>
                <w:kern w:val="0"/>
                <w:sz w:val="17"/>
                <w:szCs w:val="17"/>
                <w:lang w:val="en-GB"/>
              </w:rPr>
            </w:pPr>
            <w:r w:rsidRPr="007D2E7D">
              <w:rPr>
                <w:rFonts w:ascii="細明體" w:eastAsia="細明體" w:hAnsi="細明體" w:cs="細明體" w:hint="eastAsia"/>
                <w:i/>
                <w:kern w:val="0"/>
                <w:sz w:val="17"/>
                <w:szCs w:val="17"/>
                <w:lang w:val="en-GB"/>
              </w:rPr>
              <w:t>自由填寫內容</w:t>
            </w:r>
            <w:r w:rsidRPr="007D2E7D">
              <w:rPr>
                <w:rFonts w:ascii="Segoe UI" w:eastAsia="Times New Roman" w:hAnsi="Segoe UI" w:cs="Segoe UI"/>
                <w:i/>
                <w:kern w:val="0"/>
                <w:sz w:val="17"/>
                <w:szCs w:val="17"/>
                <w:lang w:val="en-GB"/>
              </w:rPr>
              <w:t xml:space="preserve"> (</w:t>
            </w:r>
            <w:r w:rsidRPr="007D2E7D">
              <w:rPr>
                <w:rFonts w:asciiTheme="minorEastAsia" w:hAnsiTheme="minorEastAsia" w:cs="Segoe UI" w:hint="eastAsia"/>
                <w:i/>
                <w:kern w:val="0"/>
                <w:sz w:val="17"/>
                <w:szCs w:val="17"/>
                <w:lang w:val="en-GB"/>
              </w:rPr>
              <w:t>如適用</w:t>
            </w:r>
            <w:r w:rsidRPr="007D2E7D">
              <w:rPr>
                <w:rFonts w:ascii="Segoe UI" w:eastAsia="Times New Roman" w:hAnsi="Segoe UI" w:cs="Segoe UI"/>
                <w:i/>
                <w:kern w:val="0"/>
                <w:sz w:val="17"/>
                <w:szCs w:val="17"/>
                <w:lang w:val="en-GB"/>
              </w:rPr>
              <w:t>)</w:t>
            </w:r>
          </w:p>
        </w:tc>
      </w:tr>
      <w:tr w:rsidR="007D2E7D" w:rsidRPr="007D2E7D" w14:paraId="46D0C6B7" w14:textId="77777777" w:rsidTr="00EC28C0">
        <w:tc>
          <w:tcPr>
            <w:tcW w:w="486" w:type="dxa"/>
          </w:tcPr>
          <w:p w14:paraId="6C61C3EE"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35</w:t>
            </w:r>
          </w:p>
        </w:tc>
        <w:tc>
          <w:tcPr>
            <w:tcW w:w="8728" w:type="dxa"/>
          </w:tcPr>
          <w:p w14:paraId="7DA65FCB" w14:textId="77777777" w:rsidR="007D2E7D" w:rsidRPr="007D2E7D" w:rsidRDefault="007D2E7D" w:rsidP="007D2E7D">
            <w:pPr>
              <w:widowControl/>
              <w:jc w:val="both"/>
              <w:rPr>
                <w:rFonts w:ascii="Segoe UI" w:eastAsia="Times New Roman" w:hAnsi="Segoe UI" w:cs="Segoe UI"/>
                <w:kern w:val="0"/>
                <w:sz w:val="17"/>
                <w:szCs w:val="17"/>
                <w:lang w:val="en-GB"/>
              </w:rPr>
            </w:pPr>
            <w:r w:rsidRPr="007D2E7D">
              <w:rPr>
                <w:rFonts w:ascii="細明體" w:eastAsia="細明體" w:hAnsi="細明體" w:cs="細明體" w:hint="eastAsia"/>
                <w:kern w:val="0"/>
                <w:sz w:val="17"/>
                <w:szCs w:val="17"/>
                <w:lang w:val="en-GB"/>
              </w:rPr>
              <w:t>指明緊接較其優先的票據。如適用，處置實體或重要附屬公司應指明在已填妥主要特點模版中緊接較其優先的票據所屬欄號。在結構性後償的情況下，應輸入「不適用」。</w:t>
            </w:r>
          </w:p>
          <w:p w14:paraId="72B5E2F5" w14:textId="77777777" w:rsidR="007D2E7D" w:rsidRPr="007D2E7D" w:rsidRDefault="007D2E7D" w:rsidP="007D2E7D">
            <w:pPr>
              <w:widowControl/>
              <w:jc w:val="both"/>
              <w:rPr>
                <w:rFonts w:ascii="Segoe UI" w:eastAsia="Times New Roman" w:hAnsi="Segoe UI" w:cs="Segoe UI"/>
                <w:i/>
                <w:kern w:val="0"/>
                <w:sz w:val="17"/>
                <w:szCs w:val="17"/>
                <w:lang w:val="en-GB"/>
              </w:rPr>
            </w:pPr>
            <w:r w:rsidRPr="007D2E7D">
              <w:rPr>
                <w:rFonts w:ascii="細明體" w:eastAsia="細明體" w:hAnsi="細明體" w:cs="細明體" w:hint="eastAsia"/>
                <w:i/>
                <w:kern w:val="0"/>
                <w:sz w:val="17"/>
                <w:szCs w:val="17"/>
                <w:lang w:val="en-GB"/>
              </w:rPr>
              <w:t>自由填寫內容</w:t>
            </w:r>
          </w:p>
        </w:tc>
      </w:tr>
      <w:tr w:rsidR="007D2E7D" w:rsidRPr="007D2E7D" w14:paraId="5C0DAF68" w14:textId="77777777" w:rsidTr="00EC28C0">
        <w:tc>
          <w:tcPr>
            <w:tcW w:w="486" w:type="dxa"/>
          </w:tcPr>
          <w:p w14:paraId="5264421B"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t>36</w:t>
            </w:r>
          </w:p>
        </w:tc>
        <w:tc>
          <w:tcPr>
            <w:tcW w:w="8728" w:type="dxa"/>
          </w:tcPr>
          <w:p w14:paraId="66EC4723" w14:textId="72448F40" w:rsidR="00741C1B" w:rsidRDefault="00741C1B" w:rsidP="007D2E7D">
            <w:pPr>
              <w:widowControl/>
              <w:jc w:val="both"/>
              <w:rPr>
                <w:rFonts w:ascii="Segoe UI" w:eastAsia="Times New Roman" w:hAnsi="Segoe UI" w:cs="Segoe UI"/>
                <w:i/>
                <w:kern w:val="0"/>
                <w:sz w:val="17"/>
                <w:szCs w:val="17"/>
                <w:lang w:val="en-GB"/>
              </w:rPr>
            </w:pPr>
          </w:p>
          <w:p w14:paraId="1171F697" w14:textId="77777777" w:rsidR="00741C1B" w:rsidRPr="00DD067B" w:rsidRDefault="00741C1B" w:rsidP="007D2E7D">
            <w:pPr>
              <w:widowControl/>
              <w:jc w:val="both"/>
              <w:rPr>
                <w:rFonts w:ascii="Segoe UI" w:eastAsia="Times New Roman" w:hAnsi="Segoe UI" w:cs="Segoe UI"/>
                <w:kern w:val="0"/>
                <w:sz w:val="17"/>
                <w:szCs w:val="17"/>
                <w:lang w:val="en-GB"/>
              </w:rPr>
            </w:pPr>
            <w:r w:rsidRPr="00DD067B">
              <w:rPr>
                <w:rFonts w:ascii="微軟正黑體" w:eastAsia="微軟正黑體" w:hAnsi="微軟正黑體" w:cs="微軟正黑體" w:hint="eastAsia"/>
                <w:kern w:val="0"/>
                <w:sz w:val="17"/>
                <w:szCs w:val="17"/>
                <w:lang w:val="en-GB"/>
              </w:rPr>
              <w:lastRenderedPageBreak/>
              <w:t>這一行已過時，不再適用。</w:t>
            </w:r>
          </w:p>
        </w:tc>
      </w:tr>
      <w:tr w:rsidR="007D2E7D" w:rsidRPr="007D2E7D" w14:paraId="68324858" w14:textId="77777777" w:rsidTr="00EC28C0">
        <w:tc>
          <w:tcPr>
            <w:tcW w:w="486" w:type="dxa"/>
          </w:tcPr>
          <w:p w14:paraId="140F1D99" w14:textId="77777777" w:rsidR="007D2E7D" w:rsidRPr="007D2E7D" w:rsidRDefault="007D2E7D" w:rsidP="007D2E7D">
            <w:pPr>
              <w:widowControl/>
              <w:rPr>
                <w:rFonts w:ascii="Segoe UI" w:eastAsia="Times New Roman" w:hAnsi="Segoe UI" w:cs="Segoe UI"/>
                <w:kern w:val="0"/>
                <w:sz w:val="17"/>
                <w:szCs w:val="17"/>
                <w:lang w:val="en-GB" w:eastAsia="en-US"/>
              </w:rPr>
            </w:pPr>
            <w:r w:rsidRPr="007D2E7D">
              <w:rPr>
                <w:rFonts w:ascii="Segoe UI" w:eastAsia="Times New Roman" w:hAnsi="Segoe UI" w:cs="Segoe UI"/>
                <w:kern w:val="0"/>
                <w:sz w:val="17"/>
                <w:szCs w:val="17"/>
                <w:lang w:val="en-GB" w:eastAsia="en-US"/>
              </w:rPr>
              <w:lastRenderedPageBreak/>
              <w:t>37</w:t>
            </w:r>
          </w:p>
        </w:tc>
        <w:tc>
          <w:tcPr>
            <w:tcW w:w="8728" w:type="dxa"/>
          </w:tcPr>
          <w:p w14:paraId="4D32E75A" w14:textId="7F9E1D2C" w:rsidR="00741C1B" w:rsidRDefault="00741C1B" w:rsidP="007D2E7D">
            <w:pPr>
              <w:widowControl/>
              <w:jc w:val="both"/>
              <w:rPr>
                <w:rFonts w:asciiTheme="minorEastAsia" w:hAnsiTheme="minorEastAsia" w:cs="Segoe UI"/>
                <w:i/>
                <w:kern w:val="0"/>
                <w:sz w:val="17"/>
                <w:szCs w:val="17"/>
                <w:lang w:val="en-GB"/>
              </w:rPr>
            </w:pPr>
          </w:p>
          <w:p w14:paraId="34E249B4" w14:textId="77777777" w:rsidR="00741C1B" w:rsidRPr="00DD067B" w:rsidRDefault="00741C1B" w:rsidP="007D2E7D">
            <w:pPr>
              <w:widowControl/>
              <w:jc w:val="both"/>
              <w:rPr>
                <w:rFonts w:ascii="Segoe UI" w:eastAsia="Times New Roman" w:hAnsi="Segoe UI" w:cs="Segoe UI"/>
                <w:kern w:val="0"/>
                <w:sz w:val="17"/>
                <w:szCs w:val="17"/>
                <w:lang w:val="en-GB"/>
              </w:rPr>
            </w:pPr>
            <w:r w:rsidRPr="00DD067B">
              <w:rPr>
                <w:rFonts w:asciiTheme="minorEastAsia" w:hAnsiTheme="minorEastAsia" w:cs="Segoe UI" w:hint="eastAsia"/>
                <w:kern w:val="0"/>
                <w:sz w:val="17"/>
                <w:szCs w:val="17"/>
                <w:lang w:val="en-GB"/>
              </w:rPr>
              <w:t>這一行已過時，不再適用。</w:t>
            </w:r>
          </w:p>
        </w:tc>
      </w:tr>
    </w:tbl>
    <w:p w14:paraId="6C0E3C85" w14:textId="77777777" w:rsidR="007D2E7D" w:rsidRPr="007D2E7D" w:rsidRDefault="007D2E7D" w:rsidP="007D2E7D">
      <w:pPr>
        <w:widowControl/>
        <w:rPr>
          <w:rFonts w:ascii="Segoe UI" w:eastAsia="Times New Roman" w:hAnsi="Segoe UI" w:cs="Times New Roman"/>
          <w:kern w:val="0"/>
          <w:sz w:val="20"/>
          <w:szCs w:val="20"/>
          <w:lang w:val="en-GB"/>
        </w:rPr>
      </w:pPr>
    </w:p>
    <w:p w14:paraId="7934B160" w14:textId="77777777" w:rsidR="007D2E7D" w:rsidRPr="007D2E7D" w:rsidRDefault="007D2E7D" w:rsidP="007D2E7D">
      <w:pPr>
        <w:widowControl/>
        <w:rPr>
          <w:rFonts w:ascii="Segoe UI" w:eastAsia="Times New Roman" w:hAnsi="Segoe UI" w:cs="Times New Roman"/>
          <w:kern w:val="0"/>
          <w:sz w:val="20"/>
          <w:szCs w:val="20"/>
          <w:lang w:val="en-GB"/>
        </w:rPr>
      </w:pPr>
    </w:p>
    <w:p w14:paraId="3976D94C" w14:textId="77777777" w:rsidR="007D2E7D" w:rsidRPr="007D2E7D" w:rsidRDefault="007D2E7D" w:rsidP="007D2E7D">
      <w:pPr>
        <w:widowControl/>
        <w:rPr>
          <w:rFonts w:ascii="Segoe UI" w:hAnsi="Segoe UI" w:cs="Segoe UI"/>
          <w:kern w:val="0"/>
          <w:sz w:val="20"/>
          <w:szCs w:val="20"/>
          <w:lang w:val="en-GB"/>
        </w:rPr>
        <w:sectPr w:rsidR="007D2E7D" w:rsidRPr="007D2E7D" w:rsidSect="00EC28C0">
          <w:footerReference w:type="default" r:id="rId15"/>
          <w:pgSz w:w="11906" w:h="16838"/>
          <w:pgMar w:top="1440" w:right="1800" w:bottom="1440" w:left="1800" w:header="851" w:footer="992" w:gutter="0"/>
          <w:cols w:space="425"/>
          <w:docGrid w:type="lines" w:linePitch="360"/>
        </w:sectPr>
      </w:pP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7D2E7D" w:rsidRPr="007D2E7D" w14:paraId="4F03FD02" w14:textId="77777777" w:rsidTr="00EC28C0">
        <w:tc>
          <w:tcPr>
            <w:tcW w:w="9242" w:type="dxa"/>
            <w:gridSpan w:val="2"/>
            <w:tcBorders>
              <w:top w:val="nil"/>
            </w:tcBorders>
          </w:tcPr>
          <w:p w14:paraId="1F7B0F3B" w14:textId="77777777" w:rsidR="007D2E7D" w:rsidRPr="007D2E7D" w:rsidRDefault="007D2E7D" w:rsidP="007D2E7D">
            <w:pPr>
              <w:widowControl/>
              <w:spacing w:before="40" w:after="40"/>
              <w:jc w:val="both"/>
              <w:rPr>
                <w:rFonts w:ascii="Segoe UI" w:eastAsia="Times New Roman" w:hAnsi="Segoe UI" w:cs="Segoe UI"/>
                <w:kern w:val="0"/>
                <w:sz w:val="17"/>
                <w:szCs w:val="20"/>
                <w:lang w:val="en-GB"/>
              </w:rPr>
            </w:pPr>
            <w:r w:rsidRPr="007D2E7D">
              <w:rPr>
                <w:rFonts w:ascii="Segoe UI" w:hAnsi="Segoe UI" w:cs="Segoe UI"/>
                <w:kern w:val="0"/>
                <w:sz w:val="22"/>
                <w:szCs w:val="20"/>
                <w:lang w:val="en-GB"/>
              </w:rPr>
              <w:lastRenderedPageBreak/>
              <w:t>模版</w:t>
            </w:r>
            <w:r w:rsidRPr="007D2E7D">
              <w:rPr>
                <w:rFonts w:ascii="Segoe UI" w:eastAsia="Times New Roman" w:hAnsi="Segoe UI" w:cs="Segoe UI"/>
                <w:kern w:val="0"/>
                <w:sz w:val="22"/>
                <w:szCs w:val="20"/>
                <w:lang w:val="en-GB"/>
              </w:rPr>
              <w:t>TLAC1</w:t>
            </w:r>
            <w:r w:rsidRPr="007D2E7D">
              <w:rPr>
                <w:rFonts w:ascii="Segoe UI" w:hAnsi="Segoe UI" w:cs="Segoe UI"/>
                <w:kern w:val="0"/>
                <w:sz w:val="22"/>
                <w:szCs w:val="20"/>
                <w:lang w:val="en-GB"/>
              </w:rPr>
              <w:t>：處置實體的</w:t>
            </w:r>
            <w:r w:rsidRPr="007D2E7D">
              <w:rPr>
                <w:rFonts w:ascii="Segoe UI" w:hAnsi="Segoe UI" w:cs="Segoe UI" w:hint="eastAsia"/>
                <w:kern w:val="0"/>
                <w:sz w:val="22"/>
                <w:szCs w:val="20"/>
                <w:lang w:val="en-GB"/>
              </w:rPr>
              <w:t>吸收虧損能力</w:t>
            </w:r>
            <w:r w:rsidRPr="007D2E7D">
              <w:rPr>
                <w:rFonts w:ascii="Segoe UI" w:hAnsi="Segoe UI" w:cs="Segoe UI"/>
                <w:kern w:val="0"/>
                <w:sz w:val="22"/>
                <w:szCs w:val="20"/>
                <w:lang w:val="en-GB"/>
              </w:rPr>
              <w:t>組成</w:t>
            </w:r>
            <w:r w:rsidRPr="007D2E7D">
              <w:rPr>
                <w:rFonts w:ascii="Segoe UI" w:eastAsia="Times New Roman" w:hAnsi="Segoe UI" w:cs="Segoe UI"/>
                <w:kern w:val="0"/>
                <w:sz w:val="22"/>
                <w:szCs w:val="20"/>
                <w:lang w:val="en-GB"/>
              </w:rPr>
              <w:t>(</w:t>
            </w:r>
            <w:r w:rsidRPr="007D2E7D">
              <w:rPr>
                <w:rFonts w:ascii="Segoe UI" w:hAnsi="Segoe UI" w:cs="Segoe UI"/>
                <w:kern w:val="0"/>
                <w:sz w:val="22"/>
                <w:szCs w:val="20"/>
                <w:lang w:val="en-GB"/>
              </w:rPr>
              <w:t>在</w:t>
            </w:r>
            <w:r w:rsidRPr="007D2E7D">
              <w:rPr>
                <w:rFonts w:ascii="Segoe UI" w:eastAsia="Times New Roman" w:hAnsi="Segoe UI" w:cs="Segoe UI"/>
                <w:kern w:val="0"/>
                <w:sz w:val="22"/>
                <w:szCs w:val="20"/>
                <w:lang w:val="en-GB"/>
              </w:rPr>
              <w:t>LAC</w:t>
            </w:r>
            <w:r w:rsidRPr="007D2E7D">
              <w:rPr>
                <w:rFonts w:ascii="Segoe UI" w:hAnsi="Segoe UI" w:cs="Segoe UI"/>
                <w:kern w:val="0"/>
                <w:sz w:val="22"/>
                <w:szCs w:val="20"/>
                <w:lang w:val="en-GB"/>
              </w:rPr>
              <w:t>綜合集團層面</w:t>
            </w:r>
            <w:r w:rsidRPr="007D2E7D">
              <w:rPr>
                <w:rFonts w:ascii="Segoe UI" w:hAnsi="Segoe UI" w:cs="Segoe UI"/>
                <w:kern w:val="0"/>
                <w:sz w:val="22"/>
                <w:szCs w:val="20"/>
                <w:lang w:val="en-GB"/>
              </w:rPr>
              <w:t>)</w:t>
            </w:r>
          </w:p>
        </w:tc>
      </w:tr>
      <w:tr w:rsidR="007D2E7D" w:rsidRPr="007D2E7D" w14:paraId="0B1676B9" w14:textId="77777777" w:rsidTr="00EC28C0">
        <w:tc>
          <w:tcPr>
            <w:tcW w:w="2008" w:type="dxa"/>
          </w:tcPr>
          <w:p w14:paraId="670E26DE" w14:textId="77777777" w:rsidR="007D2E7D" w:rsidRPr="007D2E7D" w:rsidRDefault="007D2E7D" w:rsidP="007D2E7D">
            <w:pPr>
              <w:widowControl/>
              <w:spacing w:before="40" w:after="40"/>
              <w:rPr>
                <w:rFonts w:ascii="Segoe UI" w:eastAsia="Times New Roman" w:hAnsi="Segoe UI" w:cs="Segoe UI"/>
                <w:noProof/>
                <w:sz w:val="17"/>
                <w:szCs w:val="20"/>
                <w:lang w:val="en-GB" w:eastAsia="en-GB"/>
              </w:rPr>
            </w:pPr>
            <w:r w:rsidRPr="007D2E7D">
              <w:rPr>
                <w:rFonts w:ascii="Segoe UI" w:hAnsi="Segoe UI" w:cs="Segoe UI"/>
                <w:b/>
                <w:sz w:val="17"/>
                <w:szCs w:val="20"/>
                <w:lang w:val="en-GB"/>
              </w:rPr>
              <w:t>目的：</w:t>
            </w:r>
          </w:p>
        </w:tc>
        <w:tc>
          <w:tcPr>
            <w:tcW w:w="7234" w:type="dxa"/>
          </w:tcPr>
          <w:p w14:paraId="24F5F721" w14:textId="77777777" w:rsidR="007D2E7D" w:rsidRPr="007D2E7D" w:rsidRDefault="007D2E7D" w:rsidP="007D2E7D">
            <w:pPr>
              <w:widowControl/>
              <w:spacing w:before="40" w:after="40"/>
              <w:jc w:val="both"/>
              <w:rPr>
                <w:rFonts w:ascii="Segoe UI" w:eastAsia="Times New Roman" w:hAnsi="Segoe UI" w:cs="Segoe UI"/>
                <w:kern w:val="0"/>
                <w:sz w:val="17"/>
                <w:szCs w:val="20"/>
                <w:lang w:val="en-GB"/>
              </w:rPr>
            </w:pPr>
            <w:r w:rsidRPr="007D2E7D">
              <w:rPr>
                <w:rFonts w:ascii="Segoe UI" w:hAnsi="Segoe UI" w:cs="Segoe UI"/>
                <w:kern w:val="0"/>
                <w:sz w:val="17"/>
                <w:szCs w:val="20"/>
                <w:lang w:val="en-GB"/>
              </w:rPr>
              <w:t>提供</w:t>
            </w:r>
            <w:r w:rsidRPr="007D2E7D">
              <w:rPr>
                <w:rFonts w:ascii="Segoe UI" w:hAnsi="Segoe UI" w:cs="Segoe UI" w:hint="eastAsia"/>
                <w:kern w:val="0"/>
                <w:sz w:val="17"/>
                <w:szCs w:val="20"/>
                <w:lang w:val="en-GB"/>
              </w:rPr>
              <w:t>有關</w:t>
            </w:r>
            <w:r w:rsidRPr="007D2E7D">
              <w:rPr>
                <w:rFonts w:ascii="Segoe UI" w:eastAsia="細明體" w:hAnsi="Segoe UI" w:cs="Segoe UI"/>
                <w:kern w:val="0"/>
                <w:sz w:val="17"/>
                <w:szCs w:val="20"/>
                <w:lang w:val="en-GB"/>
              </w:rPr>
              <w:t>處置實體外部吸收虧損能力組成的詳情。</w:t>
            </w:r>
          </w:p>
        </w:tc>
      </w:tr>
      <w:tr w:rsidR="007D2E7D" w:rsidRPr="007D2E7D" w14:paraId="7298224B" w14:textId="77777777" w:rsidTr="00EC28C0">
        <w:tc>
          <w:tcPr>
            <w:tcW w:w="2008" w:type="dxa"/>
          </w:tcPr>
          <w:p w14:paraId="77D5407D" w14:textId="77777777" w:rsidR="007D2E7D" w:rsidRPr="007D2E7D" w:rsidRDefault="007D2E7D" w:rsidP="007D2E7D">
            <w:pPr>
              <w:widowControl/>
              <w:spacing w:before="40" w:after="40"/>
              <w:rPr>
                <w:rFonts w:ascii="Segoe UI" w:eastAsia="Times New Roman" w:hAnsi="Segoe UI" w:cs="Segoe UI"/>
                <w:b/>
                <w:sz w:val="17"/>
                <w:szCs w:val="20"/>
                <w:lang w:val="en-GB" w:eastAsia="en-GB"/>
              </w:rPr>
            </w:pPr>
            <w:r w:rsidRPr="007D2E7D">
              <w:rPr>
                <w:rFonts w:ascii="Segoe UI" w:hAnsi="Segoe UI" w:cs="Segoe UI"/>
                <w:b/>
                <w:sz w:val="17"/>
                <w:szCs w:val="20"/>
                <w:lang w:val="en-GB"/>
              </w:rPr>
              <w:t>適用範圍：</w:t>
            </w:r>
          </w:p>
        </w:tc>
        <w:tc>
          <w:tcPr>
            <w:tcW w:w="7234" w:type="dxa"/>
          </w:tcPr>
          <w:p w14:paraId="4B17FED6" w14:textId="77777777" w:rsidR="007D2E7D" w:rsidRPr="007D2E7D" w:rsidRDefault="007D2E7D" w:rsidP="007D2E7D">
            <w:pPr>
              <w:widowControl/>
              <w:spacing w:before="40" w:after="40"/>
              <w:jc w:val="both"/>
              <w:rPr>
                <w:rFonts w:ascii="Segoe UI" w:hAnsi="Segoe UI" w:cs="Segoe UI"/>
                <w:b/>
                <w:kern w:val="0"/>
                <w:sz w:val="17"/>
                <w:szCs w:val="20"/>
                <w:lang w:val="en-GB"/>
              </w:rPr>
            </w:pPr>
            <w:r w:rsidRPr="007D2E7D">
              <w:rPr>
                <w:rFonts w:ascii="Segoe UI" w:eastAsia="細明體" w:hAnsi="Segoe UI" w:cs="Segoe UI"/>
                <w:kern w:val="0"/>
                <w:sz w:val="17"/>
                <w:szCs w:val="17"/>
                <w:lang w:val="en-GB"/>
              </w:rPr>
              <w:t>在《金融機構</w:t>
            </w:r>
            <w:r w:rsidRPr="007D2E7D">
              <w:rPr>
                <w:rFonts w:ascii="Segoe UI" w:eastAsia="Times New Roman" w:hAnsi="Segoe UI" w:cs="Segoe UI"/>
                <w:kern w:val="0"/>
                <w:sz w:val="17"/>
                <w:szCs w:val="17"/>
                <w:lang w:val="en-GB"/>
              </w:rPr>
              <w:t>(</w:t>
            </w:r>
            <w:r w:rsidRPr="007D2E7D">
              <w:rPr>
                <w:rFonts w:ascii="Segoe UI" w:eastAsia="細明體" w:hAnsi="Segoe UI" w:cs="Segoe UI"/>
                <w:kern w:val="0"/>
                <w:sz w:val="17"/>
                <w:szCs w:val="17"/>
                <w:lang w:val="en-GB"/>
              </w:rPr>
              <w:t>處置機制</w:t>
            </w:r>
            <w:r w:rsidRPr="007D2E7D">
              <w:rPr>
                <w:rFonts w:ascii="Segoe UI" w:eastAsia="Times New Roman" w:hAnsi="Segoe UI" w:cs="Segoe UI"/>
                <w:kern w:val="0"/>
                <w:sz w:val="17"/>
                <w:szCs w:val="17"/>
                <w:lang w:val="en-GB"/>
              </w:rPr>
              <w:t>)(</w:t>
            </w:r>
            <w:r w:rsidRPr="007D2E7D">
              <w:rPr>
                <w:rFonts w:ascii="Segoe UI" w:eastAsia="細明體" w:hAnsi="Segoe UI" w:cs="Segoe UI"/>
                <w:kern w:val="0"/>
                <w:sz w:val="17"/>
                <w:szCs w:val="17"/>
                <w:lang w:val="en-GB"/>
              </w:rPr>
              <w:t>吸收虧損能力規定</w:t>
            </w:r>
            <w:r w:rsidRPr="007D2E7D">
              <w:rPr>
                <w:rFonts w:ascii="細明體" w:eastAsia="細明體" w:hAnsi="細明體" w:cs="細明體" w:hint="eastAsia"/>
                <w:kern w:val="0"/>
                <w:sz w:val="17"/>
                <w:szCs w:val="17"/>
                <w:lang w:val="en-GB"/>
              </w:rPr>
              <w:t>──</w:t>
            </w:r>
            <w:r w:rsidRPr="007D2E7D">
              <w:rPr>
                <w:rFonts w:ascii="Segoe UI" w:eastAsia="細明體" w:hAnsi="Segoe UI" w:cs="Segoe UI"/>
                <w:kern w:val="0"/>
                <w:sz w:val="17"/>
                <w:szCs w:val="17"/>
                <w:lang w:val="en-GB"/>
              </w:rPr>
              <w:t>銀行界</w:t>
            </w:r>
            <w:r w:rsidRPr="007D2E7D">
              <w:rPr>
                <w:rFonts w:ascii="Segoe UI" w:eastAsia="Times New Roman" w:hAnsi="Segoe UI" w:cs="Segoe UI"/>
                <w:kern w:val="0"/>
                <w:sz w:val="17"/>
                <w:szCs w:val="17"/>
                <w:lang w:val="en-GB"/>
              </w:rPr>
              <w:t>)</w:t>
            </w:r>
            <w:r w:rsidRPr="007D2E7D">
              <w:rPr>
                <w:rFonts w:ascii="Segoe UI" w:eastAsia="細明體" w:hAnsi="Segoe UI" w:cs="Segoe UI"/>
                <w:kern w:val="0"/>
                <w:sz w:val="17"/>
                <w:szCs w:val="17"/>
                <w:lang w:val="en-GB"/>
              </w:rPr>
              <w:t>規則》</w:t>
            </w:r>
            <w:r w:rsidRPr="007D2E7D">
              <w:rPr>
                <w:rFonts w:ascii="Segoe UI" w:eastAsia="Times New Roman" w:hAnsi="Segoe UI" w:cs="Segoe UI"/>
                <w:kern w:val="0"/>
                <w:sz w:val="17"/>
                <w:szCs w:val="17"/>
                <w:lang w:val="en-GB"/>
              </w:rPr>
              <w:t>(</w:t>
            </w:r>
            <w:r w:rsidRPr="007D2E7D">
              <w:rPr>
                <w:rFonts w:ascii="Segoe UI" w:eastAsia="細明體" w:hAnsi="Segoe UI" w:cs="Segoe UI"/>
                <w:kern w:val="0"/>
                <w:sz w:val="17"/>
                <w:szCs w:val="17"/>
                <w:lang w:val="en-GB"/>
              </w:rPr>
              <w:t>「《</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w:t>
            </w:r>
            <w:r w:rsidRPr="007D2E7D">
              <w:rPr>
                <w:rFonts w:ascii="Segoe UI" w:eastAsia="Times New Roman" w:hAnsi="Segoe UI" w:cs="Segoe UI"/>
                <w:kern w:val="0"/>
                <w:sz w:val="17"/>
                <w:szCs w:val="17"/>
                <w:lang w:val="en-GB"/>
              </w:rPr>
              <w:t>)</w:t>
            </w:r>
            <w:r w:rsidRPr="007D2E7D">
              <w:rPr>
                <w:rFonts w:ascii="Segoe UI" w:eastAsia="細明體" w:hAnsi="Segoe UI" w:cs="Segoe UI"/>
                <w:kern w:val="0"/>
                <w:sz w:val="17"/>
                <w:szCs w:val="17"/>
                <w:lang w:val="en-GB"/>
              </w:rPr>
              <w:t>下的所有處置實體均須填報本模版。</w:t>
            </w:r>
          </w:p>
        </w:tc>
      </w:tr>
      <w:tr w:rsidR="007D2E7D" w:rsidRPr="007D2E7D" w14:paraId="32E771E3" w14:textId="77777777" w:rsidTr="00EC28C0">
        <w:tc>
          <w:tcPr>
            <w:tcW w:w="2008" w:type="dxa"/>
          </w:tcPr>
          <w:p w14:paraId="51688D2F" w14:textId="77777777" w:rsidR="007D2E7D" w:rsidRPr="007D2E7D" w:rsidRDefault="007D2E7D" w:rsidP="007D2E7D">
            <w:pPr>
              <w:widowControl/>
              <w:spacing w:before="40" w:after="40"/>
              <w:rPr>
                <w:rFonts w:ascii="Segoe UI" w:eastAsia="Times New Roman" w:hAnsi="Segoe UI" w:cs="Segoe UI"/>
                <w:b/>
                <w:sz w:val="17"/>
                <w:szCs w:val="20"/>
                <w:lang w:val="en-GB" w:eastAsia="en-GB"/>
              </w:rPr>
            </w:pPr>
            <w:r w:rsidRPr="007D2E7D">
              <w:rPr>
                <w:rFonts w:ascii="Segoe UI" w:hAnsi="Segoe UI" w:cs="Segoe UI"/>
                <w:b/>
                <w:sz w:val="17"/>
                <w:szCs w:val="20"/>
                <w:lang w:val="en-GB"/>
              </w:rPr>
              <w:t>內容：</w:t>
            </w:r>
          </w:p>
        </w:tc>
        <w:tc>
          <w:tcPr>
            <w:tcW w:w="7234" w:type="dxa"/>
          </w:tcPr>
          <w:p w14:paraId="32FD1A51" w14:textId="77777777" w:rsidR="007D2E7D" w:rsidRPr="007D2E7D" w:rsidRDefault="007D2E7D" w:rsidP="007D2E7D">
            <w:pPr>
              <w:widowControl/>
              <w:spacing w:before="40" w:after="40"/>
              <w:jc w:val="both"/>
              <w:rPr>
                <w:rFonts w:ascii="Segoe UI" w:hAnsi="Segoe UI" w:cs="Segoe UI"/>
                <w:b/>
                <w:kern w:val="0"/>
                <w:sz w:val="17"/>
                <w:szCs w:val="20"/>
                <w:lang w:val="en-GB"/>
              </w:rPr>
            </w:pPr>
            <w:r w:rsidRPr="007D2E7D">
              <w:rPr>
                <w:rFonts w:ascii="Segoe UI" w:hAnsi="Segoe UI" w:cs="Segoe UI" w:hint="eastAsia"/>
                <w:kern w:val="0"/>
                <w:sz w:val="17"/>
                <w:szCs w:val="17"/>
                <w:lang w:val="en-GB"/>
              </w:rPr>
              <w:t>帳</w:t>
            </w:r>
            <w:r w:rsidRPr="007D2E7D">
              <w:rPr>
                <w:rFonts w:ascii="Segoe UI" w:hAnsi="Segoe UI" w:cs="Segoe UI"/>
                <w:kern w:val="0"/>
                <w:sz w:val="17"/>
                <w:szCs w:val="17"/>
                <w:lang w:val="en-GB"/>
              </w:rPr>
              <w:t>面值</w:t>
            </w:r>
            <w:r w:rsidRPr="007D2E7D">
              <w:rPr>
                <w:rFonts w:ascii="Segoe UI" w:eastAsia="Times New Roman" w:hAnsi="Segoe UI" w:cs="Segoe UI"/>
                <w:kern w:val="0"/>
                <w:sz w:val="17"/>
                <w:szCs w:val="17"/>
                <w:lang w:val="en-GB"/>
              </w:rPr>
              <w:t>(</w:t>
            </w:r>
            <w:r w:rsidRPr="007D2E7D">
              <w:rPr>
                <w:rFonts w:ascii="Segoe UI" w:hAnsi="Segoe UI" w:cs="Segoe UI"/>
                <w:kern w:val="0"/>
                <w:sz w:val="17"/>
                <w:szCs w:val="17"/>
                <w:lang w:val="en-GB"/>
              </w:rPr>
              <w:t>與財務報表所報的值對應</w:t>
            </w:r>
            <w:r w:rsidRPr="007D2E7D">
              <w:rPr>
                <w:rFonts w:ascii="Segoe UI" w:hAnsi="Segoe UI" w:cs="Segoe UI"/>
                <w:kern w:val="0"/>
                <w:sz w:val="17"/>
                <w:szCs w:val="17"/>
                <w:lang w:val="en-GB"/>
              </w:rPr>
              <w:t>)</w:t>
            </w:r>
            <w:r w:rsidRPr="007D2E7D">
              <w:rPr>
                <w:rFonts w:ascii="Segoe UI" w:hAnsi="Segoe UI" w:cs="Segoe UI"/>
                <w:kern w:val="0"/>
                <w:sz w:val="17"/>
                <w:szCs w:val="17"/>
                <w:lang w:val="en-GB"/>
              </w:rPr>
              <w:t>。</w:t>
            </w:r>
          </w:p>
        </w:tc>
      </w:tr>
      <w:tr w:rsidR="007D2E7D" w:rsidRPr="007D2E7D" w14:paraId="7C1A7F06" w14:textId="77777777" w:rsidTr="00EC28C0">
        <w:tc>
          <w:tcPr>
            <w:tcW w:w="2008" w:type="dxa"/>
          </w:tcPr>
          <w:p w14:paraId="7408F0D9" w14:textId="77777777" w:rsidR="007D2E7D" w:rsidRPr="007D2E7D" w:rsidRDefault="007D2E7D" w:rsidP="007D2E7D">
            <w:pPr>
              <w:widowControl/>
              <w:spacing w:before="40" w:after="40"/>
              <w:rPr>
                <w:rFonts w:ascii="Segoe UI" w:eastAsia="Times New Roman" w:hAnsi="Segoe UI" w:cs="Segoe UI"/>
                <w:sz w:val="17"/>
                <w:szCs w:val="20"/>
                <w:lang w:val="en-GB" w:eastAsia="en-GB"/>
              </w:rPr>
            </w:pPr>
            <w:r w:rsidRPr="007D2E7D">
              <w:rPr>
                <w:rFonts w:ascii="Segoe UI" w:hAnsi="Segoe UI" w:cs="Segoe UI"/>
                <w:b/>
                <w:sz w:val="17"/>
                <w:szCs w:val="20"/>
                <w:lang w:val="en-GB"/>
              </w:rPr>
              <w:t>頻密程度：</w:t>
            </w:r>
          </w:p>
        </w:tc>
        <w:tc>
          <w:tcPr>
            <w:tcW w:w="7234" w:type="dxa"/>
          </w:tcPr>
          <w:p w14:paraId="160C9771" w14:textId="77777777" w:rsidR="007D2E7D" w:rsidRPr="007D2E7D" w:rsidRDefault="007D2E7D" w:rsidP="007D2E7D">
            <w:pPr>
              <w:widowControl/>
              <w:spacing w:before="40" w:after="40"/>
              <w:jc w:val="both"/>
              <w:rPr>
                <w:rFonts w:ascii="Segoe UI" w:eastAsia="Times New Roman" w:hAnsi="Segoe UI" w:cs="Segoe UI"/>
                <w:kern w:val="0"/>
                <w:sz w:val="17"/>
                <w:szCs w:val="20"/>
                <w:lang w:val="en-GB" w:eastAsia="en-GB"/>
              </w:rPr>
            </w:pPr>
            <w:r w:rsidRPr="007D2E7D">
              <w:rPr>
                <w:rFonts w:ascii="Segoe UI" w:eastAsia="細明體" w:hAnsi="Segoe UI" w:cs="Segoe UI"/>
                <w:kern w:val="0"/>
                <w:sz w:val="17"/>
                <w:szCs w:val="20"/>
                <w:lang w:val="en-GB" w:eastAsia="en-GB"/>
              </w:rPr>
              <w:t>每半年一次。</w:t>
            </w:r>
          </w:p>
        </w:tc>
      </w:tr>
      <w:tr w:rsidR="007D2E7D" w:rsidRPr="007D2E7D" w14:paraId="01042B0A" w14:textId="77777777" w:rsidTr="00EC28C0">
        <w:tc>
          <w:tcPr>
            <w:tcW w:w="2008" w:type="dxa"/>
          </w:tcPr>
          <w:p w14:paraId="1F87F321" w14:textId="77777777" w:rsidR="007D2E7D" w:rsidRPr="007D2E7D" w:rsidRDefault="007D2E7D" w:rsidP="007D2E7D">
            <w:pPr>
              <w:widowControl/>
              <w:spacing w:before="40" w:after="40"/>
              <w:rPr>
                <w:rFonts w:ascii="Segoe UI" w:eastAsia="Times New Roman" w:hAnsi="Segoe UI" w:cs="Segoe UI"/>
                <w:sz w:val="17"/>
                <w:szCs w:val="20"/>
                <w:lang w:val="en-GB" w:eastAsia="en-GB"/>
              </w:rPr>
            </w:pPr>
            <w:r w:rsidRPr="007D2E7D">
              <w:rPr>
                <w:rFonts w:ascii="Segoe UI" w:hAnsi="Segoe UI" w:cs="Segoe UI"/>
                <w:b/>
                <w:sz w:val="17"/>
                <w:szCs w:val="20"/>
                <w:lang w:val="en-GB"/>
              </w:rPr>
              <w:t>格式：</w:t>
            </w:r>
          </w:p>
        </w:tc>
        <w:tc>
          <w:tcPr>
            <w:tcW w:w="7234" w:type="dxa"/>
          </w:tcPr>
          <w:p w14:paraId="3D870CD5" w14:textId="77777777" w:rsidR="007D2E7D" w:rsidRPr="007D2E7D" w:rsidRDefault="007D2E7D" w:rsidP="007D2E7D">
            <w:pPr>
              <w:widowControl/>
              <w:spacing w:before="40" w:after="40"/>
              <w:jc w:val="both"/>
              <w:rPr>
                <w:rFonts w:ascii="Segoe UI" w:eastAsia="Times New Roman" w:hAnsi="Segoe UI" w:cs="Segoe UI"/>
                <w:kern w:val="0"/>
                <w:sz w:val="17"/>
                <w:szCs w:val="20"/>
                <w:lang w:val="en-GB" w:eastAsia="en-GB"/>
              </w:rPr>
            </w:pPr>
            <w:r w:rsidRPr="007D2E7D">
              <w:rPr>
                <w:rFonts w:ascii="Segoe UI" w:eastAsia="細明體" w:hAnsi="Segoe UI" w:cs="Segoe UI"/>
                <w:kern w:val="0"/>
                <w:sz w:val="17"/>
                <w:szCs w:val="20"/>
                <w:lang w:val="en-GB" w:eastAsia="en-GB"/>
              </w:rPr>
              <w:t>固定。</w:t>
            </w:r>
          </w:p>
        </w:tc>
      </w:tr>
      <w:tr w:rsidR="007D2E7D" w:rsidRPr="007D2E7D" w14:paraId="466AB7C2" w14:textId="77777777" w:rsidTr="00EC28C0">
        <w:tc>
          <w:tcPr>
            <w:tcW w:w="2008" w:type="dxa"/>
          </w:tcPr>
          <w:p w14:paraId="17F3C214" w14:textId="77777777" w:rsidR="007D2E7D" w:rsidRPr="007D2E7D" w:rsidRDefault="007D2E7D" w:rsidP="007D2E7D">
            <w:pPr>
              <w:widowControl/>
              <w:spacing w:before="40" w:after="40"/>
              <w:rPr>
                <w:rFonts w:ascii="Segoe UI" w:eastAsia="Times New Roman" w:hAnsi="Segoe UI" w:cs="Segoe UI"/>
                <w:b/>
                <w:sz w:val="17"/>
                <w:szCs w:val="20"/>
                <w:lang w:val="en-GB" w:eastAsia="en-GB"/>
              </w:rPr>
            </w:pPr>
            <w:r w:rsidRPr="007D2E7D">
              <w:rPr>
                <w:rFonts w:ascii="Segoe UI" w:eastAsia="新細明體" w:hAnsi="Segoe UI" w:cs="Segoe UI"/>
                <w:b/>
                <w:sz w:val="17"/>
                <w:szCs w:val="17"/>
                <w:lang w:val="en-GB" w:eastAsia="en-GB"/>
              </w:rPr>
              <w:t>附加說明：</w:t>
            </w:r>
          </w:p>
        </w:tc>
        <w:tc>
          <w:tcPr>
            <w:tcW w:w="7234" w:type="dxa"/>
          </w:tcPr>
          <w:p w14:paraId="7D692984"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eastAsia="細明體" w:hAnsi="Segoe UI" w:cs="Segoe UI"/>
                <w:kern w:val="0"/>
                <w:sz w:val="17"/>
                <w:szCs w:val="17"/>
                <w:lang w:val="en-GB"/>
              </w:rPr>
              <w:t>處置實體應以敘述評註闡明在報告期內的任何重大變動及引致有關變動的主要驅動因素，以補充本模版。敘述評註可包括處置機制當局根據《</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規則》第</w:t>
            </w:r>
            <w:r w:rsidRPr="007D2E7D">
              <w:rPr>
                <w:rFonts w:ascii="Segoe UI" w:eastAsia="細明體" w:hAnsi="Segoe UI" w:cs="Segoe UI"/>
                <w:kern w:val="0"/>
                <w:sz w:val="17"/>
                <w:szCs w:val="17"/>
                <w:lang w:val="en-GB"/>
              </w:rPr>
              <w:t>3</w:t>
            </w:r>
            <w:r w:rsidRPr="007D2E7D">
              <w:rPr>
                <w:rFonts w:ascii="Segoe UI" w:eastAsia="細明體" w:hAnsi="Segoe UI" w:cs="Segoe UI"/>
                <w:kern w:val="0"/>
                <w:sz w:val="17"/>
                <w:szCs w:val="17"/>
                <w:lang w:val="en-GB"/>
              </w:rPr>
              <w:t>條指出涵蓋處置實體的首選處置策略的描述資料，以促進</w:t>
            </w:r>
            <w:r w:rsidRPr="007D2E7D">
              <w:rPr>
                <w:rFonts w:ascii="Segoe UI" w:eastAsia="細明體" w:hAnsi="Segoe UI" w:cs="Segoe UI" w:hint="eastAsia"/>
                <w:kern w:val="0"/>
                <w:sz w:val="17"/>
                <w:szCs w:val="17"/>
                <w:lang w:val="en-GB"/>
              </w:rPr>
              <w:t>對</w:t>
            </w:r>
            <w:r w:rsidRPr="007D2E7D">
              <w:rPr>
                <w:rFonts w:ascii="Segoe UI" w:eastAsia="Times New Roman" w:hAnsi="Segoe UI" w:cs="Segoe UI"/>
                <w:kern w:val="0"/>
                <w:sz w:val="17"/>
                <w:szCs w:val="17"/>
                <w:lang w:val="en-GB"/>
              </w:rPr>
              <w:t>TLAC</w:t>
            </w:r>
            <w:r w:rsidRPr="007D2E7D">
              <w:rPr>
                <w:rFonts w:ascii="Segoe UI" w:hAnsi="Segoe UI" w:cs="Segoe UI"/>
                <w:kern w:val="0"/>
                <w:sz w:val="17"/>
                <w:szCs w:val="17"/>
                <w:lang w:val="en-GB"/>
              </w:rPr>
              <w:t>模版的了解。</w:t>
            </w:r>
          </w:p>
        </w:tc>
      </w:tr>
      <w:tr w:rsidR="007D2E7D" w:rsidRPr="007D2E7D" w14:paraId="5D99D0E8" w14:textId="77777777" w:rsidTr="00EC28C0">
        <w:tc>
          <w:tcPr>
            <w:tcW w:w="2008" w:type="dxa"/>
          </w:tcPr>
          <w:p w14:paraId="07186705" w14:textId="77777777" w:rsidR="007D2E7D" w:rsidRPr="007D2E7D" w:rsidRDefault="007D2E7D" w:rsidP="007D2E7D">
            <w:pPr>
              <w:widowControl/>
              <w:spacing w:before="40" w:after="40"/>
              <w:rPr>
                <w:rFonts w:ascii="Segoe UI" w:hAnsi="Segoe UI" w:cs="Segoe UI"/>
                <w:b/>
                <w:sz w:val="17"/>
                <w:szCs w:val="17"/>
                <w:lang w:val="en-GB"/>
              </w:rPr>
            </w:pPr>
            <w:r w:rsidRPr="007D2E7D">
              <w:rPr>
                <w:rFonts w:ascii="Segoe UI" w:hAnsi="Segoe UI" w:cs="Segoe UI"/>
                <w:b/>
                <w:sz w:val="17"/>
                <w:szCs w:val="17"/>
                <w:lang w:val="en-GB"/>
              </w:rPr>
              <w:t>《</w:t>
            </w:r>
            <w:r w:rsidRPr="007D2E7D">
              <w:rPr>
                <w:rFonts w:ascii="Segoe UI" w:hAnsi="Segoe UI" w:cs="Segoe UI"/>
                <w:b/>
                <w:sz w:val="17"/>
                <w:szCs w:val="17"/>
                <w:lang w:val="en-GB"/>
              </w:rPr>
              <w:t>LAC</w:t>
            </w:r>
            <w:r w:rsidRPr="007D2E7D">
              <w:rPr>
                <w:rFonts w:ascii="Segoe UI" w:hAnsi="Segoe UI" w:cs="Segoe UI"/>
                <w:b/>
                <w:sz w:val="17"/>
                <w:szCs w:val="17"/>
                <w:lang w:val="en-GB"/>
              </w:rPr>
              <w:t>規則》相應條文：</w:t>
            </w:r>
          </w:p>
        </w:tc>
        <w:tc>
          <w:tcPr>
            <w:tcW w:w="7234" w:type="dxa"/>
          </w:tcPr>
          <w:p w14:paraId="4E34E09D"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48</w:t>
            </w:r>
          </w:p>
        </w:tc>
      </w:tr>
    </w:tbl>
    <w:p w14:paraId="70F0475E" w14:textId="77777777" w:rsidR="007D2E7D" w:rsidRPr="007D2E7D" w:rsidRDefault="007D2E7D" w:rsidP="007D2E7D">
      <w:pPr>
        <w:widowControl/>
        <w:rPr>
          <w:rFonts w:ascii="Segoe UI" w:eastAsia="Times New Roman" w:hAnsi="Segoe UI" w:cs="Segoe UI"/>
          <w:kern w:val="0"/>
          <w:sz w:val="22"/>
          <w:szCs w:val="20"/>
          <w:lang w:val="en-GB" w:eastAsia="en-US"/>
        </w:rPr>
      </w:pPr>
    </w:p>
    <w:tbl>
      <w:tblPr>
        <w:tblW w:w="9214" w:type="dxa"/>
        <w:tblInd w:w="-567" w:type="dxa"/>
        <w:tblBorders>
          <w:top w:val="single" w:sz="8" w:space="0" w:color="BCBDBC"/>
          <w:left w:val="single" w:sz="8" w:space="0" w:color="BCBDBC"/>
          <w:bottom w:val="single" w:sz="8" w:space="0" w:color="BCBDBC"/>
          <w:right w:val="single" w:sz="8" w:space="0" w:color="BCBDBC"/>
          <w:insideH w:val="single" w:sz="6" w:space="0" w:color="BCBDBC"/>
          <w:insideV w:val="single" w:sz="6" w:space="0" w:color="BCBDBC"/>
        </w:tblBorders>
        <w:tblLayout w:type="fixed"/>
        <w:tblCellMar>
          <w:left w:w="0" w:type="dxa"/>
          <w:right w:w="0" w:type="dxa"/>
        </w:tblCellMar>
        <w:tblLook w:val="00A0" w:firstRow="1" w:lastRow="0" w:firstColumn="1" w:lastColumn="0" w:noHBand="0" w:noVBand="0"/>
      </w:tblPr>
      <w:tblGrid>
        <w:gridCol w:w="570"/>
        <w:gridCol w:w="7368"/>
        <w:gridCol w:w="1276"/>
      </w:tblGrid>
      <w:tr w:rsidR="007D2E7D" w:rsidRPr="007D2E7D" w14:paraId="7DEBCE68" w14:textId="77777777" w:rsidTr="00EC28C0">
        <w:trPr>
          <w:trHeight w:val="242"/>
          <w:tblHeader/>
        </w:trPr>
        <w:tc>
          <w:tcPr>
            <w:tcW w:w="7938" w:type="dxa"/>
            <w:gridSpan w:val="2"/>
            <w:tcBorders>
              <w:top w:val="nil"/>
              <w:left w:val="nil"/>
              <w:bottom w:val="nil"/>
              <w:right w:val="single" w:sz="4" w:space="0" w:color="auto"/>
            </w:tcBorders>
            <w:vAlign w:val="center"/>
          </w:tcPr>
          <w:p w14:paraId="4CEEE15A" w14:textId="77777777" w:rsidR="007D2E7D" w:rsidRPr="007D2E7D" w:rsidRDefault="007D2E7D" w:rsidP="007D2E7D">
            <w:pPr>
              <w:widowControl/>
              <w:snapToGrid w:val="0"/>
              <w:spacing w:before="40" w:after="40"/>
              <w:rPr>
                <w:rFonts w:ascii="Segoe UI" w:eastAsia="Times New Roman" w:hAnsi="Segoe UI" w:cs="Segoe UI"/>
                <w:b/>
                <w:kern w:val="0"/>
                <w:sz w:val="17"/>
                <w:szCs w:val="20"/>
                <w:lang w:val="en-GB" w:eastAsia="it-IT"/>
              </w:rPr>
            </w:pPr>
          </w:p>
        </w:tc>
        <w:tc>
          <w:tcPr>
            <w:tcW w:w="1276" w:type="dxa"/>
            <w:tcBorders>
              <w:top w:val="single" w:sz="6" w:space="0" w:color="auto"/>
              <w:left w:val="single" w:sz="6" w:space="0" w:color="auto"/>
              <w:bottom w:val="single" w:sz="6" w:space="0" w:color="auto"/>
              <w:right w:val="single" w:sz="6" w:space="0" w:color="auto"/>
            </w:tcBorders>
            <w:vAlign w:val="center"/>
          </w:tcPr>
          <w:p w14:paraId="03480B72" w14:textId="77777777" w:rsidR="007D2E7D" w:rsidRPr="007D2E7D" w:rsidRDefault="007D2E7D" w:rsidP="007D2E7D">
            <w:pPr>
              <w:widowControl/>
              <w:snapToGrid w:val="0"/>
              <w:spacing w:before="40" w:after="40"/>
              <w:jc w:val="center"/>
              <w:rPr>
                <w:rFonts w:ascii="Segoe UI" w:eastAsia="Times New Roman" w:hAnsi="Segoe UI" w:cs="Segoe UI"/>
                <w:kern w:val="0"/>
                <w:sz w:val="17"/>
                <w:szCs w:val="20"/>
                <w:lang w:val="en-GB" w:eastAsia="it-IT"/>
              </w:rPr>
            </w:pPr>
            <w:r w:rsidRPr="007D2E7D">
              <w:rPr>
                <w:rFonts w:ascii="Segoe UI" w:eastAsia="Times New Roman" w:hAnsi="Segoe UI" w:cs="Segoe UI"/>
                <w:kern w:val="0"/>
                <w:sz w:val="17"/>
                <w:szCs w:val="20"/>
                <w:lang w:val="en-GB" w:eastAsia="it-IT"/>
              </w:rPr>
              <w:t>(a)</w:t>
            </w:r>
          </w:p>
        </w:tc>
      </w:tr>
      <w:tr w:rsidR="007D2E7D" w:rsidRPr="007D2E7D" w14:paraId="133FFCFE" w14:textId="77777777" w:rsidTr="00EC28C0">
        <w:trPr>
          <w:trHeight w:val="162"/>
          <w:tblHeader/>
        </w:trPr>
        <w:tc>
          <w:tcPr>
            <w:tcW w:w="7938" w:type="dxa"/>
            <w:gridSpan w:val="2"/>
            <w:tcBorders>
              <w:top w:val="nil"/>
              <w:left w:val="nil"/>
              <w:bottom w:val="single" w:sz="6" w:space="0" w:color="auto"/>
              <w:right w:val="single" w:sz="6" w:space="0" w:color="auto"/>
            </w:tcBorders>
            <w:vAlign w:val="center"/>
          </w:tcPr>
          <w:p w14:paraId="5A5A5C40" w14:textId="77777777" w:rsidR="007D2E7D" w:rsidRPr="007D2E7D" w:rsidRDefault="007D2E7D" w:rsidP="007D2E7D">
            <w:pPr>
              <w:widowControl/>
              <w:snapToGrid w:val="0"/>
              <w:spacing w:before="40" w:after="40"/>
              <w:rPr>
                <w:rFonts w:ascii="Segoe UI" w:eastAsia="Times New Roman" w:hAnsi="Segoe UI" w:cs="Segoe UI"/>
                <w:b/>
                <w:kern w:val="0"/>
                <w:sz w:val="17"/>
                <w:szCs w:val="20"/>
                <w:lang w:val="en-GB" w:eastAsia="it-IT"/>
              </w:rPr>
            </w:pPr>
          </w:p>
        </w:tc>
        <w:tc>
          <w:tcPr>
            <w:tcW w:w="1276" w:type="dxa"/>
            <w:tcBorders>
              <w:top w:val="single" w:sz="6" w:space="0" w:color="auto"/>
              <w:left w:val="single" w:sz="6" w:space="0" w:color="auto"/>
              <w:bottom w:val="single" w:sz="6" w:space="0" w:color="auto"/>
              <w:right w:val="single" w:sz="6" w:space="0" w:color="auto"/>
            </w:tcBorders>
            <w:vAlign w:val="center"/>
          </w:tcPr>
          <w:p w14:paraId="5791E661" w14:textId="77777777" w:rsidR="007D2E7D" w:rsidRPr="007D2E7D" w:rsidRDefault="007D2E7D" w:rsidP="007D2E7D">
            <w:pPr>
              <w:widowControl/>
              <w:snapToGrid w:val="0"/>
              <w:spacing w:before="40" w:after="40"/>
              <w:jc w:val="center"/>
              <w:rPr>
                <w:rFonts w:ascii="Segoe UI" w:eastAsia="Times New Roman" w:hAnsi="Segoe UI" w:cs="Segoe UI"/>
                <w:b/>
                <w:kern w:val="0"/>
                <w:sz w:val="17"/>
                <w:szCs w:val="20"/>
                <w:lang w:val="en-GB" w:eastAsia="it-IT"/>
              </w:rPr>
            </w:pPr>
            <w:r w:rsidRPr="007D2E7D">
              <w:rPr>
                <w:rFonts w:ascii="Segoe UI" w:hAnsi="Segoe UI" w:cs="Segoe UI"/>
                <w:b/>
                <w:kern w:val="0"/>
                <w:sz w:val="17"/>
                <w:szCs w:val="20"/>
                <w:lang w:val="en-GB"/>
              </w:rPr>
              <w:t>數額</w:t>
            </w:r>
          </w:p>
        </w:tc>
      </w:tr>
      <w:tr w:rsidR="007D2E7D" w:rsidRPr="007D2E7D" w14:paraId="3BECEFB2" w14:textId="77777777" w:rsidTr="00EC28C0">
        <w:trPr>
          <w:cantSplit/>
          <w:trHeight w:val="285"/>
        </w:trPr>
        <w:tc>
          <w:tcPr>
            <w:tcW w:w="570" w:type="dxa"/>
            <w:tcBorders>
              <w:top w:val="single" w:sz="6" w:space="0" w:color="auto"/>
              <w:left w:val="nil"/>
              <w:bottom w:val="single" w:sz="6" w:space="0" w:color="BCBDBC"/>
              <w:right w:val="single" w:sz="4" w:space="0" w:color="auto"/>
            </w:tcBorders>
            <w:shd w:val="clear" w:color="auto" w:fill="A6A6A6" w:themeFill="background1" w:themeFillShade="A6"/>
          </w:tcPr>
          <w:p w14:paraId="18D96961" w14:textId="77777777" w:rsidR="007D2E7D" w:rsidRPr="007D2E7D" w:rsidRDefault="007D2E7D" w:rsidP="007D2E7D">
            <w:pPr>
              <w:widowControl/>
              <w:snapToGrid w:val="0"/>
              <w:spacing w:before="40" w:after="40"/>
              <w:ind w:left="417" w:rightChars="71" w:right="170"/>
              <w:rPr>
                <w:rFonts w:ascii="Segoe UI" w:eastAsia="Times New Roman" w:hAnsi="Segoe UI" w:cs="Segoe UI"/>
                <w:b/>
                <w:kern w:val="0"/>
                <w:sz w:val="17"/>
                <w:szCs w:val="20"/>
                <w:lang w:val="en-GB" w:eastAsia="it-IT"/>
              </w:rPr>
            </w:pPr>
          </w:p>
        </w:tc>
        <w:tc>
          <w:tcPr>
            <w:tcW w:w="7368" w:type="dxa"/>
            <w:tcBorders>
              <w:top w:val="single" w:sz="6" w:space="0" w:color="auto"/>
              <w:left w:val="single" w:sz="4" w:space="0" w:color="auto"/>
              <w:bottom w:val="single" w:sz="6" w:space="0" w:color="BCBDBC"/>
              <w:right w:val="nil"/>
            </w:tcBorders>
            <w:shd w:val="clear" w:color="auto" w:fill="A6A6A6" w:themeFill="background1" w:themeFillShade="A6"/>
          </w:tcPr>
          <w:p w14:paraId="67AC5E31" w14:textId="77777777" w:rsidR="007D2E7D" w:rsidRPr="007D2E7D" w:rsidRDefault="007D2E7D" w:rsidP="007D2E7D">
            <w:pPr>
              <w:widowControl/>
              <w:snapToGrid w:val="0"/>
              <w:spacing w:before="40" w:after="40"/>
              <w:ind w:left="57" w:rightChars="71" w:right="170"/>
              <w:rPr>
                <w:rFonts w:ascii="Segoe UI" w:eastAsia="Times New Roman" w:hAnsi="Segoe UI" w:cs="Segoe UI"/>
                <w:b/>
                <w:kern w:val="0"/>
                <w:sz w:val="17"/>
                <w:szCs w:val="20"/>
                <w:lang w:val="en-GB" w:eastAsia="it-IT"/>
              </w:rPr>
            </w:pPr>
            <w:r w:rsidRPr="007D2E7D">
              <w:rPr>
                <w:rFonts w:ascii="Segoe UI" w:hAnsi="Segoe UI" w:cs="Segoe UI"/>
                <w:b/>
                <w:kern w:val="0"/>
                <w:sz w:val="17"/>
                <w:szCs w:val="20"/>
                <w:lang w:val="en-GB"/>
              </w:rPr>
              <w:t>外部</w:t>
            </w:r>
            <w:r w:rsidRPr="007D2E7D">
              <w:rPr>
                <w:rFonts w:ascii="Segoe UI" w:eastAsia="細明體" w:hAnsi="Segoe UI" w:cs="Segoe UI"/>
                <w:b/>
                <w:kern w:val="0"/>
                <w:sz w:val="17"/>
                <w:szCs w:val="20"/>
                <w:lang w:val="en-GB" w:eastAsia="it-IT"/>
              </w:rPr>
              <w:t>吸收虧損能力</w:t>
            </w:r>
            <w:r w:rsidRPr="007D2E7D">
              <w:rPr>
                <w:rFonts w:ascii="Segoe UI" w:eastAsia="細明體" w:hAnsi="Segoe UI" w:cs="Segoe UI"/>
                <w:b/>
                <w:kern w:val="0"/>
                <w:sz w:val="17"/>
                <w:szCs w:val="20"/>
                <w:lang w:val="en-GB"/>
              </w:rPr>
              <w:t>的監管資本元素及調整</w:t>
            </w:r>
          </w:p>
        </w:tc>
        <w:tc>
          <w:tcPr>
            <w:tcW w:w="1276" w:type="dxa"/>
            <w:tcBorders>
              <w:top w:val="single" w:sz="6" w:space="0" w:color="auto"/>
              <w:left w:val="nil"/>
              <w:bottom w:val="single" w:sz="6" w:space="0" w:color="BCBDBC"/>
              <w:right w:val="single" w:sz="4" w:space="0" w:color="auto"/>
            </w:tcBorders>
            <w:shd w:val="clear" w:color="auto" w:fill="A6A6A6" w:themeFill="background1" w:themeFillShade="A6"/>
          </w:tcPr>
          <w:p w14:paraId="5AA6613B" w14:textId="77777777" w:rsidR="007D2E7D" w:rsidRPr="007D2E7D" w:rsidRDefault="007D2E7D" w:rsidP="007D2E7D">
            <w:pPr>
              <w:widowControl/>
              <w:snapToGrid w:val="0"/>
              <w:spacing w:before="40" w:after="40"/>
              <w:rPr>
                <w:rFonts w:ascii="Segoe UI" w:eastAsia="Times New Roman" w:hAnsi="Segoe UI" w:cs="Segoe UI"/>
                <w:kern w:val="0"/>
                <w:sz w:val="17"/>
                <w:szCs w:val="20"/>
                <w:lang w:val="en-GB" w:eastAsia="it-IT"/>
              </w:rPr>
            </w:pPr>
          </w:p>
        </w:tc>
      </w:tr>
      <w:tr w:rsidR="007D2E7D" w:rsidRPr="007D2E7D" w14:paraId="5A50FBDB" w14:textId="77777777" w:rsidTr="00EC28C0">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0BB462A6"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w:t>
            </w:r>
          </w:p>
        </w:tc>
        <w:tc>
          <w:tcPr>
            <w:tcW w:w="7368" w:type="dxa"/>
            <w:tcBorders>
              <w:top w:val="single" w:sz="6" w:space="0" w:color="auto"/>
              <w:left w:val="single" w:sz="4" w:space="0" w:color="auto"/>
              <w:bottom w:val="single" w:sz="6" w:space="0" w:color="auto"/>
              <w:right w:val="single" w:sz="6" w:space="0" w:color="auto"/>
            </w:tcBorders>
            <w:shd w:val="clear" w:color="auto" w:fill="auto"/>
          </w:tcPr>
          <w:p w14:paraId="22392BC2" w14:textId="77777777" w:rsidR="007D2E7D" w:rsidRPr="007D2E7D" w:rsidRDefault="007D2E7D" w:rsidP="007D2E7D">
            <w:pPr>
              <w:widowControl/>
              <w:snapToGrid w:val="0"/>
              <w:spacing w:before="40" w:after="40"/>
              <w:ind w:left="57" w:rightChars="71" w:right="170"/>
              <w:rPr>
                <w:rFonts w:ascii="Segoe UI" w:eastAsia="Times New Roman" w:hAnsi="Segoe UI" w:cs="Segoe UI"/>
                <w:kern w:val="0"/>
                <w:sz w:val="17"/>
                <w:szCs w:val="20"/>
                <w:lang w:val="en-GB" w:eastAsia="it-IT"/>
              </w:rPr>
            </w:pPr>
            <w:r w:rsidRPr="007D2E7D">
              <w:rPr>
                <w:rFonts w:ascii="Segoe UI" w:hAnsi="Segoe UI" w:cs="Segoe UI"/>
                <w:kern w:val="0"/>
                <w:sz w:val="17"/>
                <w:szCs w:val="20"/>
                <w:lang w:val="en-GB"/>
              </w:rPr>
              <w:t>普通股權一級</w:t>
            </w:r>
            <w:r w:rsidRPr="007D2E7D">
              <w:rPr>
                <w:rFonts w:ascii="Segoe UI" w:eastAsia="Times New Roman" w:hAnsi="Segoe UI" w:cs="Segoe UI"/>
                <w:kern w:val="0"/>
                <w:sz w:val="17"/>
                <w:szCs w:val="20"/>
                <w:lang w:val="en-GB" w:eastAsia="it-IT"/>
              </w:rPr>
              <w:t xml:space="preserve"> (</w:t>
            </w:r>
            <w:r w:rsidRPr="007D2E7D">
              <w:rPr>
                <w:rFonts w:ascii="Segoe UI" w:hAnsi="Segoe UI" w:cs="Segoe UI"/>
                <w:kern w:val="0"/>
                <w:sz w:val="17"/>
                <w:szCs w:val="20"/>
                <w:lang w:val="en-GB"/>
              </w:rPr>
              <w:t>「</w:t>
            </w:r>
            <w:r w:rsidRPr="007D2E7D">
              <w:rPr>
                <w:rFonts w:ascii="Segoe UI" w:eastAsia="Times New Roman" w:hAnsi="Segoe UI" w:cs="Segoe UI"/>
                <w:kern w:val="0"/>
                <w:sz w:val="17"/>
                <w:szCs w:val="20"/>
                <w:lang w:val="en-GB" w:eastAsia="it-IT"/>
              </w:rPr>
              <w:t>CET1</w:t>
            </w:r>
            <w:r w:rsidRPr="007D2E7D">
              <w:rPr>
                <w:rFonts w:ascii="Segoe UI" w:hAnsi="Segoe UI" w:cs="Segoe UI"/>
                <w:kern w:val="0"/>
                <w:sz w:val="17"/>
                <w:szCs w:val="20"/>
                <w:lang w:val="en-GB"/>
              </w:rPr>
              <w:t>」</w:t>
            </w:r>
            <w:r w:rsidRPr="007D2E7D">
              <w:rPr>
                <w:rFonts w:ascii="Segoe UI" w:eastAsia="Times New Roman" w:hAnsi="Segoe UI" w:cs="Segoe UI"/>
                <w:kern w:val="0"/>
                <w:sz w:val="17"/>
                <w:szCs w:val="20"/>
                <w:lang w:val="en-GB" w:eastAsia="it-IT"/>
              </w:rPr>
              <w:t xml:space="preserve">) </w:t>
            </w:r>
            <w:r w:rsidRPr="007D2E7D">
              <w:rPr>
                <w:rFonts w:ascii="Segoe UI" w:hAnsi="Segoe UI" w:cs="Segoe UI"/>
                <w:kern w:val="0"/>
                <w:sz w:val="17"/>
                <w:szCs w:val="20"/>
                <w:lang w:val="en-GB"/>
              </w:rPr>
              <w:t>資本</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65086D3" w14:textId="77777777" w:rsidR="007D2E7D" w:rsidRPr="007D2E7D" w:rsidRDefault="007D2E7D" w:rsidP="007D2E7D">
            <w:pPr>
              <w:widowControl/>
              <w:snapToGrid w:val="0"/>
              <w:spacing w:before="40" w:after="40"/>
              <w:jc w:val="center"/>
              <w:rPr>
                <w:rFonts w:ascii="Segoe UI" w:eastAsia="Times New Roman" w:hAnsi="Segoe UI" w:cs="Segoe UI"/>
                <w:kern w:val="0"/>
                <w:sz w:val="17"/>
                <w:szCs w:val="20"/>
                <w:lang w:val="en-GB" w:eastAsia="it-IT"/>
              </w:rPr>
            </w:pPr>
          </w:p>
        </w:tc>
      </w:tr>
      <w:tr w:rsidR="007D2E7D" w:rsidRPr="007D2E7D" w14:paraId="2652BC9C" w14:textId="77777777" w:rsidTr="00EC28C0">
        <w:trPr>
          <w:cantSplit/>
          <w:trHeight w:val="174"/>
        </w:trPr>
        <w:tc>
          <w:tcPr>
            <w:tcW w:w="570" w:type="dxa"/>
            <w:tcBorders>
              <w:top w:val="single" w:sz="6" w:space="0" w:color="auto"/>
              <w:left w:val="nil"/>
              <w:bottom w:val="single" w:sz="6" w:space="0" w:color="auto"/>
              <w:right w:val="single" w:sz="4" w:space="0" w:color="auto"/>
            </w:tcBorders>
            <w:shd w:val="clear" w:color="auto" w:fill="auto"/>
          </w:tcPr>
          <w:p w14:paraId="6FDAEB07"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w:t>
            </w:r>
          </w:p>
        </w:tc>
        <w:tc>
          <w:tcPr>
            <w:tcW w:w="7368" w:type="dxa"/>
            <w:tcBorders>
              <w:top w:val="single" w:sz="6" w:space="0" w:color="auto"/>
              <w:left w:val="single" w:sz="4" w:space="0" w:color="auto"/>
              <w:bottom w:val="single" w:sz="6" w:space="0" w:color="auto"/>
              <w:right w:val="single" w:sz="6" w:space="0" w:color="auto"/>
            </w:tcBorders>
            <w:shd w:val="clear" w:color="auto" w:fill="auto"/>
          </w:tcPr>
          <w:p w14:paraId="3C777004" w14:textId="77777777" w:rsidR="007D2E7D" w:rsidRPr="007D2E7D" w:rsidRDefault="007D2E7D" w:rsidP="007D2E7D">
            <w:pPr>
              <w:widowControl/>
              <w:snapToGrid w:val="0"/>
              <w:spacing w:before="40" w:after="40"/>
              <w:ind w:left="57" w:rightChars="71" w:right="170"/>
              <w:rPr>
                <w:rFonts w:ascii="Segoe UI" w:eastAsia="Times New Roman" w:hAnsi="Segoe UI" w:cs="Segoe UI"/>
                <w:kern w:val="0"/>
                <w:sz w:val="17"/>
                <w:szCs w:val="20"/>
                <w:lang w:val="en-GB" w:eastAsia="it-IT"/>
              </w:rPr>
            </w:pPr>
            <w:r w:rsidRPr="007D2E7D">
              <w:rPr>
                <w:rFonts w:ascii="Segoe UI" w:eastAsia="Times New Roman" w:hAnsi="Segoe UI" w:cs="Segoe UI"/>
                <w:kern w:val="0"/>
                <w:sz w:val="17"/>
                <w:szCs w:val="20"/>
                <w:lang w:val="en-GB" w:eastAsia="it-IT"/>
              </w:rPr>
              <w:t xml:space="preserve">LAC </w:t>
            </w:r>
            <w:r w:rsidRPr="007D2E7D">
              <w:rPr>
                <w:rFonts w:ascii="Segoe UI" w:hAnsi="Segoe UI" w:cs="Segoe UI"/>
                <w:kern w:val="0"/>
                <w:sz w:val="17"/>
                <w:szCs w:val="20"/>
                <w:lang w:val="en-GB"/>
              </w:rPr>
              <w:t>調整前的額外一級</w:t>
            </w:r>
            <w:r w:rsidRPr="007D2E7D">
              <w:rPr>
                <w:rFonts w:ascii="Segoe UI" w:eastAsia="Times New Roman" w:hAnsi="Segoe UI" w:cs="Segoe UI"/>
                <w:kern w:val="0"/>
                <w:sz w:val="17"/>
                <w:szCs w:val="20"/>
                <w:lang w:val="en-GB" w:eastAsia="it-IT"/>
              </w:rPr>
              <w:t>(</w:t>
            </w:r>
            <w:r w:rsidRPr="007D2E7D">
              <w:rPr>
                <w:rFonts w:ascii="Segoe UI" w:hAnsi="Segoe UI" w:cs="Segoe UI"/>
                <w:kern w:val="0"/>
                <w:sz w:val="17"/>
                <w:szCs w:val="20"/>
                <w:lang w:val="en-GB"/>
              </w:rPr>
              <w:t>「</w:t>
            </w:r>
            <w:r w:rsidRPr="007D2E7D">
              <w:rPr>
                <w:rFonts w:ascii="Segoe UI" w:eastAsia="Times New Roman" w:hAnsi="Segoe UI" w:cs="Segoe UI"/>
                <w:kern w:val="0"/>
                <w:sz w:val="17"/>
                <w:szCs w:val="20"/>
                <w:lang w:val="en-GB" w:eastAsia="it-IT"/>
              </w:rPr>
              <w:t>AT1</w:t>
            </w:r>
            <w:r w:rsidRPr="007D2E7D">
              <w:rPr>
                <w:rFonts w:ascii="Segoe UI" w:hAnsi="Segoe UI" w:cs="Segoe UI"/>
                <w:kern w:val="0"/>
                <w:sz w:val="17"/>
                <w:szCs w:val="20"/>
                <w:lang w:val="en-GB"/>
              </w:rPr>
              <w:t>」</w:t>
            </w:r>
            <w:r w:rsidRPr="007D2E7D">
              <w:rPr>
                <w:rFonts w:ascii="Segoe UI" w:eastAsia="Times New Roman" w:hAnsi="Segoe UI" w:cs="Segoe UI"/>
                <w:kern w:val="0"/>
                <w:sz w:val="17"/>
                <w:szCs w:val="20"/>
                <w:lang w:val="en-GB" w:eastAsia="it-IT"/>
              </w:rPr>
              <w:t>)</w:t>
            </w:r>
            <w:r w:rsidRPr="007D2E7D">
              <w:rPr>
                <w:rFonts w:ascii="Segoe UI" w:hAnsi="Segoe UI" w:cs="Segoe UI"/>
                <w:kern w:val="0"/>
                <w:sz w:val="17"/>
                <w:szCs w:val="20"/>
                <w:lang w:val="en-GB"/>
              </w:rPr>
              <w:t xml:space="preserve"> </w:t>
            </w:r>
            <w:r w:rsidRPr="007D2E7D">
              <w:rPr>
                <w:rFonts w:ascii="Segoe UI" w:hAnsi="Segoe UI" w:cs="Segoe UI"/>
                <w:kern w:val="0"/>
                <w:sz w:val="17"/>
                <w:szCs w:val="20"/>
                <w:lang w:val="en-GB"/>
              </w:rPr>
              <w:t>資本</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D1128B0" w14:textId="77777777" w:rsidR="007D2E7D" w:rsidRPr="007D2E7D" w:rsidRDefault="007D2E7D" w:rsidP="007D2E7D">
            <w:pPr>
              <w:widowControl/>
              <w:snapToGrid w:val="0"/>
              <w:spacing w:before="40" w:after="40"/>
              <w:jc w:val="center"/>
              <w:rPr>
                <w:rFonts w:ascii="Segoe UI" w:eastAsia="Times New Roman" w:hAnsi="Segoe UI" w:cs="Segoe UI"/>
                <w:kern w:val="0"/>
                <w:sz w:val="17"/>
                <w:szCs w:val="20"/>
                <w:lang w:val="en-GB" w:eastAsia="it-IT"/>
              </w:rPr>
            </w:pPr>
          </w:p>
        </w:tc>
      </w:tr>
      <w:tr w:rsidR="007D2E7D" w:rsidRPr="007D2E7D" w14:paraId="30E186B4" w14:textId="77777777" w:rsidTr="00EC28C0">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4F1A69E3"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3</w:t>
            </w:r>
          </w:p>
        </w:tc>
        <w:tc>
          <w:tcPr>
            <w:tcW w:w="7368" w:type="dxa"/>
            <w:tcBorders>
              <w:top w:val="single" w:sz="6" w:space="0" w:color="auto"/>
              <w:left w:val="single" w:sz="4" w:space="0" w:color="auto"/>
              <w:bottom w:val="single" w:sz="6" w:space="0" w:color="auto"/>
              <w:right w:val="single" w:sz="6" w:space="0" w:color="auto"/>
            </w:tcBorders>
            <w:shd w:val="clear" w:color="auto" w:fill="auto"/>
          </w:tcPr>
          <w:p w14:paraId="435D12AA" w14:textId="77777777" w:rsidR="007D2E7D" w:rsidRPr="007D2E7D" w:rsidRDefault="007D2E7D" w:rsidP="005B4A84">
            <w:pPr>
              <w:widowControl/>
              <w:tabs>
                <w:tab w:val="left" w:pos="423"/>
              </w:tabs>
              <w:snapToGrid w:val="0"/>
              <w:spacing w:before="40" w:after="40"/>
              <w:ind w:leftChars="211" w:left="989" w:rightChars="71" w:right="170" w:hangingChars="284" w:hanging="483"/>
              <w:rPr>
                <w:rFonts w:ascii="Segoe UI" w:eastAsia="Times New Roman" w:hAnsi="Segoe UI" w:cs="Segoe UI"/>
                <w:kern w:val="0"/>
                <w:sz w:val="17"/>
                <w:szCs w:val="20"/>
                <w:lang w:val="en-GB" w:eastAsia="it-IT"/>
              </w:rPr>
            </w:pPr>
            <w:r w:rsidRPr="007D2E7D">
              <w:rPr>
                <w:rFonts w:ascii="Segoe UI" w:eastAsia="Times New Roman" w:hAnsi="Segoe UI" w:cs="Segoe UI"/>
                <w:kern w:val="0"/>
                <w:sz w:val="17"/>
                <w:szCs w:val="20"/>
                <w:lang w:val="en-GB" w:eastAsia="it-IT"/>
              </w:rPr>
              <w:tab/>
            </w:r>
            <w:r w:rsidRPr="007D2E7D">
              <w:rPr>
                <w:rFonts w:asciiTheme="minorEastAsia" w:hAnsiTheme="minorEastAsia" w:cs="Segoe UI" w:hint="eastAsia"/>
                <w:kern w:val="0"/>
                <w:sz w:val="17"/>
                <w:szCs w:val="20"/>
                <w:lang w:val="en-GB"/>
              </w:rPr>
              <w:t>由於屬</w:t>
            </w:r>
            <w:r w:rsidRPr="007D2E7D">
              <w:rPr>
                <w:rFonts w:ascii="Segoe UI" w:eastAsia="細明體" w:hAnsi="Segoe UI" w:cs="Segoe UI"/>
                <w:kern w:val="0"/>
                <w:sz w:val="17"/>
                <w:szCs w:val="20"/>
                <w:lang w:val="en-GB" w:eastAsia="it-IT"/>
              </w:rPr>
              <w:t>處置實體的</w:t>
            </w:r>
            <w:r w:rsidRPr="007D2E7D">
              <w:rPr>
                <w:rFonts w:ascii="Segoe UI" w:eastAsia="Times New Roman" w:hAnsi="Segoe UI" w:cs="Segoe UI"/>
                <w:kern w:val="0"/>
                <w:sz w:val="17"/>
                <w:szCs w:val="20"/>
                <w:lang w:val="en-GB" w:eastAsia="it-IT"/>
              </w:rPr>
              <w:t>LAC</w:t>
            </w:r>
            <w:r w:rsidRPr="007D2E7D">
              <w:rPr>
                <w:rFonts w:ascii="Segoe UI" w:eastAsia="細明體" w:hAnsi="Segoe UI" w:cs="Segoe UI"/>
                <w:kern w:val="0"/>
                <w:sz w:val="17"/>
                <w:szCs w:val="20"/>
                <w:lang w:val="en-GB" w:eastAsia="it-IT"/>
              </w:rPr>
              <w:t>綜合集團成員</w:t>
            </w:r>
            <w:r w:rsidRPr="007D2E7D">
              <w:rPr>
                <w:rFonts w:ascii="Segoe UI" w:eastAsia="Times New Roman" w:hAnsi="Segoe UI" w:cs="Segoe UI"/>
                <w:kern w:val="0"/>
                <w:sz w:val="17"/>
                <w:szCs w:val="20"/>
                <w:lang w:val="en-GB" w:eastAsia="it-IT"/>
              </w:rPr>
              <w:t>(</w:t>
            </w:r>
            <w:r w:rsidRPr="007D2E7D">
              <w:rPr>
                <w:rFonts w:ascii="Segoe UI" w:eastAsia="細明體" w:hAnsi="Segoe UI" w:cs="Segoe UI"/>
                <w:kern w:val="0"/>
                <w:sz w:val="17"/>
                <w:szCs w:val="20"/>
                <w:lang w:val="en-GB" w:eastAsia="it-IT"/>
              </w:rPr>
              <w:t>該</w:t>
            </w:r>
            <w:r w:rsidRPr="007D2E7D">
              <w:rPr>
                <w:rFonts w:ascii="Segoe UI" w:eastAsia="細明體" w:hAnsi="Segoe UI" w:cs="Segoe UI"/>
                <w:kern w:val="0"/>
                <w:sz w:val="17"/>
                <w:szCs w:val="20"/>
                <w:lang w:val="en-GB"/>
              </w:rPr>
              <w:t>處置</w:t>
            </w:r>
            <w:r w:rsidRPr="007D2E7D">
              <w:rPr>
                <w:rFonts w:ascii="Segoe UI" w:eastAsia="細明體" w:hAnsi="Segoe UI" w:cs="Segoe UI"/>
                <w:kern w:val="0"/>
                <w:sz w:val="17"/>
                <w:szCs w:val="20"/>
                <w:lang w:val="en-GB" w:eastAsia="it-IT"/>
              </w:rPr>
              <w:t>實體除外</w:t>
            </w:r>
            <w:r w:rsidRPr="007D2E7D">
              <w:rPr>
                <w:rFonts w:ascii="Segoe UI" w:eastAsia="Times New Roman" w:hAnsi="Segoe UI" w:cs="Segoe UI"/>
                <w:kern w:val="0"/>
                <w:sz w:val="17"/>
                <w:szCs w:val="20"/>
                <w:lang w:val="en-GB" w:eastAsia="it-IT"/>
              </w:rPr>
              <w:t>)</w:t>
            </w:r>
            <w:r w:rsidRPr="007D2E7D">
              <w:rPr>
                <w:rFonts w:ascii="Segoe UI" w:eastAsia="細明體" w:hAnsi="Segoe UI" w:cs="Segoe UI"/>
                <w:kern w:val="0"/>
                <w:sz w:val="17"/>
                <w:szCs w:val="20"/>
                <w:lang w:val="en-GB" w:eastAsia="it-IT"/>
              </w:rPr>
              <w:t>發行</w:t>
            </w:r>
            <w:r w:rsidRPr="007D2E7D">
              <w:rPr>
                <w:rFonts w:ascii="Segoe UI" w:eastAsia="細明體" w:hAnsi="Segoe UI" w:cs="Segoe UI" w:hint="eastAsia"/>
                <w:kern w:val="0"/>
                <w:sz w:val="17"/>
                <w:szCs w:val="20"/>
                <w:lang w:val="en-GB"/>
              </w:rPr>
              <w:t>而</w:t>
            </w:r>
            <w:r w:rsidRPr="007D2E7D">
              <w:rPr>
                <w:rFonts w:ascii="Segoe UI" w:eastAsia="細明體" w:hAnsi="Segoe UI" w:cs="Segoe UI"/>
                <w:kern w:val="0"/>
                <w:sz w:val="17"/>
                <w:szCs w:val="20"/>
                <w:lang w:val="en-GB"/>
              </w:rPr>
              <w:t>不合資格列為外部</w:t>
            </w:r>
            <w:r w:rsidRPr="007D2E7D">
              <w:rPr>
                <w:rFonts w:ascii="Segoe UI" w:eastAsia="細明體" w:hAnsi="Segoe UI" w:cs="Segoe UI"/>
                <w:kern w:val="0"/>
                <w:sz w:val="17"/>
                <w:szCs w:val="20"/>
                <w:lang w:val="en-GB" w:eastAsia="it-IT"/>
              </w:rPr>
              <w:t>吸收虧損能力</w:t>
            </w:r>
            <w:r w:rsidRPr="007D2E7D">
              <w:rPr>
                <w:rFonts w:ascii="Segoe UI" w:eastAsia="細明體" w:hAnsi="Segoe UI" w:cs="Segoe UI"/>
                <w:kern w:val="0"/>
                <w:sz w:val="17"/>
                <w:szCs w:val="20"/>
                <w:lang w:val="en-GB"/>
              </w:rPr>
              <w:t>的</w:t>
            </w:r>
            <w:r w:rsidRPr="007D2E7D">
              <w:rPr>
                <w:rFonts w:ascii="Segoe UI" w:eastAsia="Times New Roman" w:hAnsi="Segoe UI" w:cs="Segoe UI"/>
                <w:kern w:val="0"/>
                <w:sz w:val="17"/>
                <w:szCs w:val="20"/>
                <w:lang w:val="en-GB" w:eastAsia="it-IT"/>
              </w:rPr>
              <w:t>AT1</w:t>
            </w:r>
            <w:r w:rsidRPr="007D2E7D">
              <w:rPr>
                <w:rFonts w:ascii="Segoe UI" w:hAnsi="Segoe UI" w:cs="Segoe UI"/>
                <w:kern w:val="0"/>
                <w:sz w:val="17"/>
                <w:szCs w:val="20"/>
                <w:lang w:val="en-GB"/>
              </w:rPr>
              <w:t>資本票據</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4A1DE7E" w14:textId="77777777" w:rsidR="007D2E7D" w:rsidRPr="007D2E7D" w:rsidRDefault="007D2E7D" w:rsidP="007D2E7D">
            <w:pPr>
              <w:widowControl/>
              <w:snapToGrid w:val="0"/>
              <w:spacing w:before="40" w:after="40"/>
              <w:jc w:val="center"/>
              <w:rPr>
                <w:rFonts w:ascii="Segoe UI" w:eastAsia="Times New Roman" w:hAnsi="Segoe UI" w:cs="Segoe UI"/>
                <w:kern w:val="0"/>
                <w:sz w:val="17"/>
                <w:szCs w:val="20"/>
                <w:lang w:val="en-GB" w:eastAsia="it-IT"/>
              </w:rPr>
            </w:pPr>
          </w:p>
        </w:tc>
      </w:tr>
      <w:tr w:rsidR="007D2E7D" w:rsidRPr="007D2E7D" w14:paraId="41BB9A87" w14:textId="77777777" w:rsidTr="00EC28C0">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56F975B1"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4</w:t>
            </w:r>
          </w:p>
        </w:tc>
        <w:tc>
          <w:tcPr>
            <w:tcW w:w="7368" w:type="dxa"/>
            <w:tcBorders>
              <w:top w:val="single" w:sz="6" w:space="0" w:color="auto"/>
              <w:left w:val="single" w:sz="4" w:space="0" w:color="auto"/>
              <w:bottom w:val="single" w:sz="6" w:space="0" w:color="auto"/>
              <w:right w:val="single" w:sz="6" w:space="0" w:color="auto"/>
            </w:tcBorders>
            <w:shd w:val="clear" w:color="auto" w:fill="auto"/>
          </w:tcPr>
          <w:p w14:paraId="3B24DA06" w14:textId="77777777" w:rsidR="007D2E7D" w:rsidRPr="007D2E7D" w:rsidRDefault="007D2E7D" w:rsidP="007D2E7D">
            <w:pPr>
              <w:widowControl/>
              <w:tabs>
                <w:tab w:val="left" w:pos="423"/>
              </w:tabs>
              <w:snapToGrid w:val="0"/>
              <w:spacing w:before="40" w:after="40"/>
              <w:ind w:leftChars="211" w:left="506" w:rightChars="71" w:right="170"/>
              <w:rPr>
                <w:rFonts w:ascii="Segoe UI" w:eastAsia="Times New Roman" w:hAnsi="Segoe UI" w:cs="Segoe UI"/>
                <w:kern w:val="0"/>
                <w:sz w:val="17"/>
                <w:szCs w:val="20"/>
                <w:lang w:val="en-GB" w:eastAsia="it-IT"/>
              </w:rPr>
            </w:pPr>
            <w:r w:rsidRPr="007D2E7D">
              <w:rPr>
                <w:rFonts w:ascii="Segoe UI" w:eastAsia="Times New Roman" w:hAnsi="Segoe UI" w:cs="Segoe UI"/>
                <w:kern w:val="0"/>
                <w:sz w:val="17"/>
                <w:szCs w:val="20"/>
                <w:lang w:val="en-GB" w:eastAsia="it-IT"/>
              </w:rPr>
              <w:tab/>
            </w:r>
            <w:r w:rsidRPr="007D2E7D">
              <w:rPr>
                <w:rFonts w:ascii="Segoe UI" w:hAnsi="Segoe UI" w:cs="Segoe UI"/>
                <w:kern w:val="0"/>
                <w:sz w:val="17"/>
                <w:szCs w:val="20"/>
                <w:lang w:val="en-GB"/>
              </w:rPr>
              <w:t>其他調整</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FCCE00A" w14:textId="77777777" w:rsidR="007D2E7D" w:rsidRPr="007D2E7D" w:rsidRDefault="007D2E7D" w:rsidP="007D2E7D">
            <w:pPr>
              <w:widowControl/>
              <w:snapToGrid w:val="0"/>
              <w:spacing w:before="40" w:after="40"/>
              <w:jc w:val="center"/>
              <w:rPr>
                <w:rFonts w:ascii="Segoe UI" w:eastAsia="Times New Roman" w:hAnsi="Segoe UI" w:cs="Segoe UI"/>
                <w:kern w:val="0"/>
                <w:sz w:val="17"/>
                <w:szCs w:val="20"/>
                <w:lang w:val="en-GB" w:eastAsia="it-IT"/>
              </w:rPr>
            </w:pPr>
          </w:p>
        </w:tc>
      </w:tr>
      <w:tr w:rsidR="007D2E7D" w:rsidRPr="007D2E7D" w14:paraId="645AF616" w14:textId="77777777" w:rsidTr="00EC28C0">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5523FE0A"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rPr>
            </w:pPr>
            <w:r w:rsidRPr="007D2E7D">
              <w:rPr>
                <w:rFonts w:ascii="Segoe UI" w:eastAsia="Times New Roman" w:hAnsi="Segoe UI" w:cs="Segoe UI"/>
                <w:kern w:val="0"/>
                <w:sz w:val="17"/>
                <w:szCs w:val="17"/>
                <w:lang w:val="en-GB"/>
              </w:rPr>
              <w:t>5</w:t>
            </w:r>
          </w:p>
        </w:tc>
        <w:tc>
          <w:tcPr>
            <w:tcW w:w="7368" w:type="dxa"/>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60D5AD08" w14:textId="77777777" w:rsidR="007D2E7D" w:rsidRPr="007D2E7D" w:rsidRDefault="007D2E7D" w:rsidP="007D2E7D">
            <w:pPr>
              <w:widowControl/>
              <w:snapToGrid w:val="0"/>
              <w:spacing w:before="40" w:after="40"/>
              <w:ind w:left="57" w:rightChars="71" w:right="170"/>
              <w:rPr>
                <w:rFonts w:ascii="Segoe UI" w:eastAsia="Times New Roman" w:hAnsi="Segoe UI" w:cs="Segoe UI"/>
                <w:kern w:val="0"/>
                <w:sz w:val="17"/>
                <w:szCs w:val="20"/>
                <w:lang w:val="en-GB" w:eastAsia="it-IT"/>
              </w:rPr>
            </w:pPr>
            <w:r w:rsidRPr="007D2E7D">
              <w:rPr>
                <w:rFonts w:ascii="Segoe UI" w:hAnsi="Segoe UI" w:cs="Segoe UI"/>
                <w:kern w:val="0"/>
                <w:sz w:val="17"/>
                <w:szCs w:val="20"/>
                <w:lang w:val="en-GB"/>
              </w:rPr>
              <w:t>在</w:t>
            </w:r>
            <w:r w:rsidRPr="007D2E7D">
              <w:rPr>
                <w:rFonts w:ascii="Segoe UI" w:eastAsia="細明體" w:hAnsi="Segoe UI" w:cs="Segoe UI"/>
                <w:kern w:val="0"/>
                <w:sz w:val="17"/>
                <w:szCs w:val="20"/>
                <w:lang w:val="en-GB" w:eastAsia="it-IT"/>
              </w:rPr>
              <w:t>《</w:t>
            </w:r>
            <w:r w:rsidRPr="007D2E7D">
              <w:rPr>
                <w:rFonts w:ascii="Segoe UI" w:eastAsia="Times New Roman" w:hAnsi="Segoe UI" w:cs="Segoe UI"/>
                <w:kern w:val="0"/>
                <w:sz w:val="17"/>
                <w:szCs w:val="20"/>
                <w:lang w:val="en-GB" w:eastAsia="it-IT"/>
              </w:rPr>
              <w:t>LAC</w:t>
            </w:r>
            <w:r w:rsidRPr="007D2E7D">
              <w:rPr>
                <w:rFonts w:ascii="Segoe UI" w:eastAsia="細明體" w:hAnsi="Segoe UI" w:cs="Segoe UI"/>
                <w:kern w:val="0"/>
                <w:sz w:val="17"/>
                <w:szCs w:val="20"/>
                <w:lang w:val="en-GB" w:eastAsia="it-IT"/>
              </w:rPr>
              <w:t>規則》</w:t>
            </w:r>
            <w:r w:rsidRPr="007D2E7D">
              <w:rPr>
                <w:rFonts w:ascii="Segoe UI" w:eastAsia="細明體" w:hAnsi="Segoe UI" w:cs="Segoe UI"/>
                <w:kern w:val="0"/>
                <w:sz w:val="17"/>
                <w:szCs w:val="20"/>
                <w:lang w:val="en-GB"/>
              </w:rPr>
              <w:t>下的合資格</w:t>
            </w:r>
            <w:r w:rsidRPr="007D2E7D">
              <w:rPr>
                <w:rFonts w:ascii="Segoe UI" w:eastAsia="Times New Roman" w:hAnsi="Segoe UI" w:cs="Segoe UI"/>
                <w:kern w:val="0"/>
                <w:sz w:val="17"/>
                <w:szCs w:val="20"/>
                <w:lang w:val="en-GB" w:eastAsia="it-IT"/>
              </w:rPr>
              <w:t>AT1</w:t>
            </w:r>
            <w:r w:rsidRPr="007D2E7D">
              <w:rPr>
                <w:rFonts w:ascii="Segoe UI" w:hAnsi="Segoe UI" w:cs="Segoe UI"/>
                <w:kern w:val="0"/>
                <w:sz w:val="17"/>
                <w:szCs w:val="20"/>
                <w:lang w:val="en-GB"/>
              </w:rPr>
              <w:t>資本</w:t>
            </w:r>
          </w:p>
        </w:tc>
        <w:tc>
          <w:tcPr>
            <w:tcW w:w="12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5BFF3A" w14:textId="77777777" w:rsidR="007D2E7D" w:rsidRPr="007D2E7D" w:rsidRDefault="007D2E7D" w:rsidP="007D2E7D">
            <w:pPr>
              <w:widowControl/>
              <w:snapToGrid w:val="0"/>
              <w:spacing w:before="40" w:after="40"/>
              <w:jc w:val="center"/>
              <w:rPr>
                <w:rFonts w:ascii="Segoe UI" w:eastAsia="Times New Roman" w:hAnsi="Segoe UI" w:cs="Segoe UI"/>
                <w:kern w:val="0"/>
                <w:sz w:val="17"/>
                <w:szCs w:val="20"/>
                <w:lang w:val="en-GB" w:eastAsia="it-IT"/>
              </w:rPr>
            </w:pPr>
          </w:p>
        </w:tc>
      </w:tr>
      <w:tr w:rsidR="007D2E7D" w:rsidRPr="007D2E7D" w14:paraId="329A3207" w14:textId="77777777" w:rsidTr="00EC28C0">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109F95AB"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6</w:t>
            </w:r>
          </w:p>
        </w:tc>
        <w:tc>
          <w:tcPr>
            <w:tcW w:w="7368" w:type="dxa"/>
            <w:tcBorders>
              <w:top w:val="single" w:sz="6" w:space="0" w:color="auto"/>
              <w:left w:val="single" w:sz="4" w:space="0" w:color="auto"/>
              <w:bottom w:val="single" w:sz="6" w:space="0" w:color="auto"/>
              <w:right w:val="single" w:sz="6" w:space="0" w:color="auto"/>
            </w:tcBorders>
            <w:shd w:val="clear" w:color="auto" w:fill="auto"/>
          </w:tcPr>
          <w:p w14:paraId="553D83A8" w14:textId="77777777" w:rsidR="007D2E7D" w:rsidRPr="007D2E7D" w:rsidRDefault="007D2E7D" w:rsidP="007D2E7D">
            <w:pPr>
              <w:widowControl/>
              <w:snapToGrid w:val="0"/>
              <w:spacing w:before="40" w:after="40"/>
              <w:ind w:left="57" w:rightChars="71" w:right="170"/>
              <w:rPr>
                <w:rFonts w:ascii="Segoe UI" w:eastAsia="Times New Roman" w:hAnsi="Segoe UI" w:cs="Segoe UI"/>
                <w:kern w:val="0"/>
                <w:sz w:val="17"/>
                <w:szCs w:val="20"/>
                <w:lang w:val="en-GB" w:eastAsia="it-IT"/>
              </w:rPr>
            </w:pPr>
            <w:r w:rsidRPr="007D2E7D">
              <w:rPr>
                <w:rFonts w:ascii="Segoe UI" w:eastAsia="Times New Roman" w:hAnsi="Segoe UI" w:cs="Segoe UI"/>
                <w:kern w:val="0"/>
                <w:sz w:val="17"/>
                <w:szCs w:val="20"/>
                <w:lang w:val="en-GB" w:eastAsia="it-IT"/>
              </w:rPr>
              <w:t xml:space="preserve">LAC </w:t>
            </w:r>
            <w:r w:rsidRPr="007D2E7D">
              <w:rPr>
                <w:rFonts w:ascii="Segoe UI" w:hAnsi="Segoe UI" w:cs="Segoe UI"/>
                <w:kern w:val="0"/>
                <w:sz w:val="17"/>
                <w:szCs w:val="20"/>
                <w:lang w:val="en-GB"/>
              </w:rPr>
              <w:t>調整前的二級</w:t>
            </w:r>
            <w:r w:rsidRPr="007D2E7D">
              <w:rPr>
                <w:rFonts w:ascii="Segoe UI" w:eastAsia="Times New Roman" w:hAnsi="Segoe UI" w:cs="Segoe UI"/>
                <w:kern w:val="0"/>
                <w:sz w:val="17"/>
                <w:szCs w:val="20"/>
                <w:lang w:val="en-GB" w:eastAsia="it-IT"/>
              </w:rPr>
              <w:t>(</w:t>
            </w:r>
            <w:r w:rsidRPr="007D2E7D">
              <w:rPr>
                <w:rFonts w:ascii="Segoe UI" w:hAnsi="Segoe UI" w:cs="Segoe UI"/>
                <w:kern w:val="0"/>
                <w:sz w:val="17"/>
                <w:szCs w:val="20"/>
                <w:lang w:val="en-GB"/>
              </w:rPr>
              <w:t>「</w:t>
            </w:r>
            <w:r w:rsidRPr="007D2E7D">
              <w:rPr>
                <w:rFonts w:ascii="Segoe UI" w:eastAsia="Times New Roman" w:hAnsi="Segoe UI" w:cs="Segoe UI"/>
                <w:kern w:val="0"/>
                <w:sz w:val="17"/>
                <w:szCs w:val="20"/>
                <w:lang w:val="en-GB" w:eastAsia="it-IT"/>
              </w:rPr>
              <w:t>T2</w:t>
            </w:r>
            <w:r w:rsidRPr="007D2E7D">
              <w:rPr>
                <w:rFonts w:ascii="Segoe UI" w:hAnsi="Segoe UI" w:cs="Segoe UI"/>
                <w:kern w:val="0"/>
                <w:sz w:val="17"/>
                <w:szCs w:val="20"/>
                <w:lang w:val="en-GB"/>
              </w:rPr>
              <w:t>」</w:t>
            </w:r>
            <w:r w:rsidRPr="007D2E7D">
              <w:rPr>
                <w:rFonts w:ascii="Segoe UI" w:eastAsia="Times New Roman" w:hAnsi="Segoe UI" w:cs="Segoe UI"/>
                <w:kern w:val="0"/>
                <w:sz w:val="17"/>
                <w:szCs w:val="20"/>
                <w:lang w:val="en-GB" w:eastAsia="it-IT"/>
              </w:rPr>
              <w:t>)</w:t>
            </w:r>
            <w:r w:rsidRPr="007D2E7D">
              <w:rPr>
                <w:rFonts w:ascii="Segoe UI" w:hAnsi="Segoe UI" w:cs="Segoe UI"/>
                <w:kern w:val="0"/>
                <w:sz w:val="17"/>
                <w:szCs w:val="20"/>
                <w:lang w:val="en-GB"/>
              </w:rPr>
              <w:t xml:space="preserve"> </w:t>
            </w:r>
            <w:r w:rsidRPr="007D2E7D">
              <w:rPr>
                <w:rFonts w:ascii="Segoe UI" w:hAnsi="Segoe UI" w:cs="Segoe UI"/>
                <w:kern w:val="0"/>
                <w:sz w:val="17"/>
                <w:szCs w:val="20"/>
                <w:lang w:val="en-GB"/>
              </w:rPr>
              <w:t>資本</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3F0A943" w14:textId="77777777" w:rsidR="007D2E7D" w:rsidRPr="007D2E7D" w:rsidRDefault="007D2E7D" w:rsidP="007D2E7D">
            <w:pPr>
              <w:widowControl/>
              <w:snapToGrid w:val="0"/>
              <w:spacing w:before="40" w:after="40"/>
              <w:jc w:val="center"/>
              <w:rPr>
                <w:rFonts w:ascii="Segoe UI" w:eastAsia="Times New Roman" w:hAnsi="Segoe UI" w:cs="Segoe UI"/>
                <w:kern w:val="0"/>
                <w:sz w:val="17"/>
                <w:szCs w:val="20"/>
                <w:lang w:val="en-GB" w:eastAsia="it-IT"/>
              </w:rPr>
            </w:pPr>
          </w:p>
        </w:tc>
      </w:tr>
      <w:tr w:rsidR="007D2E7D" w:rsidRPr="007D2E7D" w14:paraId="10579A3C" w14:textId="77777777" w:rsidTr="00EC28C0">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607E0358"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7</w:t>
            </w:r>
          </w:p>
        </w:tc>
        <w:tc>
          <w:tcPr>
            <w:tcW w:w="7368" w:type="dxa"/>
            <w:tcBorders>
              <w:top w:val="single" w:sz="6" w:space="0" w:color="auto"/>
              <w:left w:val="single" w:sz="4" w:space="0" w:color="auto"/>
              <w:bottom w:val="single" w:sz="6" w:space="0" w:color="auto"/>
              <w:right w:val="single" w:sz="6" w:space="0" w:color="auto"/>
            </w:tcBorders>
            <w:shd w:val="clear" w:color="auto" w:fill="auto"/>
          </w:tcPr>
          <w:p w14:paraId="5D5327C6" w14:textId="77777777" w:rsidR="007D2E7D" w:rsidRPr="007D2E7D" w:rsidRDefault="007D2E7D" w:rsidP="007D2E7D">
            <w:pPr>
              <w:widowControl/>
              <w:tabs>
                <w:tab w:val="left" w:pos="423"/>
              </w:tabs>
              <w:snapToGrid w:val="0"/>
              <w:spacing w:before="40" w:after="40"/>
              <w:ind w:leftChars="211" w:left="506" w:rightChars="71" w:right="170"/>
              <w:rPr>
                <w:rFonts w:ascii="Segoe UI" w:eastAsia="Times New Roman" w:hAnsi="Segoe UI" w:cs="Segoe UI"/>
                <w:kern w:val="0"/>
                <w:sz w:val="17"/>
                <w:szCs w:val="20"/>
                <w:lang w:val="en-GB" w:eastAsia="it-IT"/>
              </w:rPr>
            </w:pPr>
            <w:r w:rsidRPr="007D2E7D">
              <w:rPr>
                <w:rFonts w:ascii="Segoe UI" w:eastAsia="Times New Roman" w:hAnsi="Segoe UI" w:cs="Segoe UI"/>
                <w:kern w:val="0"/>
                <w:sz w:val="17"/>
                <w:szCs w:val="20"/>
                <w:lang w:val="en-GB" w:eastAsia="it-IT"/>
              </w:rPr>
              <w:tab/>
            </w:r>
            <w:r w:rsidRPr="007D2E7D">
              <w:rPr>
                <w:rFonts w:ascii="Segoe UI" w:eastAsia="細明體" w:hAnsi="Segoe UI" w:cs="Segoe UI"/>
                <w:kern w:val="0"/>
                <w:sz w:val="17"/>
                <w:szCs w:val="20"/>
                <w:lang w:val="en-GB"/>
              </w:rPr>
              <w:t>屬</w:t>
            </w:r>
            <w:r w:rsidRPr="007D2E7D">
              <w:rPr>
                <w:rFonts w:ascii="Segoe UI" w:eastAsia="細明體" w:hAnsi="Segoe UI" w:cs="Segoe UI"/>
                <w:kern w:val="0"/>
                <w:sz w:val="17"/>
                <w:szCs w:val="20"/>
                <w:lang w:val="en-GB" w:eastAsia="it-IT"/>
              </w:rPr>
              <w:t>處置實體發行</w:t>
            </w:r>
            <w:r w:rsidRPr="007D2E7D">
              <w:rPr>
                <w:rFonts w:ascii="Segoe UI" w:eastAsia="細明體" w:hAnsi="Segoe UI" w:cs="Segoe UI" w:hint="eastAsia"/>
                <w:kern w:val="0"/>
                <w:sz w:val="17"/>
                <w:szCs w:val="20"/>
                <w:lang w:val="en-GB"/>
              </w:rPr>
              <w:t>的</w:t>
            </w:r>
            <w:r w:rsidRPr="007D2E7D">
              <w:rPr>
                <w:rFonts w:ascii="Segoe UI" w:eastAsia="細明體" w:hAnsi="Segoe UI" w:cs="Segoe UI"/>
                <w:kern w:val="0"/>
                <w:sz w:val="17"/>
                <w:szCs w:val="20"/>
                <w:lang w:val="en-GB"/>
              </w:rPr>
              <w:t>外部</w:t>
            </w:r>
            <w:r w:rsidRPr="007D2E7D">
              <w:rPr>
                <w:rFonts w:ascii="Segoe UI" w:eastAsia="Times New Roman" w:hAnsi="Segoe UI" w:cs="Segoe UI"/>
                <w:kern w:val="0"/>
                <w:sz w:val="17"/>
                <w:szCs w:val="20"/>
                <w:lang w:val="en-GB" w:eastAsia="it-IT"/>
              </w:rPr>
              <w:t>LAC</w:t>
            </w:r>
            <w:r w:rsidRPr="007D2E7D">
              <w:rPr>
                <w:rFonts w:ascii="Segoe UI" w:hAnsi="Segoe UI" w:cs="Segoe UI"/>
                <w:kern w:val="0"/>
                <w:sz w:val="17"/>
                <w:szCs w:val="20"/>
                <w:lang w:val="en-GB"/>
              </w:rPr>
              <w:t>債務票據</w:t>
            </w:r>
            <w:r w:rsidRPr="007D2E7D">
              <w:rPr>
                <w:rFonts w:ascii="Segoe UI" w:eastAsia="細明體" w:hAnsi="Segoe UI" w:cs="Segoe UI"/>
                <w:kern w:val="0"/>
                <w:sz w:val="17"/>
                <w:szCs w:val="20"/>
                <w:lang w:val="en-GB" w:eastAsia="it-IT"/>
              </w:rPr>
              <w:t>的</w:t>
            </w:r>
            <w:r w:rsidRPr="007D2E7D">
              <w:rPr>
                <w:rFonts w:ascii="Segoe UI" w:eastAsia="Times New Roman" w:hAnsi="Segoe UI" w:cs="Segoe UI"/>
                <w:kern w:val="0"/>
                <w:sz w:val="17"/>
                <w:szCs w:val="20"/>
                <w:lang w:val="en-GB" w:eastAsia="it-IT"/>
              </w:rPr>
              <w:t>T2</w:t>
            </w:r>
            <w:r w:rsidRPr="007D2E7D">
              <w:rPr>
                <w:rFonts w:ascii="Segoe UI" w:eastAsia="細明體" w:hAnsi="Segoe UI" w:cs="Segoe UI"/>
                <w:kern w:val="0"/>
                <w:sz w:val="17"/>
                <w:szCs w:val="20"/>
                <w:lang w:val="en-GB" w:eastAsia="it-IT"/>
              </w:rPr>
              <w:t>資本票據</w:t>
            </w:r>
            <w:r w:rsidRPr="007D2E7D">
              <w:rPr>
                <w:rFonts w:ascii="Segoe UI" w:eastAsia="細明體" w:hAnsi="Segoe UI" w:cs="Segoe UI"/>
                <w:kern w:val="0"/>
                <w:sz w:val="17"/>
                <w:szCs w:val="20"/>
                <w:lang w:val="en-GB"/>
              </w:rPr>
              <w:t>攤銷部分</w:t>
            </w:r>
            <w:r w:rsidRPr="007D2E7D">
              <w:rPr>
                <w:rFonts w:ascii="Segoe UI" w:eastAsia="Times New Roman" w:hAnsi="Segoe UI" w:cs="Segoe UI"/>
                <w:kern w:val="0"/>
                <w:sz w:val="17"/>
                <w:szCs w:val="20"/>
                <w:lang w:val="en-GB" w:eastAsia="it-IT"/>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A29CAD8" w14:textId="77777777" w:rsidR="007D2E7D" w:rsidRPr="007D2E7D" w:rsidRDefault="007D2E7D" w:rsidP="007D2E7D">
            <w:pPr>
              <w:widowControl/>
              <w:snapToGrid w:val="0"/>
              <w:spacing w:before="40" w:after="40"/>
              <w:jc w:val="center"/>
              <w:rPr>
                <w:rFonts w:ascii="Segoe UI" w:eastAsia="Times New Roman" w:hAnsi="Segoe UI" w:cs="Segoe UI"/>
                <w:kern w:val="0"/>
                <w:sz w:val="17"/>
                <w:szCs w:val="20"/>
                <w:lang w:val="en-GB" w:eastAsia="it-IT"/>
              </w:rPr>
            </w:pPr>
          </w:p>
        </w:tc>
      </w:tr>
      <w:tr w:rsidR="007D2E7D" w:rsidRPr="007D2E7D" w14:paraId="09AE3AD4" w14:textId="77777777" w:rsidTr="00EC28C0">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0BC4BA81"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8</w:t>
            </w:r>
          </w:p>
        </w:tc>
        <w:tc>
          <w:tcPr>
            <w:tcW w:w="7368" w:type="dxa"/>
            <w:tcBorders>
              <w:top w:val="single" w:sz="6" w:space="0" w:color="auto"/>
              <w:left w:val="single" w:sz="4" w:space="0" w:color="auto"/>
              <w:bottom w:val="single" w:sz="6" w:space="0" w:color="auto"/>
              <w:right w:val="single" w:sz="6" w:space="0" w:color="auto"/>
            </w:tcBorders>
            <w:shd w:val="clear" w:color="auto" w:fill="auto"/>
          </w:tcPr>
          <w:p w14:paraId="15339E03" w14:textId="77777777" w:rsidR="007D2E7D" w:rsidRPr="007D2E7D" w:rsidRDefault="007D2E7D" w:rsidP="005B4A84">
            <w:pPr>
              <w:widowControl/>
              <w:tabs>
                <w:tab w:val="left" w:pos="423"/>
              </w:tabs>
              <w:snapToGrid w:val="0"/>
              <w:spacing w:before="40" w:after="40"/>
              <w:ind w:leftChars="211" w:left="989" w:rightChars="71" w:right="170" w:hangingChars="284" w:hanging="483"/>
              <w:rPr>
                <w:rFonts w:ascii="Segoe UI" w:eastAsia="Times New Roman" w:hAnsi="Segoe UI" w:cs="Segoe UI"/>
                <w:kern w:val="0"/>
                <w:sz w:val="17"/>
                <w:szCs w:val="20"/>
                <w:lang w:val="en-GB" w:eastAsia="it-IT"/>
              </w:rPr>
            </w:pPr>
            <w:r w:rsidRPr="007D2E7D">
              <w:rPr>
                <w:rFonts w:ascii="Segoe UI" w:eastAsia="Times New Roman" w:hAnsi="Segoe UI" w:cs="Segoe UI"/>
                <w:kern w:val="0"/>
                <w:sz w:val="17"/>
                <w:szCs w:val="20"/>
                <w:lang w:val="en-GB" w:eastAsia="it-IT"/>
              </w:rPr>
              <w:tab/>
            </w:r>
            <w:r w:rsidRPr="007D2E7D">
              <w:rPr>
                <w:rFonts w:ascii="Segoe UI" w:hAnsi="Segoe UI" w:cs="Segoe UI"/>
                <w:kern w:val="0"/>
                <w:sz w:val="17"/>
                <w:szCs w:val="20"/>
                <w:lang w:val="en-GB"/>
              </w:rPr>
              <w:t>由</w:t>
            </w:r>
            <w:r w:rsidRPr="007D2E7D">
              <w:rPr>
                <w:rFonts w:ascii="Segoe UI" w:hAnsi="Segoe UI" w:cs="Segoe UI" w:hint="eastAsia"/>
                <w:kern w:val="0"/>
                <w:sz w:val="17"/>
                <w:szCs w:val="20"/>
                <w:lang w:val="en-GB"/>
              </w:rPr>
              <w:t>於屬</w:t>
            </w:r>
            <w:r w:rsidRPr="007D2E7D">
              <w:rPr>
                <w:rFonts w:ascii="Segoe UI" w:eastAsia="細明體" w:hAnsi="Segoe UI" w:cs="Segoe UI"/>
                <w:kern w:val="0"/>
                <w:sz w:val="17"/>
                <w:szCs w:val="20"/>
                <w:lang w:val="en-GB" w:eastAsia="it-IT"/>
              </w:rPr>
              <w:t>處置實體的</w:t>
            </w:r>
            <w:r w:rsidRPr="007D2E7D">
              <w:rPr>
                <w:rFonts w:ascii="Segoe UI" w:eastAsia="Times New Roman" w:hAnsi="Segoe UI" w:cs="Segoe UI"/>
                <w:kern w:val="0"/>
                <w:sz w:val="17"/>
                <w:szCs w:val="20"/>
                <w:lang w:val="en-GB" w:eastAsia="it-IT"/>
              </w:rPr>
              <w:t>LAC</w:t>
            </w:r>
            <w:r w:rsidRPr="007D2E7D">
              <w:rPr>
                <w:rFonts w:ascii="Segoe UI" w:eastAsia="細明體" w:hAnsi="Segoe UI" w:cs="Segoe UI"/>
                <w:kern w:val="0"/>
                <w:sz w:val="17"/>
                <w:szCs w:val="20"/>
                <w:lang w:val="en-GB" w:eastAsia="it-IT"/>
              </w:rPr>
              <w:t>綜合集團成員</w:t>
            </w:r>
            <w:r w:rsidRPr="007D2E7D">
              <w:rPr>
                <w:rFonts w:ascii="Segoe UI" w:eastAsia="Times New Roman" w:hAnsi="Segoe UI" w:cs="Segoe UI"/>
                <w:kern w:val="0"/>
                <w:sz w:val="17"/>
                <w:szCs w:val="20"/>
                <w:lang w:val="en-GB" w:eastAsia="it-IT"/>
              </w:rPr>
              <w:t>(</w:t>
            </w:r>
            <w:r w:rsidRPr="007D2E7D">
              <w:rPr>
                <w:rFonts w:ascii="Segoe UI" w:eastAsia="細明體" w:hAnsi="Segoe UI" w:cs="Segoe UI"/>
                <w:kern w:val="0"/>
                <w:sz w:val="17"/>
                <w:szCs w:val="20"/>
                <w:lang w:val="en-GB" w:eastAsia="it-IT"/>
              </w:rPr>
              <w:t>該</w:t>
            </w:r>
            <w:r w:rsidRPr="007D2E7D">
              <w:rPr>
                <w:rFonts w:ascii="Segoe UI" w:eastAsia="細明體" w:hAnsi="Segoe UI" w:cs="Segoe UI"/>
                <w:kern w:val="0"/>
                <w:sz w:val="17"/>
                <w:szCs w:val="20"/>
                <w:lang w:val="en-GB"/>
              </w:rPr>
              <w:t>處置</w:t>
            </w:r>
            <w:r w:rsidRPr="007D2E7D">
              <w:rPr>
                <w:rFonts w:ascii="Segoe UI" w:eastAsia="細明體" w:hAnsi="Segoe UI" w:cs="Segoe UI"/>
                <w:kern w:val="0"/>
                <w:sz w:val="17"/>
                <w:szCs w:val="20"/>
                <w:lang w:val="en-GB" w:eastAsia="it-IT"/>
              </w:rPr>
              <w:t>實體除外</w:t>
            </w:r>
            <w:r w:rsidRPr="007D2E7D">
              <w:rPr>
                <w:rFonts w:ascii="Segoe UI" w:eastAsia="Times New Roman" w:hAnsi="Segoe UI" w:cs="Segoe UI"/>
                <w:kern w:val="0"/>
                <w:sz w:val="17"/>
                <w:szCs w:val="20"/>
                <w:lang w:val="en-GB" w:eastAsia="it-IT"/>
              </w:rPr>
              <w:t>)</w:t>
            </w:r>
            <w:r w:rsidRPr="007D2E7D">
              <w:rPr>
                <w:rFonts w:ascii="Segoe UI" w:eastAsia="細明體" w:hAnsi="Segoe UI" w:cs="Segoe UI"/>
                <w:kern w:val="0"/>
                <w:sz w:val="17"/>
                <w:szCs w:val="20"/>
                <w:lang w:val="en-GB" w:eastAsia="it-IT"/>
              </w:rPr>
              <w:t>發行</w:t>
            </w:r>
            <w:r w:rsidRPr="007D2E7D">
              <w:rPr>
                <w:rFonts w:ascii="Segoe UI" w:eastAsia="細明體" w:hAnsi="Segoe UI" w:cs="Segoe UI" w:hint="eastAsia"/>
                <w:kern w:val="0"/>
                <w:sz w:val="17"/>
                <w:szCs w:val="20"/>
                <w:lang w:val="en-GB"/>
              </w:rPr>
              <w:t>而</w:t>
            </w:r>
            <w:r w:rsidRPr="007D2E7D">
              <w:rPr>
                <w:rFonts w:ascii="Segoe UI" w:eastAsia="細明體" w:hAnsi="Segoe UI" w:cs="Segoe UI"/>
                <w:kern w:val="0"/>
                <w:sz w:val="17"/>
                <w:szCs w:val="20"/>
                <w:lang w:val="en-GB"/>
              </w:rPr>
              <w:t>不合資格列為外部</w:t>
            </w:r>
            <w:r w:rsidRPr="007D2E7D">
              <w:rPr>
                <w:rFonts w:ascii="Segoe UI" w:eastAsia="細明體" w:hAnsi="Segoe UI" w:cs="Segoe UI"/>
                <w:kern w:val="0"/>
                <w:sz w:val="17"/>
                <w:szCs w:val="20"/>
                <w:lang w:val="en-GB" w:eastAsia="it-IT"/>
              </w:rPr>
              <w:t>吸收虧損能力</w:t>
            </w:r>
            <w:r w:rsidRPr="007D2E7D">
              <w:rPr>
                <w:rFonts w:ascii="Segoe UI" w:eastAsia="細明體" w:hAnsi="Segoe UI" w:cs="Segoe UI"/>
                <w:kern w:val="0"/>
                <w:sz w:val="17"/>
                <w:szCs w:val="20"/>
                <w:lang w:val="en-GB"/>
              </w:rPr>
              <w:t>的</w:t>
            </w:r>
            <w:r w:rsidRPr="007D2E7D">
              <w:rPr>
                <w:rFonts w:ascii="Segoe UI" w:eastAsia="Times New Roman" w:hAnsi="Segoe UI" w:cs="Segoe UI"/>
                <w:kern w:val="0"/>
                <w:sz w:val="17"/>
                <w:szCs w:val="20"/>
                <w:lang w:val="en-GB" w:eastAsia="it-IT"/>
              </w:rPr>
              <w:t>T2</w:t>
            </w:r>
            <w:r w:rsidRPr="007D2E7D">
              <w:rPr>
                <w:rFonts w:ascii="Segoe UI" w:hAnsi="Segoe UI" w:cs="Segoe UI"/>
                <w:kern w:val="0"/>
                <w:sz w:val="17"/>
                <w:szCs w:val="20"/>
                <w:lang w:val="en-GB"/>
              </w:rPr>
              <w:t>資本票據</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841A6F0" w14:textId="77777777" w:rsidR="007D2E7D" w:rsidRPr="007D2E7D" w:rsidRDefault="007D2E7D" w:rsidP="007D2E7D">
            <w:pPr>
              <w:widowControl/>
              <w:snapToGrid w:val="0"/>
              <w:spacing w:before="40" w:after="40"/>
              <w:jc w:val="center"/>
              <w:rPr>
                <w:rFonts w:ascii="Segoe UI" w:eastAsia="Times New Roman" w:hAnsi="Segoe UI" w:cs="Segoe UI"/>
                <w:kern w:val="0"/>
                <w:sz w:val="17"/>
                <w:szCs w:val="20"/>
                <w:lang w:val="en-GB" w:eastAsia="it-IT"/>
              </w:rPr>
            </w:pPr>
          </w:p>
        </w:tc>
      </w:tr>
      <w:tr w:rsidR="007D2E7D" w:rsidRPr="007D2E7D" w14:paraId="440DF275" w14:textId="77777777" w:rsidTr="00EC28C0">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7C139162"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9</w:t>
            </w:r>
          </w:p>
        </w:tc>
        <w:tc>
          <w:tcPr>
            <w:tcW w:w="7368" w:type="dxa"/>
            <w:tcBorders>
              <w:top w:val="single" w:sz="6" w:space="0" w:color="auto"/>
              <w:left w:val="single" w:sz="4" w:space="0" w:color="auto"/>
              <w:bottom w:val="single" w:sz="6" w:space="0" w:color="auto"/>
              <w:right w:val="single" w:sz="6" w:space="0" w:color="auto"/>
            </w:tcBorders>
            <w:shd w:val="clear" w:color="auto" w:fill="auto"/>
          </w:tcPr>
          <w:p w14:paraId="15BD498D" w14:textId="77777777" w:rsidR="007D2E7D" w:rsidRPr="007D2E7D" w:rsidRDefault="007D2E7D" w:rsidP="007D2E7D">
            <w:pPr>
              <w:widowControl/>
              <w:tabs>
                <w:tab w:val="left" w:pos="423"/>
              </w:tabs>
              <w:snapToGrid w:val="0"/>
              <w:spacing w:before="40" w:after="40"/>
              <w:ind w:leftChars="211" w:left="506" w:rightChars="71" w:right="170"/>
              <w:rPr>
                <w:rFonts w:ascii="Segoe UI" w:eastAsia="Times New Roman" w:hAnsi="Segoe UI" w:cs="Segoe UI"/>
                <w:kern w:val="0"/>
                <w:sz w:val="17"/>
                <w:szCs w:val="20"/>
                <w:lang w:val="en-GB" w:eastAsia="it-IT"/>
              </w:rPr>
            </w:pPr>
            <w:r w:rsidRPr="007D2E7D">
              <w:rPr>
                <w:rFonts w:ascii="Segoe UI" w:eastAsia="Times New Roman" w:hAnsi="Segoe UI" w:cs="Segoe UI"/>
                <w:kern w:val="0"/>
                <w:sz w:val="17"/>
                <w:szCs w:val="20"/>
                <w:lang w:val="en-GB" w:eastAsia="it-IT"/>
              </w:rPr>
              <w:tab/>
            </w:r>
            <w:r w:rsidRPr="007D2E7D">
              <w:rPr>
                <w:rFonts w:ascii="Segoe UI" w:hAnsi="Segoe UI" w:cs="Segoe UI"/>
                <w:kern w:val="0"/>
                <w:sz w:val="17"/>
                <w:szCs w:val="20"/>
                <w:lang w:val="en-GB"/>
              </w:rPr>
              <w:t>其他調整</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9BB5DE6" w14:textId="77777777" w:rsidR="007D2E7D" w:rsidRPr="007D2E7D" w:rsidRDefault="007D2E7D" w:rsidP="007D2E7D">
            <w:pPr>
              <w:widowControl/>
              <w:snapToGrid w:val="0"/>
              <w:spacing w:before="40" w:after="40"/>
              <w:jc w:val="center"/>
              <w:rPr>
                <w:rFonts w:ascii="Segoe UI" w:eastAsia="Times New Roman" w:hAnsi="Segoe UI" w:cs="Segoe UI"/>
                <w:kern w:val="0"/>
                <w:sz w:val="17"/>
                <w:szCs w:val="20"/>
                <w:lang w:val="en-GB" w:eastAsia="it-IT"/>
              </w:rPr>
            </w:pPr>
          </w:p>
        </w:tc>
      </w:tr>
      <w:tr w:rsidR="007D2E7D" w:rsidRPr="007D2E7D" w14:paraId="06B6167C" w14:textId="77777777" w:rsidTr="00EC28C0">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661B4B4B"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10</w:t>
            </w:r>
          </w:p>
        </w:tc>
        <w:tc>
          <w:tcPr>
            <w:tcW w:w="7368" w:type="dxa"/>
            <w:tcBorders>
              <w:top w:val="single" w:sz="6" w:space="0" w:color="auto"/>
              <w:left w:val="single" w:sz="4" w:space="0" w:color="auto"/>
              <w:bottom w:val="single" w:sz="18" w:space="0" w:color="auto"/>
              <w:right w:val="single" w:sz="6" w:space="0" w:color="auto"/>
            </w:tcBorders>
            <w:shd w:val="clear" w:color="auto" w:fill="D9D9D9" w:themeFill="background1" w:themeFillShade="D9"/>
          </w:tcPr>
          <w:p w14:paraId="40245F74" w14:textId="77777777" w:rsidR="007D2E7D" w:rsidRPr="007D2E7D" w:rsidRDefault="007D2E7D" w:rsidP="007D2E7D">
            <w:pPr>
              <w:widowControl/>
              <w:snapToGrid w:val="0"/>
              <w:spacing w:before="40" w:after="40"/>
              <w:ind w:left="57" w:rightChars="71" w:right="170"/>
              <w:rPr>
                <w:rFonts w:ascii="Segoe UI" w:eastAsia="Times New Roman" w:hAnsi="Segoe UI" w:cs="Segoe UI"/>
                <w:kern w:val="0"/>
                <w:sz w:val="17"/>
                <w:szCs w:val="20"/>
                <w:lang w:val="en-GB" w:eastAsia="it-IT"/>
              </w:rPr>
            </w:pPr>
            <w:r w:rsidRPr="007D2E7D">
              <w:rPr>
                <w:rFonts w:ascii="Segoe UI" w:hAnsi="Segoe UI" w:cs="Segoe UI"/>
                <w:kern w:val="0"/>
                <w:sz w:val="17"/>
                <w:szCs w:val="20"/>
                <w:lang w:val="en-GB"/>
              </w:rPr>
              <w:t>在</w:t>
            </w:r>
            <w:r w:rsidRPr="007D2E7D">
              <w:rPr>
                <w:rFonts w:ascii="Segoe UI" w:eastAsia="細明體" w:hAnsi="Segoe UI" w:cs="Segoe UI"/>
                <w:kern w:val="0"/>
                <w:sz w:val="17"/>
                <w:szCs w:val="20"/>
                <w:lang w:val="en-GB" w:eastAsia="it-IT"/>
              </w:rPr>
              <w:t>《</w:t>
            </w:r>
            <w:r w:rsidRPr="007D2E7D">
              <w:rPr>
                <w:rFonts w:ascii="Segoe UI" w:eastAsia="Times New Roman" w:hAnsi="Segoe UI" w:cs="Segoe UI"/>
                <w:kern w:val="0"/>
                <w:sz w:val="17"/>
                <w:szCs w:val="20"/>
                <w:lang w:val="en-GB" w:eastAsia="it-IT"/>
              </w:rPr>
              <w:t>LAC</w:t>
            </w:r>
            <w:r w:rsidRPr="007D2E7D">
              <w:rPr>
                <w:rFonts w:ascii="Segoe UI" w:eastAsia="細明體" w:hAnsi="Segoe UI" w:cs="Segoe UI"/>
                <w:kern w:val="0"/>
                <w:sz w:val="17"/>
                <w:szCs w:val="20"/>
                <w:lang w:val="en-GB" w:eastAsia="it-IT"/>
              </w:rPr>
              <w:t>規則》</w:t>
            </w:r>
            <w:r w:rsidRPr="007D2E7D">
              <w:rPr>
                <w:rFonts w:ascii="Segoe UI" w:eastAsia="細明體" w:hAnsi="Segoe UI" w:cs="Segoe UI"/>
                <w:kern w:val="0"/>
                <w:sz w:val="17"/>
                <w:szCs w:val="20"/>
                <w:lang w:val="en-GB"/>
              </w:rPr>
              <w:t>下的合資格</w:t>
            </w:r>
            <w:r w:rsidRPr="007D2E7D">
              <w:rPr>
                <w:rFonts w:ascii="Segoe UI" w:eastAsia="Times New Roman" w:hAnsi="Segoe UI" w:cs="Segoe UI"/>
                <w:kern w:val="0"/>
                <w:sz w:val="17"/>
                <w:szCs w:val="20"/>
                <w:lang w:val="en-GB" w:eastAsia="it-IT"/>
              </w:rPr>
              <w:t>T2</w:t>
            </w:r>
            <w:r w:rsidRPr="007D2E7D">
              <w:rPr>
                <w:rFonts w:ascii="Segoe UI" w:hAnsi="Segoe UI" w:cs="Segoe UI"/>
                <w:kern w:val="0"/>
                <w:sz w:val="17"/>
                <w:szCs w:val="20"/>
                <w:lang w:val="en-GB"/>
              </w:rPr>
              <w:t>資本</w:t>
            </w:r>
          </w:p>
        </w:tc>
        <w:tc>
          <w:tcPr>
            <w:tcW w:w="1276" w:type="dxa"/>
            <w:tcBorders>
              <w:top w:val="single" w:sz="6" w:space="0" w:color="auto"/>
              <w:left w:val="single" w:sz="6" w:space="0" w:color="auto"/>
              <w:bottom w:val="single" w:sz="18" w:space="0" w:color="auto"/>
              <w:right w:val="single" w:sz="6" w:space="0" w:color="auto"/>
            </w:tcBorders>
            <w:shd w:val="clear" w:color="auto" w:fill="D9D9D9" w:themeFill="background1" w:themeFillShade="D9"/>
          </w:tcPr>
          <w:p w14:paraId="4E6EAB7F" w14:textId="77777777" w:rsidR="007D2E7D" w:rsidRPr="007D2E7D" w:rsidRDefault="007D2E7D" w:rsidP="007D2E7D">
            <w:pPr>
              <w:widowControl/>
              <w:snapToGrid w:val="0"/>
              <w:spacing w:before="40" w:after="40"/>
              <w:jc w:val="center"/>
              <w:rPr>
                <w:rFonts w:ascii="Segoe UI" w:eastAsia="Times New Roman" w:hAnsi="Segoe UI" w:cs="Segoe UI"/>
                <w:kern w:val="0"/>
                <w:sz w:val="17"/>
                <w:szCs w:val="20"/>
                <w:lang w:val="en-GB" w:eastAsia="it-IT"/>
              </w:rPr>
            </w:pPr>
          </w:p>
        </w:tc>
      </w:tr>
      <w:tr w:rsidR="007D2E7D" w:rsidRPr="007D2E7D" w14:paraId="4FE123B3" w14:textId="77777777" w:rsidTr="00EC28C0">
        <w:trPr>
          <w:cantSplit/>
          <w:trHeight w:val="285"/>
        </w:trPr>
        <w:tc>
          <w:tcPr>
            <w:tcW w:w="570" w:type="dxa"/>
            <w:tcBorders>
              <w:top w:val="single" w:sz="6" w:space="0" w:color="auto"/>
              <w:left w:val="nil"/>
              <w:bottom w:val="single" w:sz="6" w:space="0" w:color="auto"/>
              <w:right w:val="single" w:sz="18" w:space="0" w:color="auto"/>
            </w:tcBorders>
            <w:shd w:val="clear" w:color="auto" w:fill="auto"/>
          </w:tcPr>
          <w:p w14:paraId="12894361"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11</w:t>
            </w:r>
          </w:p>
        </w:tc>
        <w:tc>
          <w:tcPr>
            <w:tcW w:w="736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6EA99C9" w14:textId="77777777" w:rsidR="007D2E7D" w:rsidRPr="007D2E7D" w:rsidRDefault="007D2E7D" w:rsidP="007D2E7D">
            <w:pPr>
              <w:widowControl/>
              <w:snapToGrid w:val="0"/>
              <w:spacing w:before="40" w:after="40"/>
              <w:ind w:left="57" w:rightChars="71" w:right="170"/>
              <w:rPr>
                <w:rFonts w:ascii="Segoe UI" w:eastAsia="Times New Roman" w:hAnsi="Segoe UI" w:cs="Segoe UI"/>
                <w:b/>
                <w:kern w:val="0"/>
                <w:sz w:val="17"/>
                <w:szCs w:val="20"/>
                <w:lang w:val="en-GB" w:eastAsia="it-IT"/>
              </w:rPr>
            </w:pPr>
            <w:r w:rsidRPr="007D2E7D">
              <w:rPr>
                <w:rFonts w:ascii="Segoe UI" w:hAnsi="Segoe UI" w:cs="Segoe UI"/>
                <w:b/>
                <w:kern w:val="0"/>
                <w:sz w:val="17"/>
                <w:szCs w:val="20"/>
                <w:lang w:val="en-GB"/>
              </w:rPr>
              <w:t>由監管資本產生的外部</w:t>
            </w:r>
            <w:r w:rsidRPr="007D2E7D">
              <w:rPr>
                <w:rFonts w:ascii="Segoe UI" w:eastAsia="細明體" w:hAnsi="Segoe UI" w:cs="Segoe UI"/>
                <w:b/>
                <w:kern w:val="0"/>
                <w:sz w:val="17"/>
                <w:szCs w:val="20"/>
                <w:lang w:val="en-GB" w:eastAsia="it-IT"/>
              </w:rPr>
              <w:t>吸收虧損能力</w:t>
            </w:r>
          </w:p>
        </w:tc>
        <w:tc>
          <w:tcPr>
            <w:tcW w:w="12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611A7AAD" w14:textId="77777777" w:rsidR="007D2E7D" w:rsidRPr="007D2E7D" w:rsidRDefault="007D2E7D" w:rsidP="007D2E7D">
            <w:pPr>
              <w:widowControl/>
              <w:snapToGrid w:val="0"/>
              <w:spacing w:before="40" w:after="40"/>
              <w:jc w:val="center"/>
              <w:rPr>
                <w:rFonts w:ascii="Segoe UI" w:eastAsia="Times New Roman" w:hAnsi="Segoe UI" w:cs="Segoe UI"/>
                <w:kern w:val="0"/>
                <w:sz w:val="17"/>
                <w:szCs w:val="20"/>
                <w:lang w:val="en-GB" w:eastAsia="it-IT"/>
              </w:rPr>
            </w:pPr>
          </w:p>
        </w:tc>
      </w:tr>
      <w:tr w:rsidR="007D2E7D" w:rsidRPr="007D2E7D" w14:paraId="2463F1A1" w14:textId="77777777" w:rsidTr="00EC28C0">
        <w:trPr>
          <w:cantSplit/>
          <w:trHeight w:val="285"/>
        </w:trPr>
        <w:tc>
          <w:tcPr>
            <w:tcW w:w="570" w:type="dxa"/>
            <w:tcBorders>
              <w:top w:val="single" w:sz="6" w:space="0" w:color="auto"/>
              <w:left w:val="nil"/>
              <w:bottom w:val="single" w:sz="4" w:space="0" w:color="auto"/>
              <w:right w:val="single" w:sz="4" w:space="0" w:color="auto"/>
            </w:tcBorders>
            <w:shd w:val="clear" w:color="auto" w:fill="A6A6A6" w:themeFill="background1" w:themeFillShade="A6"/>
          </w:tcPr>
          <w:p w14:paraId="0B23769A" w14:textId="77777777" w:rsidR="007D2E7D" w:rsidRPr="007D2E7D" w:rsidRDefault="007D2E7D" w:rsidP="007D2E7D">
            <w:pPr>
              <w:widowControl/>
              <w:snapToGrid w:val="0"/>
              <w:spacing w:before="40" w:after="40"/>
              <w:ind w:left="417" w:rightChars="71" w:right="170"/>
              <w:rPr>
                <w:rFonts w:ascii="Segoe UI" w:eastAsia="Times New Roman" w:hAnsi="Segoe UI" w:cs="Segoe UI"/>
                <w:b/>
                <w:kern w:val="0"/>
                <w:sz w:val="17"/>
                <w:szCs w:val="17"/>
                <w:lang w:val="en-GB" w:eastAsia="it-IT"/>
              </w:rPr>
            </w:pPr>
          </w:p>
        </w:tc>
        <w:tc>
          <w:tcPr>
            <w:tcW w:w="7368" w:type="dxa"/>
            <w:tcBorders>
              <w:top w:val="single" w:sz="18" w:space="0" w:color="auto"/>
              <w:left w:val="single" w:sz="4" w:space="0" w:color="auto"/>
              <w:bottom w:val="single" w:sz="4" w:space="0" w:color="auto"/>
              <w:right w:val="nil"/>
            </w:tcBorders>
            <w:shd w:val="clear" w:color="auto" w:fill="A6A6A6" w:themeFill="background1" w:themeFillShade="A6"/>
          </w:tcPr>
          <w:p w14:paraId="6A89ACFD" w14:textId="77777777" w:rsidR="007D2E7D" w:rsidRPr="007D2E7D" w:rsidRDefault="007D2E7D" w:rsidP="007D2E7D">
            <w:pPr>
              <w:widowControl/>
              <w:snapToGrid w:val="0"/>
              <w:spacing w:before="40" w:after="40"/>
              <w:ind w:left="57" w:rightChars="71" w:right="170"/>
              <w:rPr>
                <w:rFonts w:ascii="Segoe UI" w:eastAsia="Times New Roman" w:hAnsi="Segoe UI" w:cs="Segoe UI"/>
                <w:b/>
                <w:kern w:val="0"/>
                <w:sz w:val="17"/>
                <w:szCs w:val="17"/>
                <w:lang w:val="en-GB" w:eastAsia="it-IT"/>
              </w:rPr>
            </w:pPr>
            <w:r w:rsidRPr="007D2E7D">
              <w:rPr>
                <w:rFonts w:ascii="Segoe UI" w:hAnsi="Segoe UI" w:cs="Segoe UI"/>
                <w:b/>
                <w:kern w:val="0"/>
                <w:sz w:val="17"/>
                <w:szCs w:val="20"/>
                <w:lang w:val="en-GB"/>
              </w:rPr>
              <w:t>外部</w:t>
            </w:r>
            <w:r w:rsidRPr="007D2E7D">
              <w:rPr>
                <w:rFonts w:ascii="Segoe UI" w:eastAsia="細明體" w:hAnsi="Segoe UI" w:cs="Segoe UI"/>
                <w:b/>
                <w:kern w:val="0"/>
                <w:sz w:val="17"/>
                <w:szCs w:val="20"/>
                <w:lang w:val="en-GB" w:eastAsia="it-IT"/>
              </w:rPr>
              <w:t>吸收虧損能力</w:t>
            </w:r>
            <w:r w:rsidRPr="007D2E7D">
              <w:rPr>
                <w:rFonts w:ascii="Segoe UI" w:eastAsia="細明體" w:hAnsi="Segoe UI" w:cs="Segoe UI"/>
                <w:b/>
                <w:kern w:val="0"/>
                <w:sz w:val="17"/>
                <w:szCs w:val="20"/>
                <w:lang w:val="en-GB"/>
              </w:rPr>
              <w:t>的非監管資本元素</w:t>
            </w:r>
          </w:p>
        </w:tc>
        <w:tc>
          <w:tcPr>
            <w:tcW w:w="1276" w:type="dxa"/>
            <w:tcBorders>
              <w:top w:val="single" w:sz="18" w:space="0" w:color="auto"/>
              <w:left w:val="nil"/>
              <w:bottom w:val="single" w:sz="4" w:space="0" w:color="auto"/>
              <w:right w:val="single" w:sz="4" w:space="0" w:color="auto"/>
            </w:tcBorders>
            <w:shd w:val="clear" w:color="auto" w:fill="A6A6A6" w:themeFill="background1" w:themeFillShade="A6"/>
          </w:tcPr>
          <w:p w14:paraId="3EBE44D8" w14:textId="77777777" w:rsidR="007D2E7D" w:rsidRPr="007D2E7D" w:rsidRDefault="007D2E7D" w:rsidP="007D2E7D">
            <w:pPr>
              <w:widowControl/>
              <w:snapToGrid w:val="0"/>
              <w:spacing w:before="40" w:after="40"/>
              <w:jc w:val="center"/>
              <w:rPr>
                <w:rFonts w:ascii="Segoe UI" w:eastAsia="Times New Roman" w:hAnsi="Segoe UI" w:cs="Segoe UI"/>
                <w:kern w:val="0"/>
                <w:sz w:val="17"/>
                <w:szCs w:val="20"/>
                <w:lang w:val="en-GB" w:eastAsia="it-IT"/>
              </w:rPr>
            </w:pPr>
          </w:p>
        </w:tc>
      </w:tr>
      <w:tr w:rsidR="007D2E7D" w:rsidRPr="007D2E7D" w14:paraId="79F7BF64" w14:textId="77777777" w:rsidTr="00EC28C0">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29397B31"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12</w:t>
            </w:r>
          </w:p>
        </w:tc>
        <w:tc>
          <w:tcPr>
            <w:tcW w:w="7368" w:type="dxa"/>
            <w:tcBorders>
              <w:top w:val="single" w:sz="6" w:space="0" w:color="auto"/>
              <w:left w:val="single" w:sz="4" w:space="0" w:color="auto"/>
              <w:bottom w:val="single" w:sz="6" w:space="0" w:color="auto"/>
              <w:right w:val="single" w:sz="6" w:space="0" w:color="auto"/>
            </w:tcBorders>
            <w:shd w:val="clear" w:color="auto" w:fill="auto"/>
          </w:tcPr>
          <w:p w14:paraId="1D37C824" w14:textId="77777777" w:rsidR="007D2E7D" w:rsidRPr="007D2E7D" w:rsidRDefault="007D2E7D" w:rsidP="007D2E7D">
            <w:pPr>
              <w:widowControl/>
              <w:snapToGrid w:val="0"/>
              <w:spacing w:before="40" w:after="40"/>
              <w:ind w:left="57" w:rightChars="71" w:right="170"/>
              <w:rPr>
                <w:rFonts w:ascii="Segoe UI" w:eastAsia="Times New Roman" w:hAnsi="Segoe UI" w:cs="Segoe UI"/>
                <w:kern w:val="0"/>
                <w:sz w:val="17"/>
                <w:szCs w:val="20"/>
                <w:lang w:val="en-GB" w:eastAsia="it-IT"/>
              </w:rPr>
            </w:pPr>
            <w:r w:rsidRPr="007D2E7D">
              <w:rPr>
                <w:rFonts w:ascii="Segoe UI" w:hAnsi="Segoe UI" w:cs="Segoe UI"/>
                <w:kern w:val="0"/>
                <w:sz w:val="17"/>
                <w:szCs w:val="20"/>
                <w:lang w:val="en-GB"/>
              </w:rPr>
              <w:t>由</w:t>
            </w:r>
            <w:r w:rsidRPr="007D2E7D">
              <w:rPr>
                <w:rFonts w:ascii="Segoe UI" w:eastAsia="細明體" w:hAnsi="Segoe UI" w:cs="Segoe UI"/>
                <w:kern w:val="0"/>
                <w:sz w:val="17"/>
                <w:szCs w:val="20"/>
                <w:lang w:val="en-GB" w:eastAsia="it-IT"/>
              </w:rPr>
              <w:t>處置實體</w:t>
            </w:r>
            <w:r w:rsidRPr="007D2E7D">
              <w:rPr>
                <w:rFonts w:ascii="Segoe UI" w:eastAsia="細明體" w:hAnsi="Segoe UI" w:cs="Segoe UI"/>
                <w:kern w:val="0"/>
                <w:sz w:val="17"/>
                <w:szCs w:val="20"/>
                <w:lang w:val="en-GB"/>
              </w:rPr>
              <w:t>直接發行並符合</w:t>
            </w:r>
            <w:r w:rsidRPr="007D2E7D">
              <w:rPr>
                <w:rFonts w:ascii="Segoe UI" w:eastAsia="細明體" w:hAnsi="Segoe UI" w:cs="Segoe UI"/>
                <w:kern w:val="0"/>
                <w:sz w:val="17"/>
                <w:szCs w:val="20"/>
                <w:lang w:val="en-GB" w:eastAsia="it-IT"/>
              </w:rPr>
              <w:t>《</w:t>
            </w:r>
            <w:r w:rsidRPr="007D2E7D">
              <w:rPr>
                <w:rFonts w:ascii="Segoe UI" w:eastAsia="Times New Roman" w:hAnsi="Segoe UI" w:cs="Segoe UI"/>
                <w:kern w:val="0"/>
                <w:sz w:val="17"/>
                <w:szCs w:val="20"/>
                <w:lang w:val="en-GB" w:eastAsia="it-IT"/>
              </w:rPr>
              <w:t>LAC</w:t>
            </w:r>
            <w:r w:rsidRPr="007D2E7D">
              <w:rPr>
                <w:rFonts w:ascii="Segoe UI" w:eastAsia="細明體" w:hAnsi="Segoe UI" w:cs="Segoe UI"/>
                <w:kern w:val="0"/>
                <w:sz w:val="17"/>
                <w:szCs w:val="20"/>
                <w:lang w:val="en-GB" w:eastAsia="it-IT"/>
              </w:rPr>
              <w:t>規則》</w:t>
            </w:r>
            <w:r w:rsidRPr="007D2E7D">
              <w:rPr>
                <w:rFonts w:ascii="Segoe UI" w:eastAsia="細明體" w:hAnsi="Segoe UI" w:cs="Segoe UI"/>
                <w:kern w:val="0"/>
                <w:sz w:val="17"/>
                <w:szCs w:val="20"/>
                <w:lang w:val="en-GB"/>
              </w:rPr>
              <w:t>列載的後償規定的外部非資本</w:t>
            </w:r>
            <w:r w:rsidRPr="007D2E7D">
              <w:rPr>
                <w:rFonts w:ascii="Segoe UI" w:eastAsia="Times New Roman" w:hAnsi="Segoe UI" w:cs="Segoe UI"/>
                <w:kern w:val="0"/>
                <w:sz w:val="17"/>
                <w:szCs w:val="20"/>
                <w:lang w:val="en-GB" w:eastAsia="it-IT"/>
              </w:rPr>
              <w:t>LAC</w:t>
            </w:r>
            <w:r w:rsidRPr="007D2E7D">
              <w:rPr>
                <w:rFonts w:ascii="Segoe UI" w:eastAsia="細明體" w:hAnsi="Segoe UI" w:cs="Segoe UI"/>
                <w:kern w:val="0"/>
                <w:sz w:val="17"/>
                <w:szCs w:val="20"/>
                <w:lang w:val="en-GB" w:eastAsia="it-IT"/>
              </w:rPr>
              <w:t>債務票據</w:t>
            </w:r>
            <w:r w:rsidRPr="007D2E7D">
              <w:rPr>
                <w:rFonts w:ascii="Segoe UI" w:eastAsia="Times New Roman" w:hAnsi="Segoe UI" w:cs="Segoe UI"/>
                <w:kern w:val="0"/>
                <w:sz w:val="17"/>
                <w:szCs w:val="20"/>
                <w:lang w:val="en-GB" w:eastAsia="it-IT"/>
              </w:rPr>
              <w:t xml:space="preserve"> </w:t>
            </w:r>
          </w:p>
        </w:tc>
        <w:tc>
          <w:tcPr>
            <w:tcW w:w="1276" w:type="dxa"/>
            <w:tcBorders>
              <w:top w:val="single" w:sz="4" w:space="0" w:color="auto"/>
              <w:left w:val="single" w:sz="6" w:space="0" w:color="auto"/>
              <w:bottom w:val="single" w:sz="6" w:space="0" w:color="auto"/>
              <w:right w:val="single" w:sz="6" w:space="0" w:color="auto"/>
            </w:tcBorders>
            <w:shd w:val="clear" w:color="auto" w:fill="auto"/>
          </w:tcPr>
          <w:p w14:paraId="0005CF8B" w14:textId="77777777" w:rsidR="007D2E7D" w:rsidRPr="007D2E7D" w:rsidRDefault="007D2E7D" w:rsidP="007D2E7D">
            <w:pPr>
              <w:widowControl/>
              <w:snapToGrid w:val="0"/>
              <w:spacing w:before="40" w:after="40"/>
              <w:jc w:val="center"/>
              <w:rPr>
                <w:rFonts w:ascii="Segoe UI" w:eastAsia="Times New Roman" w:hAnsi="Segoe UI" w:cs="Segoe UI"/>
                <w:kern w:val="0"/>
                <w:sz w:val="17"/>
                <w:szCs w:val="20"/>
                <w:lang w:val="en-GB" w:eastAsia="it-IT"/>
              </w:rPr>
            </w:pPr>
          </w:p>
        </w:tc>
      </w:tr>
      <w:tr w:rsidR="007D2E7D" w:rsidRPr="007D2E7D" w14:paraId="4B624B87" w14:textId="77777777" w:rsidTr="00EC28C0">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30764C80"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13</w:t>
            </w:r>
          </w:p>
        </w:tc>
        <w:tc>
          <w:tcPr>
            <w:tcW w:w="7368" w:type="dxa"/>
            <w:tcBorders>
              <w:top w:val="single" w:sz="6" w:space="0" w:color="auto"/>
              <w:left w:val="single" w:sz="4" w:space="0" w:color="auto"/>
              <w:bottom w:val="single" w:sz="4" w:space="0" w:color="auto"/>
              <w:right w:val="single" w:sz="6" w:space="0" w:color="auto"/>
            </w:tcBorders>
            <w:shd w:val="clear" w:color="auto" w:fill="FFFF00"/>
          </w:tcPr>
          <w:p w14:paraId="4561A4CA" w14:textId="77777777" w:rsidR="007D2E7D" w:rsidRPr="007D2E7D" w:rsidRDefault="007D2E7D" w:rsidP="007D2E7D">
            <w:pPr>
              <w:widowControl/>
              <w:snapToGrid w:val="0"/>
              <w:spacing w:before="40" w:after="40"/>
              <w:ind w:left="57" w:rightChars="71" w:right="170"/>
              <w:rPr>
                <w:rFonts w:ascii="Segoe UI" w:eastAsia="Times New Roman" w:hAnsi="Segoe UI" w:cs="Segoe UI"/>
                <w:kern w:val="0"/>
                <w:sz w:val="17"/>
                <w:szCs w:val="20"/>
                <w:lang w:val="en-GB" w:eastAsia="it-IT"/>
              </w:rPr>
            </w:pPr>
            <w:r w:rsidRPr="007D2E7D">
              <w:rPr>
                <w:rFonts w:ascii="Segoe UI" w:eastAsia="細明體" w:hAnsi="Segoe UI" w:cs="Segoe UI"/>
                <w:kern w:val="0"/>
                <w:sz w:val="17"/>
                <w:szCs w:val="20"/>
                <w:lang w:val="en-GB" w:eastAsia="it-IT"/>
              </w:rPr>
              <w:t>由處置實體直接發行</w:t>
            </w:r>
            <w:r w:rsidRPr="007D2E7D">
              <w:rPr>
                <w:rFonts w:ascii="Segoe UI" w:eastAsia="細明體" w:hAnsi="Segoe UI" w:cs="Segoe UI"/>
                <w:kern w:val="0"/>
                <w:sz w:val="17"/>
                <w:szCs w:val="20"/>
                <w:lang w:val="en-GB"/>
              </w:rPr>
              <w:t>、不</w:t>
            </w:r>
            <w:r w:rsidRPr="007D2E7D">
              <w:rPr>
                <w:rFonts w:ascii="Segoe UI" w:eastAsia="細明體" w:hAnsi="Segoe UI" w:cs="Segoe UI"/>
                <w:kern w:val="0"/>
                <w:sz w:val="17"/>
                <w:szCs w:val="20"/>
                <w:lang w:val="en-GB" w:eastAsia="it-IT"/>
              </w:rPr>
              <w:t>符合後償規定</w:t>
            </w:r>
            <w:r w:rsidRPr="007D2E7D">
              <w:rPr>
                <w:rFonts w:ascii="Segoe UI" w:eastAsia="細明體" w:hAnsi="Segoe UI" w:cs="Segoe UI"/>
                <w:kern w:val="0"/>
                <w:sz w:val="17"/>
                <w:szCs w:val="20"/>
                <w:lang w:val="en-GB"/>
              </w:rPr>
              <w:t>但符合所有其他</w:t>
            </w:r>
            <w:r w:rsidRPr="007D2E7D">
              <w:rPr>
                <w:rFonts w:ascii="Segoe UI" w:eastAsia="Times New Roman" w:hAnsi="Segoe UI" w:cs="Segoe UI"/>
                <w:kern w:val="0"/>
                <w:sz w:val="17"/>
                <w:szCs w:val="20"/>
                <w:lang w:val="en-GB" w:eastAsia="it-IT"/>
              </w:rPr>
              <w:t>LAC</w:t>
            </w:r>
            <w:r w:rsidRPr="007D2E7D">
              <w:rPr>
                <w:rFonts w:ascii="Segoe UI" w:hAnsi="Segoe UI" w:cs="Segoe UI"/>
                <w:kern w:val="0"/>
                <w:sz w:val="17"/>
                <w:szCs w:val="20"/>
                <w:lang w:val="en-GB"/>
              </w:rPr>
              <w:t>合資格規定</w:t>
            </w:r>
            <w:r w:rsidRPr="007D2E7D">
              <w:rPr>
                <w:rFonts w:ascii="Segoe UI" w:eastAsia="細明體" w:hAnsi="Segoe UI" w:cs="Segoe UI"/>
                <w:kern w:val="0"/>
                <w:sz w:val="17"/>
                <w:szCs w:val="20"/>
                <w:lang w:val="en-GB" w:eastAsia="it-IT"/>
              </w:rPr>
              <w:t>的外部非資本</w:t>
            </w:r>
            <w:r w:rsidRPr="007D2E7D">
              <w:rPr>
                <w:rFonts w:ascii="Segoe UI" w:eastAsia="Times New Roman" w:hAnsi="Segoe UI" w:cs="Segoe UI"/>
                <w:kern w:val="0"/>
                <w:sz w:val="17"/>
                <w:szCs w:val="20"/>
                <w:lang w:val="en-GB" w:eastAsia="it-IT"/>
              </w:rPr>
              <w:t>LAC</w:t>
            </w:r>
            <w:r w:rsidRPr="007D2E7D">
              <w:rPr>
                <w:rFonts w:ascii="Segoe UI" w:eastAsia="細明體" w:hAnsi="Segoe UI" w:cs="Segoe UI"/>
                <w:kern w:val="0"/>
                <w:sz w:val="17"/>
                <w:szCs w:val="20"/>
                <w:lang w:val="en-GB" w:eastAsia="it-IT"/>
              </w:rPr>
              <w:t>債務票據</w:t>
            </w:r>
          </w:p>
        </w:tc>
        <w:tc>
          <w:tcPr>
            <w:tcW w:w="1276" w:type="dxa"/>
            <w:tcBorders>
              <w:top w:val="single" w:sz="6" w:space="0" w:color="auto"/>
              <w:left w:val="single" w:sz="6" w:space="0" w:color="auto"/>
              <w:bottom w:val="single" w:sz="4" w:space="0" w:color="auto"/>
              <w:right w:val="single" w:sz="6" w:space="0" w:color="auto"/>
            </w:tcBorders>
            <w:shd w:val="clear" w:color="auto" w:fill="FFFF00"/>
          </w:tcPr>
          <w:p w14:paraId="4DFBAE80" w14:textId="77777777" w:rsidR="007D2E7D" w:rsidRPr="007D2E7D" w:rsidRDefault="007D2E7D" w:rsidP="007D2E7D">
            <w:pPr>
              <w:widowControl/>
              <w:snapToGrid w:val="0"/>
              <w:spacing w:before="40" w:after="40"/>
              <w:jc w:val="center"/>
              <w:rPr>
                <w:rFonts w:ascii="Segoe UI" w:eastAsia="Times New Roman" w:hAnsi="Segoe UI" w:cs="Segoe UI"/>
                <w:kern w:val="0"/>
                <w:sz w:val="17"/>
                <w:szCs w:val="20"/>
                <w:lang w:val="en-GB" w:eastAsia="it-IT"/>
              </w:rPr>
            </w:pPr>
            <w:r w:rsidRPr="007D2E7D">
              <w:rPr>
                <w:rFonts w:ascii="Segoe UI" w:hAnsi="Segoe UI" w:cs="Segoe UI"/>
                <w:kern w:val="0"/>
                <w:sz w:val="17"/>
                <w:szCs w:val="20"/>
                <w:lang w:val="en-GB"/>
              </w:rPr>
              <w:t>不適用</w:t>
            </w:r>
          </w:p>
        </w:tc>
      </w:tr>
      <w:tr w:rsidR="007D2E7D" w:rsidRPr="007D2E7D" w14:paraId="5F9245AB" w14:textId="77777777" w:rsidTr="00EC28C0">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14F84A85"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14</w:t>
            </w:r>
          </w:p>
        </w:tc>
        <w:tc>
          <w:tcPr>
            <w:tcW w:w="7368" w:type="dxa"/>
            <w:tcBorders>
              <w:top w:val="single" w:sz="4" w:space="0" w:color="auto"/>
              <w:left w:val="single" w:sz="4" w:space="0" w:color="auto"/>
              <w:bottom w:val="single" w:sz="4" w:space="0" w:color="auto"/>
              <w:right w:val="single" w:sz="6" w:space="0" w:color="auto"/>
            </w:tcBorders>
            <w:shd w:val="clear" w:color="auto" w:fill="FFFF00"/>
          </w:tcPr>
          <w:p w14:paraId="144F86F1" w14:textId="77777777" w:rsidR="007D2E7D" w:rsidRPr="007D2E7D" w:rsidRDefault="007D2E7D" w:rsidP="007D2E7D">
            <w:pPr>
              <w:widowControl/>
              <w:tabs>
                <w:tab w:val="left" w:pos="423"/>
              </w:tabs>
              <w:snapToGrid w:val="0"/>
              <w:spacing w:before="40" w:after="40"/>
              <w:ind w:leftChars="211" w:left="506" w:rightChars="71" w:right="170"/>
              <w:rPr>
                <w:rFonts w:ascii="Segoe UI" w:eastAsia="Times New Roman" w:hAnsi="Segoe UI" w:cs="Segoe UI"/>
                <w:kern w:val="0"/>
                <w:sz w:val="17"/>
                <w:szCs w:val="20"/>
                <w:lang w:val="en-GB" w:eastAsia="it-IT"/>
              </w:rPr>
            </w:pPr>
            <w:r w:rsidRPr="007D2E7D">
              <w:rPr>
                <w:rFonts w:ascii="Segoe UI" w:eastAsia="Times New Roman" w:hAnsi="Segoe UI" w:cs="Segoe UI"/>
                <w:kern w:val="0"/>
                <w:sz w:val="17"/>
                <w:szCs w:val="20"/>
                <w:lang w:val="en-GB" w:eastAsia="it-IT"/>
              </w:rPr>
              <w:tab/>
            </w:r>
            <w:r w:rsidRPr="007D2E7D">
              <w:rPr>
                <w:rFonts w:ascii="Segoe UI" w:hAnsi="Segoe UI" w:cs="Segoe UI"/>
                <w:kern w:val="0"/>
                <w:sz w:val="17"/>
                <w:szCs w:val="20"/>
                <w:lang w:val="en-GB"/>
              </w:rPr>
              <w:t>其中：在施加上限後合資格列為外部</w:t>
            </w:r>
            <w:r w:rsidRPr="007D2E7D">
              <w:rPr>
                <w:rFonts w:ascii="Segoe UI" w:eastAsia="細明體" w:hAnsi="Segoe UI" w:cs="Segoe UI"/>
                <w:kern w:val="0"/>
                <w:sz w:val="17"/>
                <w:szCs w:val="20"/>
                <w:lang w:val="en-GB" w:eastAsia="it-IT"/>
              </w:rPr>
              <w:t>吸收虧損能力</w:t>
            </w:r>
            <w:r w:rsidRPr="007D2E7D">
              <w:rPr>
                <w:rFonts w:ascii="Segoe UI" w:eastAsia="細明體" w:hAnsi="Segoe UI" w:cs="Segoe UI"/>
                <w:kern w:val="0"/>
                <w:sz w:val="17"/>
                <w:szCs w:val="20"/>
                <w:lang w:val="en-GB"/>
              </w:rPr>
              <w:t>的數額</w:t>
            </w:r>
          </w:p>
        </w:tc>
        <w:tc>
          <w:tcPr>
            <w:tcW w:w="1276" w:type="dxa"/>
            <w:tcBorders>
              <w:top w:val="single" w:sz="4" w:space="0" w:color="auto"/>
              <w:left w:val="single" w:sz="6" w:space="0" w:color="auto"/>
              <w:bottom w:val="single" w:sz="4" w:space="0" w:color="auto"/>
              <w:right w:val="single" w:sz="6" w:space="0" w:color="auto"/>
            </w:tcBorders>
            <w:shd w:val="clear" w:color="auto" w:fill="FFFF00"/>
          </w:tcPr>
          <w:p w14:paraId="49F88EFC" w14:textId="77777777" w:rsidR="007D2E7D" w:rsidRPr="007D2E7D" w:rsidRDefault="007D2E7D" w:rsidP="007D2E7D">
            <w:pPr>
              <w:widowControl/>
              <w:snapToGrid w:val="0"/>
              <w:spacing w:before="40" w:after="40"/>
              <w:jc w:val="center"/>
              <w:rPr>
                <w:rFonts w:ascii="Segoe UI" w:eastAsia="Times New Roman" w:hAnsi="Segoe UI" w:cs="Segoe UI"/>
                <w:kern w:val="0"/>
                <w:sz w:val="17"/>
                <w:szCs w:val="20"/>
                <w:lang w:val="en-GB" w:eastAsia="it-IT"/>
              </w:rPr>
            </w:pPr>
            <w:r w:rsidRPr="007D2E7D">
              <w:rPr>
                <w:rFonts w:ascii="Segoe UI" w:hAnsi="Segoe UI" w:cs="Segoe UI"/>
                <w:kern w:val="0"/>
                <w:sz w:val="17"/>
                <w:szCs w:val="20"/>
                <w:lang w:val="en-GB"/>
              </w:rPr>
              <w:t>不適用</w:t>
            </w:r>
          </w:p>
        </w:tc>
      </w:tr>
      <w:tr w:rsidR="007D2E7D" w:rsidRPr="007D2E7D" w14:paraId="308A5D8F" w14:textId="77777777" w:rsidTr="00EC28C0">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09878F16"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15</w:t>
            </w:r>
          </w:p>
        </w:tc>
        <w:tc>
          <w:tcPr>
            <w:tcW w:w="7368" w:type="dxa"/>
            <w:tcBorders>
              <w:top w:val="single" w:sz="4" w:space="0" w:color="auto"/>
              <w:left w:val="single" w:sz="4" w:space="0" w:color="auto"/>
              <w:bottom w:val="single" w:sz="6" w:space="0" w:color="auto"/>
              <w:right w:val="single" w:sz="6" w:space="0" w:color="auto"/>
            </w:tcBorders>
            <w:shd w:val="clear" w:color="auto" w:fill="FFFF00"/>
          </w:tcPr>
          <w:p w14:paraId="3088E9ED" w14:textId="77777777" w:rsidR="007D2E7D" w:rsidRPr="007D2E7D" w:rsidRDefault="007D2E7D" w:rsidP="007D2E7D">
            <w:pPr>
              <w:widowControl/>
              <w:snapToGrid w:val="0"/>
              <w:spacing w:before="40" w:after="40"/>
              <w:ind w:left="57" w:rightChars="71" w:right="170"/>
              <w:rPr>
                <w:rFonts w:ascii="Segoe UI" w:eastAsia="Times New Roman" w:hAnsi="Segoe UI" w:cs="Segoe UI"/>
                <w:kern w:val="0"/>
                <w:sz w:val="17"/>
                <w:szCs w:val="20"/>
                <w:lang w:val="en-GB" w:eastAsia="it-IT"/>
              </w:rPr>
            </w:pPr>
            <w:r w:rsidRPr="007D2E7D">
              <w:rPr>
                <w:rFonts w:ascii="Segoe UI" w:hAnsi="Segoe UI" w:cs="Segoe UI"/>
                <w:kern w:val="0"/>
                <w:sz w:val="17"/>
                <w:szCs w:val="20"/>
                <w:lang w:val="en-GB"/>
              </w:rPr>
              <w:t>於</w:t>
            </w:r>
            <w:r w:rsidRPr="007D2E7D">
              <w:rPr>
                <w:rFonts w:ascii="Segoe UI" w:eastAsia="Times New Roman" w:hAnsi="Segoe UI" w:cs="Segoe UI"/>
                <w:kern w:val="0"/>
                <w:sz w:val="17"/>
                <w:szCs w:val="20"/>
                <w:lang w:val="en-GB" w:eastAsia="it-IT"/>
              </w:rPr>
              <w:t>2022</w:t>
            </w:r>
            <w:r w:rsidRPr="007D2E7D">
              <w:rPr>
                <w:rFonts w:ascii="Segoe UI" w:eastAsia="細明體" w:hAnsi="Segoe UI" w:cs="Segoe UI"/>
                <w:kern w:val="0"/>
                <w:sz w:val="17"/>
                <w:szCs w:val="20"/>
                <w:lang w:val="en-GB" w:eastAsia="it-IT"/>
              </w:rPr>
              <w:t>年</w:t>
            </w:r>
            <w:r w:rsidRPr="007D2E7D">
              <w:rPr>
                <w:rFonts w:ascii="Segoe UI" w:eastAsia="Times New Roman" w:hAnsi="Segoe UI" w:cs="Segoe UI"/>
                <w:kern w:val="0"/>
                <w:sz w:val="17"/>
                <w:szCs w:val="20"/>
                <w:lang w:val="en-GB" w:eastAsia="it-IT"/>
              </w:rPr>
              <w:t>1</w:t>
            </w:r>
            <w:r w:rsidRPr="007D2E7D">
              <w:rPr>
                <w:rFonts w:ascii="Segoe UI" w:eastAsia="細明體" w:hAnsi="Segoe UI" w:cs="Segoe UI"/>
                <w:kern w:val="0"/>
                <w:sz w:val="17"/>
                <w:szCs w:val="20"/>
                <w:lang w:val="en-GB" w:eastAsia="it-IT"/>
              </w:rPr>
              <w:t>月</w:t>
            </w:r>
            <w:r w:rsidRPr="007D2E7D">
              <w:rPr>
                <w:rFonts w:ascii="Segoe UI" w:eastAsia="Times New Roman" w:hAnsi="Segoe UI" w:cs="Segoe UI"/>
                <w:kern w:val="0"/>
                <w:sz w:val="17"/>
                <w:szCs w:val="20"/>
                <w:lang w:val="en-GB" w:eastAsia="it-IT"/>
              </w:rPr>
              <w:t>1</w:t>
            </w:r>
            <w:r w:rsidRPr="007D2E7D">
              <w:rPr>
                <w:rFonts w:ascii="Segoe UI" w:eastAsia="細明體" w:hAnsi="Segoe UI" w:cs="Segoe UI"/>
                <w:kern w:val="0"/>
                <w:sz w:val="17"/>
                <w:szCs w:val="20"/>
                <w:lang w:val="en-GB" w:eastAsia="it-IT"/>
              </w:rPr>
              <w:t>日</w:t>
            </w:r>
            <w:r w:rsidRPr="007D2E7D">
              <w:rPr>
                <w:rFonts w:ascii="Segoe UI" w:hAnsi="Segoe UI" w:cs="Segoe UI"/>
                <w:kern w:val="0"/>
                <w:sz w:val="17"/>
                <w:szCs w:val="20"/>
                <w:lang w:val="en-GB"/>
              </w:rPr>
              <w:t>前由集資工具發行的</w:t>
            </w:r>
            <w:r w:rsidRPr="007D2E7D">
              <w:rPr>
                <w:rFonts w:ascii="Segoe UI" w:eastAsia="細明體" w:hAnsi="Segoe UI" w:cs="Segoe UI"/>
                <w:kern w:val="0"/>
                <w:sz w:val="17"/>
                <w:szCs w:val="20"/>
                <w:lang w:val="en-GB" w:eastAsia="it-IT"/>
              </w:rPr>
              <w:t>外部非資本</w:t>
            </w:r>
            <w:r w:rsidRPr="007D2E7D">
              <w:rPr>
                <w:rFonts w:ascii="Segoe UI" w:eastAsia="Times New Roman" w:hAnsi="Segoe UI" w:cs="Segoe UI"/>
                <w:kern w:val="0"/>
                <w:sz w:val="17"/>
                <w:szCs w:val="20"/>
                <w:lang w:val="en-GB" w:eastAsia="it-IT"/>
              </w:rPr>
              <w:t>LAC</w:t>
            </w:r>
            <w:r w:rsidRPr="007D2E7D">
              <w:rPr>
                <w:rFonts w:ascii="Segoe UI" w:eastAsia="細明體" w:hAnsi="Segoe UI" w:cs="Segoe UI"/>
                <w:kern w:val="0"/>
                <w:sz w:val="17"/>
                <w:szCs w:val="20"/>
                <w:lang w:val="en-GB" w:eastAsia="it-IT"/>
              </w:rPr>
              <w:t>債務票據</w:t>
            </w:r>
          </w:p>
        </w:tc>
        <w:tc>
          <w:tcPr>
            <w:tcW w:w="1276" w:type="dxa"/>
            <w:tcBorders>
              <w:top w:val="single" w:sz="4" w:space="0" w:color="auto"/>
              <w:left w:val="single" w:sz="6" w:space="0" w:color="auto"/>
              <w:bottom w:val="single" w:sz="6" w:space="0" w:color="auto"/>
              <w:right w:val="single" w:sz="6" w:space="0" w:color="auto"/>
            </w:tcBorders>
            <w:shd w:val="clear" w:color="auto" w:fill="FFFF00"/>
          </w:tcPr>
          <w:p w14:paraId="0F830603" w14:textId="77777777" w:rsidR="007D2E7D" w:rsidRPr="007D2E7D" w:rsidRDefault="007D2E7D" w:rsidP="007D2E7D">
            <w:pPr>
              <w:widowControl/>
              <w:snapToGrid w:val="0"/>
              <w:spacing w:before="40" w:after="40"/>
              <w:jc w:val="center"/>
              <w:rPr>
                <w:rFonts w:ascii="Segoe UI" w:eastAsia="Times New Roman" w:hAnsi="Segoe UI" w:cs="Segoe UI"/>
                <w:kern w:val="0"/>
                <w:sz w:val="17"/>
                <w:szCs w:val="20"/>
                <w:lang w:val="en-GB" w:eastAsia="it-IT"/>
              </w:rPr>
            </w:pPr>
            <w:r w:rsidRPr="007D2E7D">
              <w:rPr>
                <w:rFonts w:ascii="Segoe UI" w:hAnsi="Segoe UI" w:cs="Segoe UI"/>
                <w:kern w:val="0"/>
                <w:sz w:val="17"/>
                <w:szCs w:val="20"/>
                <w:lang w:val="en-GB"/>
              </w:rPr>
              <w:t>不適用</w:t>
            </w:r>
          </w:p>
        </w:tc>
      </w:tr>
      <w:tr w:rsidR="007D2E7D" w:rsidRPr="007D2E7D" w14:paraId="774EA45A" w14:textId="77777777" w:rsidTr="00EC28C0">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473400D4"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16</w:t>
            </w:r>
          </w:p>
        </w:tc>
        <w:tc>
          <w:tcPr>
            <w:tcW w:w="7368" w:type="dxa"/>
            <w:tcBorders>
              <w:top w:val="single" w:sz="6" w:space="0" w:color="auto"/>
              <w:left w:val="single" w:sz="4" w:space="0" w:color="auto"/>
              <w:bottom w:val="single" w:sz="18" w:space="0" w:color="auto"/>
              <w:right w:val="single" w:sz="6" w:space="0" w:color="auto"/>
            </w:tcBorders>
            <w:shd w:val="clear" w:color="auto" w:fill="FFFF00"/>
          </w:tcPr>
          <w:p w14:paraId="3110A29A" w14:textId="77777777" w:rsidR="007D2E7D" w:rsidRPr="007D2E7D" w:rsidRDefault="007D2E7D" w:rsidP="007D2E7D">
            <w:pPr>
              <w:widowControl/>
              <w:snapToGrid w:val="0"/>
              <w:spacing w:before="40" w:after="40"/>
              <w:ind w:left="57" w:rightChars="71" w:right="170"/>
              <w:rPr>
                <w:rFonts w:ascii="Segoe UI" w:eastAsia="Times New Roman" w:hAnsi="Segoe UI" w:cs="Segoe UI"/>
                <w:kern w:val="0"/>
                <w:sz w:val="17"/>
                <w:szCs w:val="20"/>
                <w:lang w:val="en-GB" w:eastAsia="it-IT"/>
              </w:rPr>
            </w:pPr>
            <w:r w:rsidRPr="007D2E7D">
              <w:rPr>
                <w:rFonts w:ascii="Segoe UI" w:hAnsi="Segoe UI" w:cs="Segoe UI"/>
                <w:kern w:val="0"/>
                <w:sz w:val="17"/>
                <w:szCs w:val="20"/>
                <w:lang w:val="en-GB"/>
              </w:rPr>
              <w:t>用作重組被</w:t>
            </w:r>
            <w:r w:rsidRPr="007D2E7D">
              <w:rPr>
                <w:rFonts w:ascii="Segoe UI" w:eastAsia="細明體" w:hAnsi="Segoe UI" w:cs="Segoe UI"/>
                <w:kern w:val="0"/>
                <w:sz w:val="17"/>
                <w:szCs w:val="20"/>
                <w:lang w:val="en-GB" w:eastAsia="it-IT"/>
              </w:rPr>
              <w:t>處置</w:t>
            </w:r>
            <w:r w:rsidRPr="007D2E7D">
              <w:rPr>
                <w:rFonts w:ascii="Segoe UI" w:eastAsia="細明體" w:hAnsi="Segoe UI" w:cs="Segoe UI" w:hint="eastAsia"/>
                <w:kern w:val="0"/>
                <w:sz w:val="17"/>
                <w:szCs w:val="20"/>
                <w:lang w:val="en-GB"/>
              </w:rPr>
              <w:t>的</w:t>
            </w:r>
            <w:r w:rsidRPr="007D2E7D">
              <w:rPr>
                <w:rFonts w:ascii="Segoe UI" w:eastAsia="細明體" w:hAnsi="Segoe UI" w:cs="Segoe UI"/>
                <w:kern w:val="0"/>
                <w:sz w:val="17"/>
                <w:szCs w:val="20"/>
                <w:lang w:val="en-GB" w:eastAsia="it-IT"/>
              </w:rPr>
              <w:t>處置實體</w:t>
            </w:r>
            <w:r w:rsidRPr="007D2E7D">
              <w:rPr>
                <w:rFonts w:ascii="Segoe UI" w:eastAsia="細明體" w:hAnsi="Segoe UI" w:cs="Segoe UI" w:hint="eastAsia"/>
                <w:kern w:val="0"/>
                <w:sz w:val="17"/>
                <w:szCs w:val="20"/>
                <w:lang w:val="en-GB"/>
              </w:rPr>
              <w:t>的資本</w:t>
            </w:r>
            <w:r w:rsidRPr="007D2E7D">
              <w:rPr>
                <w:rFonts w:ascii="Segoe UI" w:eastAsia="細明體" w:hAnsi="Segoe UI" w:cs="Segoe UI"/>
                <w:kern w:val="0"/>
                <w:sz w:val="17"/>
                <w:szCs w:val="20"/>
                <w:lang w:val="en-GB"/>
              </w:rPr>
              <w:t>的合資格事前承諾</w:t>
            </w:r>
          </w:p>
        </w:tc>
        <w:tc>
          <w:tcPr>
            <w:tcW w:w="1276" w:type="dxa"/>
            <w:tcBorders>
              <w:top w:val="single" w:sz="6" w:space="0" w:color="auto"/>
              <w:left w:val="single" w:sz="6" w:space="0" w:color="auto"/>
              <w:bottom w:val="single" w:sz="18" w:space="0" w:color="auto"/>
              <w:right w:val="single" w:sz="6" w:space="0" w:color="auto"/>
            </w:tcBorders>
            <w:shd w:val="clear" w:color="auto" w:fill="FFFF00"/>
          </w:tcPr>
          <w:p w14:paraId="663AC2C3" w14:textId="77777777" w:rsidR="007D2E7D" w:rsidRPr="007D2E7D" w:rsidRDefault="007D2E7D" w:rsidP="007D2E7D">
            <w:pPr>
              <w:widowControl/>
              <w:snapToGrid w:val="0"/>
              <w:spacing w:before="40" w:after="40"/>
              <w:jc w:val="center"/>
              <w:rPr>
                <w:rFonts w:ascii="Segoe UI" w:eastAsia="Times New Roman" w:hAnsi="Segoe UI" w:cs="Segoe UI"/>
                <w:kern w:val="0"/>
                <w:sz w:val="17"/>
                <w:szCs w:val="20"/>
                <w:lang w:val="en-GB" w:eastAsia="it-IT"/>
              </w:rPr>
            </w:pPr>
            <w:r w:rsidRPr="007D2E7D">
              <w:rPr>
                <w:rFonts w:ascii="Segoe UI" w:hAnsi="Segoe UI" w:cs="Segoe UI"/>
                <w:kern w:val="0"/>
                <w:sz w:val="17"/>
                <w:szCs w:val="20"/>
                <w:lang w:val="en-GB"/>
              </w:rPr>
              <w:t>不適用</w:t>
            </w:r>
          </w:p>
        </w:tc>
      </w:tr>
      <w:tr w:rsidR="007D2E7D" w:rsidRPr="007D2E7D" w14:paraId="69E5D749" w14:textId="77777777" w:rsidTr="00EC28C0">
        <w:trPr>
          <w:cantSplit/>
          <w:trHeight w:val="124"/>
        </w:trPr>
        <w:tc>
          <w:tcPr>
            <w:tcW w:w="570" w:type="dxa"/>
            <w:tcBorders>
              <w:top w:val="single" w:sz="4" w:space="0" w:color="auto"/>
              <w:left w:val="nil"/>
              <w:bottom w:val="single" w:sz="4" w:space="0" w:color="auto"/>
              <w:right w:val="single" w:sz="18" w:space="0" w:color="auto"/>
            </w:tcBorders>
          </w:tcPr>
          <w:p w14:paraId="1F041805"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17</w:t>
            </w:r>
          </w:p>
        </w:tc>
        <w:tc>
          <w:tcPr>
            <w:tcW w:w="736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B1A2D16" w14:textId="77777777" w:rsidR="007D2E7D" w:rsidRPr="007D2E7D" w:rsidRDefault="007D2E7D" w:rsidP="007D2E7D">
            <w:pPr>
              <w:widowControl/>
              <w:snapToGrid w:val="0"/>
              <w:spacing w:before="40" w:after="40"/>
              <w:ind w:left="57" w:rightChars="71" w:right="170"/>
              <w:rPr>
                <w:rFonts w:ascii="Segoe UI" w:eastAsia="Times New Roman" w:hAnsi="Segoe UI" w:cs="Segoe UI"/>
                <w:b/>
                <w:kern w:val="0"/>
                <w:sz w:val="17"/>
                <w:szCs w:val="20"/>
                <w:lang w:val="en-GB" w:eastAsia="it-IT"/>
              </w:rPr>
            </w:pPr>
            <w:r w:rsidRPr="007D2E7D">
              <w:rPr>
                <w:rFonts w:ascii="Segoe UI" w:hAnsi="Segoe UI" w:cs="Segoe UI"/>
                <w:b/>
                <w:kern w:val="0"/>
                <w:sz w:val="17"/>
                <w:szCs w:val="20"/>
                <w:lang w:val="en-GB"/>
              </w:rPr>
              <w:t>調整前由非資本</w:t>
            </w:r>
            <w:r w:rsidRPr="007D2E7D">
              <w:rPr>
                <w:rFonts w:ascii="Segoe UI" w:eastAsia="Times New Roman" w:hAnsi="Segoe UI" w:cs="Segoe UI"/>
                <w:b/>
                <w:kern w:val="0"/>
                <w:sz w:val="17"/>
                <w:szCs w:val="20"/>
                <w:lang w:val="en-GB" w:eastAsia="it-IT"/>
              </w:rPr>
              <w:t>LAC</w:t>
            </w:r>
            <w:r w:rsidRPr="007D2E7D">
              <w:rPr>
                <w:rFonts w:ascii="Segoe UI" w:eastAsia="細明體" w:hAnsi="Segoe UI" w:cs="Segoe UI"/>
                <w:b/>
                <w:kern w:val="0"/>
                <w:sz w:val="17"/>
                <w:szCs w:val="20"/>
                <w:lang w:val="en-GB" w:eastAsia="it-IT"/>
              </w:rPr>
              <w:t>債務票據</w:t>
            </w:r>
            <w:r w:rsidRPr="007D2E7D">
              <w:rPr>
                <w:rFonts w:ascii="Segoe UI" w:eastAsia="細明體" w:hAnsi="Segoe UI" w:cs="Segoe UI"/>
                <w:b/>
                <w:kern w:val="0"/>
                <w:sz w:val="17"/>
                <w:szCs w:val="20"/>
                <w:lang w:val="en-GB"/>
              </w:rPr>
              <w:t>產生的外部</w:t>
            </w:r>
            <w:r w:rsidRPr="007D2E7D">
              <w:rPr>
                <w:rFonts w:ascii="Segoe UI" w:eastAsia="細明體" w:hAnsi="Segoe UI" w:cs="Segoe UI"/>
                <w:b/>
                <w:kern w:val="0"/>
                <w:sz w:val="17"/>
                <w:szCs w:val="20"/>
                <w:lang w:val="en-GB" w:eastAsia="it-IT"/>
              </w:rPr>
              <w:t>吸收虧損能力</w:t>
            </w:r>
          </w:p>
        </w:tc>
        <w:tc>
          <w:tcPr>
            <w:tcW w:w="12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640AAD1" w14:textId="77777777" w:rsidR="007D2E7D" w:rsidRPr="007D2E7D" w:rsidRDefault="007D2E7D" w:rsidP="007D2E7D">
            <w:pPr>
              <w:widowControl/>
              <w:snapToGrid w:val="0"/>
              <w:spacing w:before="40" w:after="40"/>
              <w:jc w:val="center"/>
              <w:rPr>
                <w:rFonts w:ascii="Segoe UI" w:eastAsia="Times New Roman" w:hAnsi="Segoe UI" w:cs="Segoe UI"/>
                <w:kern w:val="0"/>
                <w:sz w:val="17"/>
                <w:szCs w:val="20"/>
                <w:lang w:val="en-GB" w:eastAsia="it-IT"/>
              </w:rPr>
            </w:pPr>
          </w:p>
        </w:tc>
      </w:tr>
      <w:tr w:rsidR="007D2E7D" w:rsidRPr="007D2E7D" w14:paraId="4DB8E504" w14:textId="77777777" w:rsidTr="00EC28C0">
        <w:trPr>
          <w:cantSplit/>
          <w:trHeight w:val="270"/>
        </w:trPr>
        <w:tc>
          <w:tcPr>
            <w:tcW w:w="570" w:type="dxa"/>
            <w:tcBorders>
              <w:top w:val="single" w:sz="4" w:space="0" w:color="auto"/>
              <w:left w:val="nil"/>
              <w:bottom w:val="single" w:sz="4" w:space="0" w:color="auto"/>
              <w:right w:val="single" w:sz="4" w:space="0" w:color="auto"/>
            </w:tcBorders>
            <w:shd w:val="clear" w:color="auto" w:fill="A6A6A6" w:themeFill="background1" w:themeFillShade="A6"/>
          </w:tcPr>
          <w:p w14:paraId="3180F0AD"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rPr>
            </w:pPr>
          </w:p>
        </w:tc>
        <w:tc>
          <w:tcPr>
            <w:tcW w:w="7368" w:type="dxa"/>
            <w:tcBorders>
              <w:top w:val="single" w:sz="18" w:space="0" w:color="auto"/>
              <w:left w:val="single" w:sz="4" w:space="0" w:color="auto"/>
              <w:bottom w:val="single" w:sz="18" w:space="0" w:color="auto"/>
              <w:right w:val="nil"/>
            </w:tcBorders>
            <w:shd w:val="clear" w:color="auto" w:fill="A6A6A6" w:themeFill="background1" w:themeFillShade="A6"/>
          </w:tcPr>
          <w:p w14:paraId="3A9DD891" w14:textId="77777777" w:rsidR="007D2E7D" w:rsidRPr="007D2E7D" w:rsidRDefault="007D2E7D" w:rsidP="007D2E7D">
            <w:pPr>
              <w:widowControl/>
              <w:snapToGrid w:val="0"/>
              <w:spacing w:before="40" w:after="40"/>
              <w:ind w:left="57" w:rightChars="71" w:right="170"/>
              <w:rPr>
                <w:rFonts w:ascii="Segoe UI" w:eastAsia="Times New Roman" w:hAnsi="Segoe UI" w:cs="Segoe UI"/>
                <w:b/>
                <w:kern w:val="0"/>
                <w:sz w:val="17"/>
                <w:szCs w:val="20"/>
                <w:lang w:val="en-GB" w:eastAsia="it-IT"/>
              </w:rPr>
            </w:pPr>
            <w:r w:rsidRPr="007D2E7D">
              <w:rPr>
                <w:rFonts w:ascii="Segoe UI" w:eastAsia="細明體" w:hAnsi="Segoe UI" w:cs="Segoe UI"/>
                <w:b/>
                <w:kern w:val="0"/>
                <w:sz w:val="17"/>
                <w:szCs w:val="20"/>
                <w:lang w:val="en-GB"/>
              </w:rPr>
              <w:t>外部</w:t>
            </w:r>
            <w:r w:rsidRPr="007D2E7D">
              <w:rPr>
                <w:rFonts w:ascii="Segoe UI" w:eastAsia="細明體" w:hAnsi="Segoe UI" w:cs="Segoe UI"/>
                <w:b/>
                <w:kern w:val="0"/>
                <w:sz w:val="17"/>
                <w:szCs w:val="20"/>
                <w:lang w:val="en-GB" w:eastAsia="it-IT"/>
              </w:rPr>
              <w:t>吸收虧損能力</w:t>
            </w:r>
            <w:r w:rsidRPr="007D2E7D">
              <w:rPr>
                <w:rFonts w:ascii="Segoe UI" w:eastAsia="細明體" w:hAnsi="Segoe UI" w:cs="Segoe UI"/>
                <w:b/>
                <w:kern w:val="0"/>
                <w:sz w:val="17"/>
                <w:szCs w:val="20"/>
                <w:lang w:val="en-GB"/>
              </w:rPr>
              <w:t>的非監管資本元素：調整</w:t>
            </w:r>
          </w:p>
        </w:tc>
        <w:tc>
          <w:tcPr>
            <w:tcW w:w="1276" w:type="dxa"/>
            <w:tcBorders>
              <w:top w:val="single" w:sz="18" w:space="0" w:color="auto"/>
              <w:left w:val="nil"/>
              <w:bottom w:val="single" w:sz="18" w:space="0" w:color="auto"/>
              <w:right w:val="single" w:sz="4" w:space="0" w:color="auto"/>
            </w:tcBorders>
            <w:shd w:val="clear" w:color="auto" w:fill="A6A6A6" w:themeFill="background1" w:themeFillShade="A6"/>
          </w:tcPr>
          <w:p w14:paraId="548A0399" w14:textId="77777777" w:rsidR="007D2E7D" w:rsidRPr="007D2E7D" w:rsidRDefault="007D2E7D" w:rsidP="007D2E7D">
            <w:pPr>
              <w:widowControl/>
              <w:snapToGrid w:val="0"/>
              <w:spacing w:before="40" w:after="40"/>
              <w:jc w:val="center"/>
              <w:rPr>
                <w:rFonts w:ascii="Segoe UI" w:eastAsia="Times New Roman" w:hAnsi="Segoe UI" w:cs="Segoe UI"/>
                <w:kern w:val="0"/>
                <w:sz w:val="17"/>
                <w:szCs w:val="20"/>
                <w:lang w:val="en-GB" w:eastAsia="it-IT"/>
              </w:rPr>
            </w:pPr>
          </w:p>
        </w:tc>
      </w:tr>
      <w:tr w:rsidR="007D2E7D" w:rsidRPr="007D2E7D" w14:paraId="60896157" w14:textId="77777777" w:rsidTr="00EC28C0">
        <w:trPr>
          <w:cantSplit/>
          <w:trHeight w:val="270"/>
        </w:trPr>
        <w:tc>
          <w:tcPr>
            <w:tcW w:w="570" w:type="dxa"/>
            <w:tcBorders>
              <w:top w:val="single" w:sz="4" w:space="0" w:color="auto"/>
              <w:left w:val="nil"/>
              <w:bottom w:val="single" w:sz="4" w:space="0" w:color="auto"/>
              <w:right w:val="single" w:sz="18" w:space="0" w:color="auto"/>
            </w:tcBorders>
            <w:shd w:val="clear" w:color="auto" w:fill="auto"/>
          </w:tcPr>
          <w:p w14:paraId="49369B86"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18</w:t>
            </w:r>
          </w:p>
        </w:tc>
        <w:tc>
          <w:tcPr>
            <w:tcW w:w="7368"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4EF9520C" w14:textId="77777777" w:rsidR="007D2E7D" w:rsidRPr="007D2E7D" w:rsidRDefault="007D2E7D" w:rsidP="007D2E7D">
            <w:pPr>
              <w:widowControl/>
              <w:snapToGrid w:val="0"/>
              <w:spacing w:before="40" w:after="40"/>
              <w:ind w:left="57" w:rightChars="71" w:right="170"/>
              <w:rPr>
                <w:rFonts w:ascii="Segoe UI" w:eastAsia="Times New Roman" w:hAnsi="Segoe UI" w:cs="Segoe UI"/>
                <w:b/>
                <w:kern w:val="0"/>
                <w:sz w:val="17"/>
                <w:szCs w:val="20"/>
                <w:lang w:val="en-GB" w:eastAsia="it-IT"/>
              </w:rPr>
            </w:pPr>
            <w:r w:rsidRPr="007D2E7D">
              <w:rPr>
                <w:rFonts w:ascii="Segoe UI" w:hAnsi="Segoe UI" w:cs="Segoe UI"/>
                <w:b/>
                <w:kern w:val="0"/>
                <w:sz w:val="17"/>
                <w:szCs w:val="20"/>
                <w:lang w:val="en-GB"/>
              </w:rPr>
              <w:t>扣減前的外部</w:t>
            </w:r>
            <w:r w:rsidRPr="007D2E7D">
              <w:rPr>
                <w:rFonts w:ascii="Segoe UI" w:eastAsia="細明體" w:hAnsi="Segoe UI" w:cs="Segoe UI"/>
                <w:b/>
                <w:kern w:val="0"/>
                <w:sz w:val="17"/>
                <w:szCs w:val="20"/>
                <w:lang w:val="en-GB" w:eastAsia="it-IT"/>
              </w:rPr>
              <w:t>吸收虧損能力</w:t>
            </w:r>
          </w:p>
        </w:tc>
        <w:tc>
          <w:tcPr>
            <w:tcW w:w="1276"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4DCD858D" w14:textId="77777777" w:rsidR="007D2E7D" w:rsidRPr="007D2E7D" w:rsidRDefault="007D2E7D" w:rsidP="007D2E7D">
            <w:pPr>
              <w:widowControl/>
              <w:snapToGrid w:val="0"/>
              <w:spacing w:before="40" w:after="40"/>
              <w:jc w:val="center"/>
              <w:rPr>
                <w:rFonts w:ascii="Segoe UI" w:eastAsia="Times New Roman" w:hAnsi="Segoe UI" w:cs="Segoe UI"/>
                <w:kern w:val="0"/>
                <w:sz w:val="17"/>
                <w:szCs w:val="20"/>
                <w:lang w:val="en-GB" w:eastAsia="it-IT"/>
              </w:rPr>
            </w:pPr>
          </w:p>
        </w:tc>
      </w:tr>
      <w:tr w:rsidR="007D2E7D" w:rsidRPr="007D2E7D" w14:paraId="1274C48F" w14:textId="77777777" w:rsidTr="00EC28C0">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11682EC2"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lastRenderedPageBreak/>
              <w:t>19</w:t>
            </w:r>
          </w:p>
        </w:tc>
        <w:tc>
          <w:tcPr>
            <w:tcW w:w="7368" w:type="dxa"/>
            <w:tcBorders>
              <w:top w:val="single" w:sz="18" w:space="0" w:color="auto"/>
              <w:left w:val="single" w:sz="4" w:space="0" w:color="auto"/>
              <w:bottom w:val="single" w:sz="4" w:space="0" w:color="auto"/>
              <w:right w:val="single" w:sz="4" w:space="0" w:color="auto"/>
            </w:tcBorders>
            <w:shd w:val="clear" w:color="auto" w:fill="auto"/>
          </w:tcPr>
          <w:p w14:paraId="64D68E62" w14:textId="77777777" w:rsidR="007D2E7D" w:rsidRPr="007D2E7D" w:rsidRDefault="007D2E7D" w:rsidP="007D2E7D">
            <w:pPr>
              <w:widowControl/>
              <w:snapToGrid w:val="0"/>
              <w:spacing w:before="40" w:after="40"/>
              <w:ind w:left="57" w:rightChars="71" w:right="170"/>
              <w:rPr>
                <w:rFonts w:ascii="Segoe UI" w:eastAsia="Times New Roman" w:hAnsi="Segoe UI" w:cs="Segoe UI"/>
                <w:kern w:val="0"/>
                <w:sz w:val="17"/>
                <w:szCs w:val="20"/>
                <w:lang w:val="en-GB" w:eastAsia="it-IT"/>
              </w:rPr>
            </w:pPr>
            <w:r w:rsidRPr="007D2E7D">
              <w:rPr>
                <w:rFonts w:ascii="Segoe UI" w:eastAsia="細明體" w:hAnsi="Segoe UI" w:cs="Segoe UI"/>
                <w:kern w:val="0"/>
                <w:sz w:val="17"/>
                <w:szCs w:val="20"/>
                <w:lang w:val="en-GB"/>
              </w:rPr>
              <w:t>扣減</w:t>
            </w:r>
            <w:r w:rsidRPr="007D2E7D">
              <w:rPr>
                <w:rFonts w:ascii="Segoe UI" w:eastAsia="細明體" w:hAnsi="Segoe UI" w:cs="Segoe UI"/>
                <w:kern w:val="0"/>
                <w:sz w:val="17"/>
                <w:szCs w:val="20"/>
                <w:lang w:val="en-GB" w:eastAsia="it-IT"/>
              </w:rPr>
              <w:t>處置實體</w:t>
            </w:r>
            <w:r w:rsidRPr="007D2E7D">
              <w:rPr>
                <w:rFonts w:ascii="Segoe UI" w:eastAsia="細明體" w:hAnsi="Segoe UI" w:cs="Segoe UI"/>
                <w:kern w:val="0"/>
                <w:sz w:val="17"/>
                <w:szCs w:val="20"/>
                <w:lang w:val="en-GB"/>
              </w:rPr>
              <w:t>的</w:t>
            </w:r>
            <w:r w:rsidRPr="007D2E7D">
              <w:rPr>
                <w:rFonts w:ascii="Segoe UI" w:eastAsia="Times New Roman" w:hAnsi="Segoe UI" w:cs="Segoe UI"/>
                <w:kern w:val="0"/>
                <w:sz w:val="17"/>
                <w:szCs w:val="20"/>
                <w:lang w:val="en-GB" w:eastAsia="it-IT"/>
              </w:rPr>
              <w:t>LAC</w:t>
            </w:r>
            <w:r w:rsidRPr="007D2E7D">
              <w:rPr>
                <w:rFonts w:ascii="Segoe UI" w:hAnsi="Segoe UI" w:cs="Segoe UI"/>
                <w:kern w:val="0"/>
                <w:sz w:val="17"/>
                <w:szCs w:val="20"/>
                <w:lang w:val="en-GB"/>
              </w:rPr>
              <w:t>綜合集團與在該集團之外的集團公司之間、與合資格列為外部</w:t>
            </w:r>
            <w:r w:rsidRPr="007D2E7D">
              <w:rPr>
                <w:rFonts w:ascii="Segoe UI" w:eastAsia="細明體" w:hAnsi="Segoe UI" w:cs="Segoe UI"/>
                <w:kern w:val="0"/>
                <w:sz w:val="17"/>
                <w:szCs w:val="20"/>
                <w:lang w:val="en-GB" w:eastAsia="it-IT"/>
              </w:rPr>
              <w:t>吸收虧損能力</w:t>
            </w:r>
            <w:r w:rsidRPr="007D2E7D">
              <w:rPr>
                <w:rFonts w:ascii="Segoe UI" w:eastAsia="細明體" w:hAnsi="Segoe UI" w:cs="Segoe UI"/>
                <w:kern w:val="0"/>
                <w:sz w:val="17"/>
                <w:szCs w:val="20"/>
                <w:lang w:val="en-GB"/>
              </w:rPr>
              <w:t>的非資本項目對應的風險承擔</w:t>
            </w:r>
            <w:r w:rsidRPr="007D2E7D">
              <w:rPr>
                <w:rFonts w:ascii="Segoe UI" w:eastAsia="Times New Roman" w:hAnsi="Segoe UI" w:cs="Segoe UI"/>
                <w:kern w:val="0"/>
                <w:sz w:val="17"/>
                <w:szCs w:val="20"/>
                <w:lang w:val="en-GB" w:eastAsia="it-IT"/>
              </w:rPr>
              <w:t xml:space="preserve"> </w:t>
            </w:r>
          </w:p>
        </w:tc>
        <w:tc>
          <w:tcPr>
            <w:tcW w:w="1276" w:type="dxa"/>
            <w:tcBorders>
              <w:top w:val="single" w:sz="18" w:space="0" w:color="auto"/>
              <w:left w:val="single" w:sz="4" w:space="0" w:color="auto"/>
              <w:bottom w:val="single" w:sz="4" w:space="0" w:color="auto"/>
              <w:right w:val="single" w:sz="4" w:space="0" w:color="auto"/>
            </w:tcBorders>
            <w:shd w:val="clear" w:color="auto" w:fill="FFFFFF" w:themeFill="background1"/>
          </w:tcPr>
          <w:p w14:paraId="16213180" w14:textId="77777777" w:rsidR="007D2E7D" w:rsidRPr="007D2E7D" w:rsidRDefault="007D2E7D" w:rsidP="007D2E7D">
            <w:pPr>
              <w:widowControl/>
              <w:snapToGrid w:val="0"/>
              <w:spacing w:before="40" w:after="40"/>
              <w:jc w:val="center"/>
              <w:rPr>
                <w:rFonts w:ascii="Segoe UI" w:eastAsia="Times New Roman" w:hAnsi="Segoe UI" w:cs="Segoe UI"/>
                <w:kern w:val="0"/>
                <w:sz w:val="17"/>
                <w:szCs w:val="20"/>
                <w:lang w:val="en-GB" w:eastAsia="it-IT"/>
              </w:rPr>
            </w:pPr>
          </w:p>
        </w:tc>
      </w:tr>
      <w:tr w:rsidR="007D2E7D" w:rsidRPr="007D2E7D" w14:paraId="65300911" w14:textId="77777777" w:rsidTr="00EC28C0">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24A55940"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20</w:t>
            </w:r>
          </w:p>
        </w:tc>
        <w:tc>
          <w:tcPr>
            <w:tcW w:w="7368" w:type="dxa"/>
            <w:tcBorders>
              <w:top w:val="single" w:sz="4" w:space="0" w:color="auto"/>
              <w:left w:val="single" w:sz="4" w:space="0" w:color="auto"/>
              <w:bottom w:val="single" w:sz="4" w:space="0" w:color="auto"/>
              <w:right w:val="single" w:sz="4" w:space="0" w:color="auto"/>
            </w:tcBorders>
            <w:shd w:val="clear" w:color="auto" w:fill="auto"/>
          </w:tcPr>
          <w:p w14:paraId="765DA1AC" w14:textId="77777777" w:rsidR="007D2E7D" w:rsidRPr="007D2E7D" w:rsidRDefault="007D2E7D" w:rsidP="007D2E7D">
            <w:pPr>
              <w:widowControl/>
              <w:snapToGrid w:val="0"/>
              <w:spacing w:before="40" w:after="40"/>
              <w:ind w:left="57" w:rightChars="71" w:right="170"/>
              <w:rPr>
                <w:rFonts w:ascii="Segoe UI" w:eastAsia="Times New Roman" w:hAnsi="Segoe UI" w:cs="Segoe UI"/>
                <w:kern w:val="0"/>
                <w:sz w:val="17"/>
                <w:szCs w:val="20"/>
                <w:lang w:val="en-GB" w:eastAsia="it-IT"/>
              </w:rPr>
            </w:pPr>
            <w:r w:rsidRPr="007D2E7D">
              <w:rPr>
                <w:rFonts w:ascii="Segoe UI" w:hAnsi="Segoe UI" w:cs="Segoe UI"/>
                <w:kern w:val="0"/>
                <w:sz w:val="17"/>
                <w:szCs w:val="20"/>
                <w:lang w:val="en-GB"/>
              </w:rPr>
              <w:t>扣減</w:t>
            </w:r>
            <w:r w:rsidRPr="007D2E7D">
              <w:rPr>
                <w:rFonts w:ascii="Segoe UI" w:hAnsi="Segoe UI" w:cs="Segoe UI" w:hint="eastAsia"/>
                <w:kern w:val="0"/>
                <w:sz w:val="17"/>
                <w:szCs w:val="20"/>
                <w:lang w:val="en-GB"/>
              </w:rPr>
              <w:t>所</w:t>
            </w:r>
            <w:r w:rsidRPr="007D2E7D">
              <w:rPr>
                <w:rFonts w:ascii="Segoe UI" w:hAnsi="Segoe UI" w:cs="Segoe UI"/>
                <w:kern w:val="0"/>
                <w:sz w:val="17"/>
                <w:szCs w:val="20"/>
                <w:lang w:val="en-GB"/>
              </w:rPr>
              <w:t>持有</w:t>
            </w:r>
            <w:r w:rsidRPr="007D2E7D">
              <w:rPr>
                <w:rFonts w:ascii="Segoe UI" w:hAnsi="Segoe UI" w:cs="Segoe UI" w:hint="eastAsia"/>
                <w:kern w:val="0"/>
                <w:sz w:val="17"/>
                <w:szCs w:val="20"/>
                <w:lang w:val="en-GB"/>
              </w:rPr>
              <w:t>其</w:t>
            </w:r>
            <w:r w:rsidRPr="007D2E7D">
              <w:rPr>
                <w:rFonts w:ascii="Segoe UI" w:hAnsi="Segoe UI" w:cs="Segoe UI"/>
                <w:kern w:val="0"/>
                <w:sz w:val="17"/>
                <w:szCs w:val="20"/>
                <w:lang w:val="en-GB"/>
              </w:rPr>
              <w:t>本身的非資本</w:t>
            </w:r>
            <w:r w:rsidRPr="007D2E7D">
              <w:rPr>
                <w:rFonts w:ascii="Segoe UI" w:eastAsia="Times New Roman" w:hAnsi="Segoe UI" w:cs="Segoe UI"/>
                <w:kern w:val="0"/>
                <w:sz w:val="17"/>
                <w:szCs w:val="20"/>
                <w:lang w:val="en-GB" w:eastAsia="it-IT"/>
              </w:rPr>
              <w:t>LAC</w:t>
            </w:r>
            <w:r w:rsidRPr="007D2E7D">
              <w:rPr>
                <w:rFonts w:ascii="Segoe UI" w:hAnsi="Segoe UI" w:cs="Segoe UI"/>
                <w:kern w:val="0"/>
                <w:sz w:val="17"/>
                <w:szCs w:val="20"/>
                <w:lang w:val="en-GB"/>
              </w:rPr>
              <w:t>負債</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11030E2" w14:textId="77777777" w:rsidR="007D2E7D" w:rsidRPr="007D2E7D" w:rsidRDefault="007D2E7D" w:rsidP="007D2E7D">
            <w:pPr>
              <w:widowControl/>
              <w:snapToGrid w:val="0"/>
              <w:spacing w:before="40" w:after="40"/>
              <w:jc w:val="center"/>
              <w:rPr>
                <w:rFonts w:ascii="Segoe UI" w:eastAsia="Times New Roman" w:hAnsi="Segoe UI" w:cs="Segoe UI"/>
                <w:kern w:val="0"/>
                <w:sz w:val="17"/>
                <w:szCs w:val="20"/>
                <w:lang w:val="en-GB" w:eastAsia="it-IT"/>
              </w:rPr>
            </w:pPr>
          </w:p>
        </w:tc>
      </w:tr>
      <w:tr w:rsidR="007D2E7D" w:rsidRPr="007D2E7D" w14:paraId="68974E70" w14:textId="77777777" w:rsidTr="00EC28C0">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7ED8CF81"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21</w:t>
            </w:r>
          </w:p>
        </w:tc>
        <w:tc>
          <w:tcPr>
            <w:tcW w:w="7368" w:type="dxa"/>
            <w:tcBorders>
              <w:top w:val="single" w:sz="4" w:space="0" w:color="auto"/>
              <w:left w:val="single" w:sz="4" w:space="0" w:color="auto"/>
              <w:bottom w:val="single" w:sz="18" w:space="0" w:color="auto"/>
              <w:right w:val="single" w:sz="4" w:space="0" w:color="auto"/>
            </w:tcBorders>
            <w:shd w:val="clear" w:color="auto" w:fill="auto"/>
          </w:tcPr>
          <w:p w14:paraId="5E9D769B" w14:textId="77777777" w:rsidR="007D2E7D" w:rsidRPr="007D2E7D" w:rsidRDefault="007D2E7D" w:rsidP="007D2E7D">
            <w:pPr>
              <w:widowControl/>
              <w:snapToGrid w:val="0"/>
              <w:spacing w:before="40" w:after="40"/>
              <w:ind w:left="57" w:rightChars="71" w:right="170"/>
              <w:rPr>
                <w:rFonts w:ascii="Segoe UI" w:eastAsia="Times New Roman" w:hAnsi="Segoe UI" w:cs="Segoe UI"/>
                <w:kern w:val="0"/>
                <w:sz w:val="17"/>
                <w:szCs w:val="20"/>
                <w:lang w:val="en-GB" w:eastAsia="it-IT"/>
              </w:rPr>
            </w:pPr>
            <w:r w:rsidRPr="007D2E7D">
              <w:rPr>
                <w:rFonts w:ascii="Segoe UI" w:hAnsi="Segoe UI" w:cs="Segoe UI"/>
                <w:kern w:val="0"/>
                <w:sz w:val="17"/>
                <w:szCs w:val="20"/>
                <w:lang w:val="en-GB"/>
              </w:rPr>
              <w:t>對外部</w:t>
            </w:r>
            <w:r w:rsidRPr="007D2E7D">
              <w:rPr>
                <w:rFonts w:ascii="Segoe UI" w:eastAsia="細明體" w:hAnsi="Segoe UI" w:cs="Segoe UI"/>
                <w:kern w:val="0"/>
                <w:sz w:val="17"/>
                <w:szCs w:val="20"/>
                <w:lang w:val="en-GB" w:eastAsia="it-IT"/>
              </w:rPr>
              <w:t>吸收虧損能力</w:t>
            </w:r>
            <w:r w:rsidRPr="007D2E7D">
              <w:rPr>
                <w:rFonts w:ascii="Segoe UI" w:eastAsia="細明體" w:hAnsi="Segoe UI" w:cs="Segoe UI"/>
                <w:kern w:val="0"/>
                <w:sz w:val="17"/>
                <w:szCs w:val="20"/>
                <w:lang w:val="en-GB"/>
              </w:rPr>
              <w:t>作出的其他調整</w:t>
            </w:r>
          </w:p>
        </w:tc>
        <w:tc>
          <w:tcPr>
            <w:tcW w:w="1276" w:type="dxa"/>
            <w:tcBorders>
              <w:top w:val="single" w:sz="4" w:space="0" w:color="auto"/>
              <w:left w:val="single" w:sz="4" w:space="0" w:color="auto"/>
              <w:bottom w:val="single" w:sz="18" w:space="0" w:color="auto"/>
              <w:right w:val="single" w:sz="4" w:space="0" w:color="auto"/>
            </w:tcBorders>
            <w:shd w:val="clear" w:color="auto" w:fill="FFFFFF" w:themeFill="background1"/>
          </w:tcPr>
          <w:p w14:paraId="59DC0421" w14:textId="77777777" w:rsidR="007D2E7D" w:rsidRPr="007D2E7D" w:rsidRDefault="007D2E7D" w:rsidP="007D2E7D">
            <w:pPr>
              <w:widowControl/>
              <w:snapToGrid w:val="0"/>
              <w:spacing w:before="40" w:after="40"/>
              <w:jc w:val="center"/>
              <w:rPr>
                <w:rFonts w:ascii="Segoe UI" w:eastAsia="Times New Roman" w:hAnsi="Segoe UI" w:cs="Segoe UI"/>
                <w:kern w:val="0"/>
                <w:sz w:val="17"/>
                <w:szCs w:val="20"/>
                <w:lang w:val="en-GB" w:eastAsia="it-IT"/>
              </w:rPr>
            </w:pPr>
          </w:p>
        </w:tc>
      </w:tr>
      <w:tr w:rsidR="007D2E7D" w:rsidRPr="007D2E7D" w14:paraId="2F81C3BB" w14:textId="77777777" w:rsidTr="00EC28C0">
        <w:trPr>
          <w:cantSplit/>
          <w:trHeight w:val="270"/>
        </w:trPr>
        <w:tc>
          <w:tcPr>
            <w:tcW w:w="570" w:type="dxa"/>
            <w:tcBorders>
              <w:top w:val="single" w:sz="4" w:space="0" w:color="auto"/>
              <w:left w:val="nil"/>
              <w:bottom w:val="single" w:sz="4" w:space="0" w:color="auto"/>
              <w:right w:val="single" w:sz="18" w:space="0" w:color="auto"/>
            </w:tcBorders>
            <w:shd w:val="clear" w:color="auto" w:fill="auto"/>
          </w:tcPr>
          <w:p w14:paraId="0FA90079"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22</w:t>
            </w:r>
          </w:p>
        </w:tc>
        <w:tc>
          <w:tcPr>
            <w:tcW w:w="736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6183D701" w14:textId="77777777" w:rsidR="007D2E7D" w:rsidRPr="007D2E7D" w:rsidRDefault="007D2E7D" w:rsidP="007D2E7D">
            <w:pPr>
              <w:widowControl/>
              <w:snapToGrid w:val="0"/>
              <w:spacing w:before="40" w:after="40"/>
              <w:ind w:left="57" w:rightChars="71" w:right="170"/>
              <w:rPr>
                <w:rFonts w:ascii="Segoe UI" w:eastAsia="Times New Roman" w:hAnsi="Segoe UI" w:cs="Segoe UI"/>
                <w:b/>
                <w:kern w:val="0"/>
                <w:sz w:val="17"/>
                <w:szCs w:val="20"/>
                <w:lang w:val="en-GB" w:eastAsia="it-IT"/>
              </w:rPr>
            </w:pPr>
            <w:r w:rsidRPr="007D2E7D">
              <w:rPr>
                <w:rFonts w:ascii="Segoe UI" w:hAnsi="Segoe UI" w:cs="Segoe UI"/>
                <w:b/>
                <w:kern w:val="0"/>
                <w:sz w:val="17"/>
                <w:szCs w:val="20"/>
                <w:lang w:val="en-GB"/>
              </w:rPr>
              <w:t>扣減後的外部</w:t>
            </w:r>
            <w:r w:rsidRPr="007D2E7D">
              <w:rPr>
                <w:rFonts w:ascii="Segoe UI" w:eastAsia="細明體" w:hAnsi="Segoe UI" w:cs="Segoe UI"/>
                <w:b/>
                <w:kern w:val="0"/>
                <w:sz w:val="17"/>
                <w:szCs w:val="20"/>
                <w:lang w:val="en-GB" w:eastAsia="it-IT"/>
              </w:rPr>
              <w:t>吸收虧損能力</w:t>
            </w:r>
          </w:p>
        </w:tc>
        <w:tc>
          <w:tcPr>
            <w:tcW w:w="12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9DC3248" w14:textId="77777777" w:rsidR="007D2E7D" w:rsidRPr="007D2E7D" w:rsidRDefault="007D2E7D" w:rsidP="007D2E7D">
            <w:pPr>
              <w:widowControl/>
              <w:snapToGrid w:val="0"/>
              <w:spacing w:before="40" w:after="40"/>
              <w:jc w:val="center"/>
              <w:rPr>
                <w:rFonts w:ascii="Segoe UI" w:eastAsia="Times New Roman" w:hAnsi="Segoe UI" w:cs="Segoe UI"/>
                <w:kern w:val="0"/>
                <w:sz w:val="17"/>
                <w:szCs w:val="20"/>
                <w:lang w:val="en-GB" w:eastAsia="it-IT"/>
              </w:rPr>
            </w:pPr>
          </w:p>
        </w:tc>
      </w:tr>
      <w:tr w:rsidR="007D2E7D" w:rsidRPr="007D2E7D" w14:paraId="3E7BD354" w14:textId="77777777" w:rsidTr="00EC28C0">
        <w:trPr>
          <w:cantSplit/>
          <w:trHeight w:val="270"/>
        </w:trPr>
        <w:tc>
          <w:tcPr>
            <w:tcW w:w="570" w:type="dxa"/>
            <w:tcBorders>
              <w:top w:val="single" w:sz="6" w:space="0" w:color="auto"/>
              <w:left w:val="nil"/>
              <w:bottom w:val="single" w:sz="6" w:space="0" w:color="auto"/>
              <w:right w:val="single" w:sz="4" w:space="0" w:color="auto"/>
            </w:tcBorders>
            <w:shd w:val="clear" w:color="auto" w:fill="A6A6A6" w:themeFill="background1" w:themeFillShade="A6"/>
          </w:tcPr>
          <w:p w14:paraId="203EB307" w14:textId="77777777" w:rsidR="007D2E7D" w:rsidRPr="007D2E7D" w:rsidRDefault="007D2E7D" w:rsidP="007D2E7D">
            <w:pPr>
              <w:widowControl/>
              <w:snapToGrid w:val="0"/>
              <w:spacing w:before="40" w:after="40"/>
              <w:ind w:left="417" w:rightChars="71" w:right="170"/>
              <w:rPr>
                <w:rFonts w:ascii="Segoe UI" w:eastAsia="Times New Roman" w:hAnsi="Segoe UI" w:cs="Segoe UI"/>
                <w:b/>
                <w:kern w:val="0"/>
                <w:sz w:val="17"/>
                <w:szCs w:val="17"/>
                <w:lang w:val="en-GB" w:eastAsia="it-IT"/>
              </w:rPr>
            </w:pPr>
          </w:p>
        </w:tc>
        <w:tc>
          <w:tcPr>
            <w:tcW w:w="7368" w:type="dxa"/>
            <w:tcBorders>
              <w:top w:val="single" w:sz="18" w:space="0" w:color="auto"/>
              <w:left w:val="single" w:sz="4" w:space="0" w:color="auto"/>
              <w:bottom w:val="single" w:sz="4" w:space="0" w:color="auto"/>
              <w:right w:val="nil"/>
            </w:tcBorders>
            <w:shd w:val="clear" w:color="auto" w:fill="A6A6A6" w:themeFill="background1" w:themeFillShade="A6"/>
          </w:tcPr>
          <w:p w14:paraId="2066E212" w14:textId="77777777" w:rsidR="007D2E7D" w:rsidRPr="007D2E7D" w:rsidRDefault="007D2E7D" w:rsidP="007D2E7D">
            <w:pPr>
              <w:widowControl/>
              <w:snapToGrid w:val="0"/>
              <w:spacing w:before="40" w:after="40"/>
              <w:ind w:left="57" w:rightChars="71" w:right="170"/>
              <w:rPr>
                <w:rFonts w:ascii="Segoe UI" w:eastAsia="Times New Roman" w:hAnsi="Segoe UI" w:cs="Segoe UI"/>
                <w:b/>
                <w:kern w:val="0"/>
                <w:sz w:val="17"/>
                <w:szCs w:val="17"/>
                <w:lang w:val="en-GB" w:eastAsia="it-IT"/>
              </w:rPr>
            </w:pPr>
            <w:r w:rsidRPr="007D2E7D">
              <w:rPr>
                <w:rFonts w:ascii="Segoe UI" w:hAnsi="Segoe UI" w:cs="Segoe UI"/>
                <w:b/>
                <w:kern w:val="0"/>
                <w:sz w:val="17"/>
                <w:szCs w:val="17"/>
                <w:lang w:val="en-GB"/>
              </w:rPr>
              <w:t>就外部</w:t>
            </w:r>
            <w:r w:rsidRPr="007D2E7D">
              <w:rPr>
                <w:rFonts w:ascii="Segoe UI" w:eastAsia="細明體" w:hAnsi="Segoe UI" w:cs="Segoe UI"/>
                <w:b/>
                <w:kern w:val="0"/>
                <w:sz w:val="17"/>
                <w:szCs w:val="17"/>
                <w:lang w:val="en-GB" w:eastAsia="it-IT"/>
              </w:rPr>
              <w:t>吸收虧損能力</w:t>
            </w:r>
            <w:r w:rsidRPr="007D2E7D">
              <w:rPr>
                <w:rFonts w:ascii="Segoe UI" w:eastAsia="細明體" w:hAnsi="Segoe UI" w:cs="Segoe UI"/>
                <w:b/>
                <w:kern w:val="0"/>
                <w:sz w:val="17"/>
                <w:szCs w:val="17"/>
                <w:lang w:val="en-GB"/>
              </w:rPr>
              <w:t>目的在</w:t>
            </w:r>
            <w:r w:rsidRPr="007D2E7D">
              <w:rPr>
                <w:rFonts w:ascii="Segoe UI" w:eastAsia="細明體" w:hAnsi="Segoe UI" w:cs="Segoe UI"/>
                <w:b/>
                <w:kern w:val="0"/>
                <w:sz w:val="17"/>
                <w:szCs w:val="17"/>
                <w:lang w:val="en-GB" w:eastAsia="it-IT"/>
              </w:rPr>
              <w:t>《</w:t>
            </w:r>
            <w:r w:rsidRPr="007D2E7D">
              <w:rPr>
                <w:rFonts w:ascii="Segoe UI" w:eastAsia="Times New Roman" w:hAnsi="Segoe UI" w:cs="Segoe UI"/>
                <w:b/>
                <w:kern w:val="0"/>
                <w:sz w:val="17"/>
                <w:szCs w:val="17"/>
                <w:lang w:val="en-GB" w:eastAsia="it-IT"/>
              </w:rPr>
              <w:t>LAC</w:t>
            </w:r>
            <w:r w:rsidRPr="007D2E7D">
              <w:rPr>
                <w:rFonts w:ascii="Segoe UI" w:eastAsia="細明體" w:hAnsi="Segoe UI" w:cs="Segoe UI"/>
                <w:b/>
                <w:kern w:val="0"/>
                <w:sz w:val="17"/>
                <w:szCs w:val="17"/>
                <w:lang w:val="en-GB" w:eastAsia="it-IT"/>
              </w:rPr>
              <w:t>規則》</w:t>
            </w:r>
            <w:r w:rsidRPr="007D2E7D">
              <w:rPr>
                <w:rFonts w:ascii="Segoe UI" w:eastAsia="細明體" w:hAnsi="Segoe UI" w:cs="Segoe UI"/>
                <w:b/>
                <w:kern w:val="0"/>
                <w:sz w:val="17"/>
                <w:szCs w:val="17"/>
                <w:lang w:val="en-GB"/>
              </w:rPr>
              <w:t>下的風險加權數額及風險承擔計量</w:t>
            </w:r>
          </w:p>
        </w:tc>
        <w:tc>
          <w:tcPr>
            <w:tcW w:w="1276" w:type="dxa"/>
            <w:tcBorders>
              <w:top w:val="single" w:sz="18" w:space="0" w:color="auto"/>
              <w:left w:val="nil"/>
              <w:bottom w:val="single" w:sz="4" w:space="0" w:color="auto"/>
              <w:right w:val="single" w:sz="6" w:space="0" w:color="auto"/>
            </w:tcBorders>
            <w:shd w:val="clear" w:color="auto" w:fill="A6A6A6" w:themeFill="background1" w:themeFillShade="A6"/>
          </w:tcPr>
          <w:p w14:paraId="25FB8DCE" w14:textId="77777777" w:rsidR="007D2E7D" w:rsidRPr="007D2E7D" w:rsidRDefault="007D2E7D" w:rsidP="007D2E7D">
            <w:pPr>
              <w:widowControl/>
              <w:snapToGrid w:val="0"/>
              <w:spacing w:before="40" w:after="40"/>
              <w:ind w:left="57"/>
              <w:jc w:val="center"/>
              <w:rPr>
                <w:rFonts w:ascii="Segoe UI" w:eastAsia="Times New Roman" w:hAnsi="Segoe UI" w:cs="Segoe UI"/>
                <w:kern w:val="0"/>
                <w:sz w:val="17"/>
                <w:szCs w:val="20"/>
                <w:lang w:val="en-GB" w:eastAsia="it-IT"/>
              </w:rPr>
            </w:pPr>
          </w:p>
        </w:tc>
      </w:tr>
      <w:tr w:rsidR="007D2E7D" w:rsidRPr="007D2E7D" w14:paraId="496C7F7E" w14:textId="77777777" w:rsidTr="00EC28C0">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2F671FE6"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23</w:t>
            </w:r>
          </w:p>
        </w:tc>
        <w:tc>
          <w:tcPr>
            <w:tcW w:w="7368" w:type="dxa"/>
            <w:tcBorders>
              <w:top w:val="single" w:sz="4" w:space="0" w:color="auto"/>
              <w:left w:val="single" w:sz="4" w:space="0" w:color="auto"/>
              <w:bottom w:val="single" w:sz="4" w:space="0" w:color="auto"/>
              <w:right w:val="single" w:sz="4" w:space="0" w:color="auto"/>
            </w:tcBorders>
            <w:shd w:val="clear" w:color="auto" w:fill="auto"/>
          </w:tcPr>
          <w:p w14:paraId="223F80FD" w14:textId="77777777" w:rsidR="007D2E7D" w:rsidRPr="007D2E7D" w:rsidRDefault="007D2E7D" w:rsidP="007D2E7D">
            <w:pPr>
              <w:widowControl/>
              <w:snapToGrid w:val="0"/>
              <w:spacing w:before="40" w:after="40"/>
              <w:ind w:left="57" w:rightChars="71" w:right="170"/>
              <w:rPr>
                <w:rFonts w:ascii="Segoe UI" w:eastAsia="Times New Roman" w:hAnsi="Segoe UI" w:cs="Segoe UI"/>
                <w:kern w:val="0"/>
                <w:sz w:val="17"/>
                <w:szCs w:val="17"/>
                <w:lang w:val="en-GB" w:eastAsia="it-IT"/>
              </w:rPr>
            </w:pPr>
            <w:r w:rsidRPr="007D2E7D">
              <w:rPr>
                <w:rFonts w:ascii="Segoe UI" w:eastAsia="細明體" w:hAnsi="Segoe UI" w:cs="Segoe UI"/>
                <w:kern w:val="0"/>
                <w:sz w:val="17"/>
                <w:szCs w:val="17"/>
                <w:lang w:val="en-GB" w:eastAsia="it-IT"/>
              </w:rPr>
              <w:t>在《</w:t>
            </w:r>
            <w:r w:rsidRPr="007D2E7D">
              <w:rPr>
                <w:rFonts w:ascii="Segoe UI" w:eastAsia="Times New Roman" w:hAnsi="Segoe UI" w:cs="Segoe UI"/>
                <w:kern w:val="0"/>
                <w:sz w:val="17"/>
                <w:szCs w:val="17"/>
                <w:lang w:val="en-GB" w:eastAsia="it-IT"/>
              </w:rPr>
              <w:t>LAC</w:t>
            </w:r>
            <w:r w:rsidRPr="007D2E7D">
              <w:rPr>
                <w:rFonts w:ascii="Segoe UI" w:eastAsia="細明體" w:hAnsi="Segoe UI" w:cs="Segoe UI"/>
                <w:kern w:val="0"/>
                <w:sz w:val="17"/>
                <w:szCs w:val="17"/>
                <w:lang w:val="en-GB" w:eastAsia="it-IT"/>
              </w:rPr>
              <w:t>規則》下的風險加權數額</w:t>
            </w:r>
            <w:r w:rsidRPr="007D2E7D">
              <w:rPr>
                <w:rFonts w:ascii="Segoe UI" w:eastAsia="Times New Roman" w:hAnsi="Segoe UI" w:cs="Segoe UI"/>
                <w:kern w:val="0"/>
                <w:sz w:val="17"/>
                <w:szCs w:val="17"/>
                <w:lang w:val="en-GB" w:eastAsia="it-IT"/>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4439DB" w14:textId="77777777" w:rsidR="007D2E7D" w:rsidRPr="007D2E7D" w:rsidRDefault="007D2E7D" w:rsidP="007D2E7D">
            <w:pPr>
              <w:widowControl/>
              <w:snapToGrid w:val="0"/>
              <w:spacing w:before="40" w:after="40"/>
              <w:ind w:left="57"/>
              <w:jc w:val="center"/>
              <w:rPr>
                <w:rFonts w:ascii="Segoe UI" w:eastAsia="Times New Roman" w:hAnsi="Segoe UI" w:cs="Segoe UI"/>
                <w:kern w:val="0"/>
                <w:sz w:val="17"/>
                <w:szCs w:val="20"/>
                <w:lang w:val="en-GB" w:eastAsia="it-IT"/>
              </w:rPr>
            </w:pPr>
          </w:p>
        </w:tc>
      </w:tr>
      <w:tr w:rsidR="007D2E7D" w:rsidRPr="007D2E7D" w14:paraId="41ADCE83" w14:textId="77777777" w:rsidTr="00EC28C0">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6263E534"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24</w:t>
            </w:r>
          </w:p>
        </w:tc>
        <w:tc>
          <w:tcPr>
            <w:tcW w:w="7368" w:type="dxa"/>
            <w:tcBorders>
              <w:top w:val="single" w:sz="4" w:space="0" w:color="auto"/>
              <w:left w:val="single" w:sz="4" w:space="0" w:color="auto"/>
              <w:bottom w:val="single" w:sz="4" w:space="0" w:color="auto"/>
              <w:right w:val="single" w:sz="4" w:space="0" w:color="auto"/>
            </w:tcBorders>
            <w:shd w:val="clear" w:color="auto" w:fill="auto"/>
          </w:tcPr>
          <w:p w14:paraId="2D5CF354" w14:textId="77777777" w:rsidR="007D2E7D" w:rsidRPr="007D2E7D" w:rsidRDefault="007D2E7D" w:rsidP="007D2E7D">
            <w:pPr>
              <w:widowControl/>
              <w:snapToGrid w:val="0"/>
              <w:spacing w:before="40" w:after="40"/>
              <w:ind w:left="57" w:rightChars="71" w:right="170"/>
              <w:rPr>
                <w:rFonts w:ascii="Segoe UI" w:eastAsia="Times New Roman" w:hAnsi="Segoe UI" w:cs="Segoe UI"/>
                <w:kern w:val="0"/>
                <w:sz w:val="17"/>
                <w:szCs w:val="17"/>
                <w:lang w:val="en-GB" w:eastAsia="it-IT"/>
              </w:rPr>
            </w:pPr>
            <w:r w:rsidRPr="007D2E7D">
              <w:rPr>
                <w:rFonts w:ascii="Segoe UI" w:eastAsia="細明體" w:hAnsi="Segoe UI" w:cs="Segoe UI"/>
                <w:kern w:val="0"/>
                <w:sz w:val="17"/>
                <w:szCs w:val="17"/>
                <w:lang w:val="en-GB" w:eastAsia="it-IT"/>
              </w:rPr>
              <w:t>在《</w:t>
            </w:r>
            <w:r w:rsidRPr="007D2E7D">
              <w:rPr>
                <w:rFonts w:ascii="Segoe UI" w:eastAsia="Times New Roman" w:hAnsi="Segoe UI" w:cs="Segoe UI"/>
                <w:kern w:val="0"/>
                <w:sz w:val="17"/>
                <w:szCs w:val="17"/>
                <w:lang w:val="en-GB" w:eastAsia="it-IT"/>
              </w:rPr>
              <w:t>LAC</w:t>
            </w:r>
            <w:r w:rsidRPr="007D2E7D">
              <w:rPr>
                <w:rFonts w:ascii="Segoe UI" w:eastAsia="細明體" w:hAnsi="Segoe UI" w:cs="Segoe UI"/>
                <w:kern w:val="0"/>
                <w:sz w:val="17"/>
                <w:szCs w:val="17"/>
                <w:lang w:val="en-GB" w:eastAsia="it-IT"/>
              </w:rPr>
              <w:t>規則》下的</w:t>
            </w:r>
            <w:r w:rsidRPr="007D2E7D">
              <w:rPr>
                <w:rFonts w:ascii="Segoe UI" w:eastAsia="細明體" w:hAnsi="Segoe UI" w:cs="Segoe UI"/>
                <w:kern w:val="0"/>
                <w:sz w:val="17"/>
                <w:szCs w:val="17"/>
                <w:lang w:val="en-GB"/>
              </w:rPr>
              <w:t>風險承擔計量</w:t>
            </w:r>
            <w:r w:rsidRPr="007D2E7D">
              <w:rPr>
                <w:rFonts w:ascii="Segoe UI" w:eastAsia="Times New Roman" w:hAnsi="Segoe UI" w:cs="Segoe UI"/>
                <w:kern w:val="0"/>
                <w:sz w:val="17"/>
                <w:szCs w:val="17"/>
                <w:lang w:val="en-GB" w:eastAsia="it-IT"/>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EFA585" w14:textId="77777777" w:rsidR="007D2E7D" w:rsidRPr="007D2E7D" w:rsidRDefault="007D2E7D" w:rsidP="007D2E7D">
            <w:pPr>
              <w:widowControl/>
              <w:snapToGrid w:val="0"/>
              <w:spacing w:before="40" w:after="40"/>
              <w:ind w:left="57"/>
              <w:jc w:val="center"/>
              <w:rPr>
                <w:rFonts w:ascii="Segoe UI" w:eastAsia="Times New Roman" w:hAnsi="Segoe UI" w:cs="Segoe UI"/>
                <w:kern w:val="0"/>
                <w:sz w:val="17"/>
                <w:szCs w:val="20"/>
                <w:lang w:val="en-GB" w:eastAsia="it-IT"/>
              </w:rPr>
            </w:pPr>
          </w:p>
        </w:tc>
      </w:tr>
      <w:tr w:rsidR="007D2E7D" w:rsidRPr="007D2E7D" w14:paraId="7EB75484" w14:textId="77777777" w:rsidTr="00EC28C0">
        <w:trPr>
          <w:cantSplit/>
          <w:trHeight w:val="270"/>
        </w:trPr>
        <w:tc>
          <w:tcPr>
            <w:tcW w:w="570" w:type="dxa"/>
            <w:tcBorders>
              <w:top w:val="single" w:sz="6" w:space="0" w:color="auto"/>
              <w:left w:val="nil"/>
              <w:bottom w:val="single" w:sz="6" w:space="0" w:color="auto"/>
              <w:right w:val="single" w:sz="4" w:space="0" w:color="auto"/>
            </w:tcBorders>
            <w:shd w:val="clear" w:color="auto" w:fill="A6A6A6" w:themeFill="background1" w:themeFillShade="A6"/>
          </w:tcPr>
          <w:p w14:paraId="43D84058"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rPr>
            </w:pPr>
          </w:p>
        </w:tc>
        <w:tc>
          <w:tcPr>
            <w:tcW w:w="7368" w:type="dxa"/>
            <w:tcBorders>
              <w:top w:val="single" w:sz="4" w:space="0" w:color="auto"/>
              <w:left w:val="single" w:sz="4" w:space="0" w:color="auto"/>
              <w:bottom w:val="single" w:sz="18" w:space="0" w:color="auto"/>
              <w:right w:val="nil"/>
            </w:tcBorders>
            <w:shd w:val="clear" w:color="auto" w:fill="A6A6A6" w:themeFill="background1" w:themeFillShade="A6"/>
          </w:tcPr>
          <w:p w14:paraId="5A29581E" w14:textId="77777777" w:rsidR="007D2E7D" w:rsidRPr="007D2E7D" w:rsidRDefault="007D2E7D" w:rsidP="007D2E7D">
            <w:pPr>
              <w:widowControl/>
              <w:snapToGrid w:val="0"/>
              <w:spacing w:before="40" w:after="40"/>
              <w:ind w:left="57" w:rightChars="71" w:right="170"/>
              <w:rPr>
                <w:rFonts w:ascii="Segoe UI" w:eastAsia="Times New Roman" w:hAnsi="Segoe UI" w:cs="Segoe UI"/>
                <w:b/>
                <w:kern w:val="0"/>
                <w:sz w:val="17"/>
                <w:szCs w:val="17"/>
                <w:lang w:val="en-GB" w:eastAsia="it-IT"/>
              </w:rPr>
            </w:pPr>
            <w:r w:rsidRPr="007D2E7D">
              <w:rPr>
                <w:rFonts w:ascii="Segoe UI" w:hAnsi="Segoe UI" w:cs="Segoe UI"/>
                <w:b/>
                <w:kern w:val="0"/>
                <w:sz w:val="17"/>
                <w:szCs w:val="17"/>
                <w:lang w:val="en-GB"/>
              </w:rPr>
              <w:t>外部</w:t>
            </w:r>
            <w:r w:rsidRPr="007D2E7D">
              <w:rPr>
                <w:rFonts w:ascii="Segoe UI" w:eastAsia="Times New Roman" w:hAnsi="Segoe UI" w:cs="Segoe UI"/>
                <w:b/>
                <w:kern w:val="0"/>
                <w:sz w:val="17"/>
                <w:szCs w:val="17"/>
                <w:lang w:val="en-GB" w:eastAsia="it-IT"/>
              </w:rPr>
              <w:t>LAC</w:t>
            </w:r>
            <w:r w:rsidRPr="007D2E7D">
              <w:rPr>
                <w:rFonts w:ascii="Segoe UI" w:hAnsi="Segoe UI" w:cs="Segoe UI"/>
                <w:b/>
                <w:kern w:val="0"/>
                <w:sz w:val="17"/>
                <w:szCs w:val="17"/>
                <w:lang w:val="en-GB"/>
              </w:rPr>
              <w:t>比率及緩衝資本</w:t>
            </w:r>
          </w:p>
        </w:tc>
        <w:tc>
          <w:tcPr>
            <w:tcW w:w="1276" w:type="dxa"/>
            <w:tcBorders>
              <w:top w:val="single" w:sz="4" w:space="0" w:color="auto"/>
              <w:left w:val="nil"/>
              <w:bottom w:val="single" w:sz="18" w:space="0" w:color="auto"/>
              <w:right w:val="single" w:sz="4" w:space="0" w:color="auto"/>
            </w:tcBorders>
            <w:shd w:val="clear" w:color="auto" w:fill="A6A6A6" w:themeFill="background1" w:themeFillShade="A6"/>
          </w:tcPr>
          <w:p w14:paraId="7F26632B" w14:textId="77777777" w:rsidR="007D2E7D" w:rsidRPr="007D2E7D" w:rsidRDefault="007D2E7D" w:rsidP="007D2E7D">
            <w:pPr>
              <w:widowControl/>
              <w:snapToGrid w:val="0"/>
              <w:spacing w:before="40" w:after="40"/>
              <w:ind w:left="57"/>
              <w:jc w:val="center"/>
              <w:rPr>
                <w:rFonts w:ascii="Segoe UI" w:eastAsia="Times New Roman" w:hAnsi="Segoe UI" w:cs="Segoe UI"/>
                <w:kern w:val="0"/>
                <w:sz w:val="17"/>
                <w:szCs w:val="20"/>
                <w:lang w:val="en-GB" w:eastAsia="it-IT"/>
              </w:rPr>
            </w:pPr>
          </w:p>
        </w:tc>
      </w:tr>
      <w:tr w:rsidR="007D2E7D" w:rsidRPr="007D2E7D" w14:paraId="152034DB" w14:textId="77777777" w:rsidTr="00EC28C0">
        <w:trPr>
          <w:cantSplit/>
          <w:trHeight w:val="270"/>
        </w:trPr>
        <w:tc>
          <w:tcPr>
            <w:tcW w:w="570" w:type="dxa"/>
            <w:tcBorders>
              <w:top w:val="single" w:sz="6" w:space="0" w:color="auto"/>
              <w:left w:val="nil"/>
              <w:bottom w:val="single" w:sz="6" w:space="0" w:color="auto"/>
              <w:right w:val="single" w:sz="18" w:space="0" w:color="auto"/>
            </w:tcBorders>
            <w:shd w:val="clear" w:color="auto" w:fill="auto"/>
          </w:tcPr>
          <w:p w14:paraId="5A323B5F"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25</w:t>
            </w:r>
          </w:p>
        </w:tc>
        <w:tc>
          <w:tcPr>
            <w:tcW w:w="736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541C893F" w14:textId="77777777" w:rsidR="007D2E7D" w:rsidRPr="007D2E7D" w:rsidRDefault="007D2E7D" w:rsidP="007D2E7D">
            <w:pPr>
              <w:widowControl/>
              <w:snapToGrid w:val="0"/>
              <w:spacing w:before="40" w:after="40"/>
              <w:ind w:left="57" w:rightChars="71" w:right="170"/>
              <w:rPr>
                <w:rFonts w:ascii="Segoe UI" w:eastAsia="Times New Roman" w:hAnsi="Segoe UI" w:cs="Segoe UI"/>
                <w:b/>
                <w:kern w:val="0"/>
                <w:sz w:val="17"/>
                <w:szCs w:val="17"/>
                <w:lang w:val="en-GB" w:eastAsia="it-IT"/>
              </w:rPr>
            </w:pPr>
            <w:r w:rsidRPr="007D2E7D">
              <w:rPr>
                <w:rFonts w:ascii="Segoe UI" w:hAnsi="Segoe UI" w:cs="Segoe UI"/>
                <w:b/>
                <w:kern w:val="0"/>
                <w:sz w:val="17"/>
                <w:szCs w:val="17"/>
                <w:lang w:val="en-GB"/>
              </w:rPr>
              <w:t>外部</w:t>
            </w:r>
            <w:r w:rsidRPr="007D2E7D">
              <w:rPr>
                <w:rFonts w:ascii="Segoe UI" w:eastAsia="Times New Roman" w:hAnsi="Segoe UI" w:cs="Segoe UI"/>
                <w:b/>
                <w:kern w:val="0"/>
                <w:sz w:val="17"/>
                <w:szCs w:val="17"/>
                <w:lang w:val="en-GB" w:eastAsia="it-IT"/>
              </w:rPr>
              <w:t>LAC</w:t>
            </w:r>
            <w:r w:rsidRPr="007D2E7D">
              <w:rPr>
                <w:rFonts w:ascii="Segoe UI" w:eastAsia="細明體" w:hAnsi="Segoe UI" w:cs="Segoe UI"/>
                <w:b/>
                <w:kern w:val="0"/>
                <w:sz w:val="17"/>
                <w:szCs w:val="17"/>
                <w:lang w:val="en-GB"/>
              </w:rPr>
              <w:t>風險加權比率</w:t>
            </w:r>
            <w:r w:rsidRPr="007D2E7D">
              <w:rPr>
                <w:rFonts w:ascii="Segoe UI" w:eastAsia="Times New Roman" w:hAnsi="Segoe UI" w:cs="Segoe UI"/>
                <w:b/>
                <w:kern w:val="0"/>
                <w:sz w:val="17"/>
                <w:szCs w:val="17"/>
                <w:lang w:val="en-GB" w:eastAsia="it-IT"/>
              </w:rPr>
              <w:t xml:space="preserve"> </w:t>
            </w:r>
          </w:p>
        </w:tc>
        <w:tc>
          <w:tcPr>
            <w:tcW w:w="12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65CA18A4" w14:textId="77777777" w:rsidR="007D2E7D" w:rsidRPr="007D2E7D" w:rsidRDefault="007D2E7D" w:rsidP="007D2E7D">
            <w:pPr>
              <w:widowControl/>
              <w:snapToGrid w:val="0"/>
              <w:spacing w:before="40" w:after="40"/>
              <w:ind w:left="57"/>
              <w:jc w:val="center"/>
              <w:rPr>
                <w:rFonts w:ascii="Segoe UI" w:eastAsia="Times New Roman" w:hAnsi="Segoe UI" w:cs="Segoe UI"/>
                <w:kern w:val="0"/>
                <w:sz w:val="17"/>
                <w:szCs w:val="20"/>
                <w:lang w:val="en-GB" w:eastAsia="it-IT"/>
              </w:rPr>
            </w:pPr>
          </w:p>
        </w:tc>
      </w:tr>
      <w:tr w:rsidR="007D2E7D" w:rsidRPr="007D2E7D" w14:paraId="0EEE3612" w14:textId="77777777" w:rsidTr="00EC28C0">
        <w:trPr>
          <w:cantSplit/>
          <w:trHeight w:val="270"/>
        </w:trPr>
        <w:tc>
          <w:tcPr>
            <w:tcW w:w="570" w:type="dxa"/>
            <w:tcBorders>
              <w:top w:val="single" w:sz="6" w:space="0" w:color="auto"/>
              <w:left w:val="nil"/>
              <w:bottom w:val="single" w:sz="6" w:space="0" w:color="auto"/>
              <w:right w:val="single" w:sz="18" w:space="0" w:color="auto"/>
            </w:tcBorders>
            <w:shd w:val="clear" w:color="auto" w:fill="auto"/>
          </w:tcPr>
          <w:p w14:paraId="0F9870E8"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26</w:t>
            </w:r>
          </w:p>
        </w:tc>
        <w:tc>
          <w:tcPr>
            <w:tcW w:w="736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6630225C" w14:textId="77777777" w:rsidR="007D2E7D" w:rsidRPr="007D2E7D" w:rsidRDefault="007D2E7D" w:rsidP="007D2E7D">
            <w:pPr>
              <w:widowControl/>
              <w:snapToGrid w:val="0"/>
              <w:spacing w:before="40" w:after="40"/>
              <w:ind w:left="57" w:rightChars="71" w:right="170"/>
              <w:rPr>
                <w:rFonts w:ascii="Segoe UI" w:eastAsia="Times New Roman" w:hAnsi="Segoe UI" w:cs="Segoe UI"/>
                <w:b/>
                <w:kern w:val="0"/>
                <w:sz w:val="17"/>
                <w:szCs w:val="17"/>
                <w:lang w:val="en-GB" w:eastAsia="it-IT"/>
              </w:rPr>
            </w:pPr>
            <w:r w:rsidRPr="007D2E7D">
              <w:rPr>
                <w:rFonts w:ascii="Segoe UI" w:hAnsi="Segoe UI" w:cs="Segoe UI"/>
                <w:b/>
                <w:kern w:val="0"/>
                <w:sz w:val="17"/>
                <w:szCs w:val="17"/>
                <w:lang w:val="en-GB"/>
              </w:rPr>
              <w:t>外部</w:t>
            </w:r>
            <w:r w:rsidRPr="007D2E7D">
              <w:rPr>
                <w:rFonts w:ascii="Segoe UI" w:eastAsia="Times New Roman" w:hAnsi="Segoe UI" w:cs="Segoe UI"/>
                <w:b/>
                <w:kern w:val="0"/>
                <w:sz w:val="17"/>
                <w:szCs w:val="17"/>
                <w:lang w:val="en-GB" w:eastAsia="it-IT"/>
              </w:rPr>
              <w:t>LAC</w:t>
            </w:r>
            <w:r w:rsidRPr="007D2E7D">
              <w:rPr>
                <w:rFonts w:ascii="Segoe UI" w:hAnsi="Segoe UI" w:cs="Segoe UI"/>
                <w:b/>
                <w:kern w:val="0"/>
                <w:sz w:val="17"/>
                <w:szCs w:val="17"/>
                <w:lang w:val="en-GB"/>
              </w:rPr>
              <w:t>槓桿比率</w:t>
            </w:r>
          </w:p>
        </w:tc>
        <w:tc>
          <w:tcPr>
            <w:tcW w:w="12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5FA31875" w14:textId="77777777" w:rsidR="007D2E7D" w:rsidRPr="007D2E7D" w:rsidRDefault="007D2E7D" w:rsidP="007D2E7D">
            <w:pPr>
              <w:widowControl/>
              <w:snapToGrid w:val="0"/>
              <w:spacing w:before="40" w:after="40"/>
              <w:ind w:left="57"/>
              <w:jc w:val="center"/>
              <w:rPr>
                <w:rFonts w:ascii="Segoe UI" w:eastAsia="Times New Roman" w:hAnsi="Segoe UI" w:cs="Segoe UI"/>
                <w:kern w:val="0"/>
                <w:sz w:val="17"/>
                <w:szCs w:val="20"/>
                <w:lang w:val="en-GB" w:eastAsia="it-IT"/>
              </w:rPr>
            </w:pPr>
          </w:p>
        </w:tc>
      </w:tr>
      <w:tr w:rsidR="007D2E7D" w:rsidRPr="007D2E7D" w14:paraId="68C87F11" w14:textId="77777777" w:rsidTr="00EC28C0">
        <w:trPr>
          <w:cantSplit/>
          <w:trHeight w:val="270"/>
        </w:trPr>
        <w:tc>
          <w:tcPr>
            <w:tcW w:w="570" w:type="dxa"/>
            <w:tcBorders>
              <w:top w:val="single" w:sz="6" w:space="0" w:color="auto"/>
              <w:left w:val="nil"/>
              <w:bottom w:val="single" w:sz="6" w:space="0" w:color="auto"/>
              <w:right w:val="single" w:sz="18" w:space="0" w:color="auto"/>
            </w:tcBorders>
            <w:shd w:val="clear" w:color="auto" w:fill="auto"/>
          </w:tcPr>
          <w:p w14:paraId="639D03CA"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27</w:t>
            </w:r>
          </w:p>
        </w:tc>
        <w:tc>
          <w:tcPr>
            <w:tcW w:w="736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9A73F84" w14:textId="77777777" w:rsidR="007D2E7D" w:rsidRPr="007D2E7D" w:rsidRDefault="007D2E7D" w:rsidP="007D2E7D">
            <w:pPr>
              <w:widowControl/>
              <w:snapToGrid w:val="0"/>
              <w:spacing w:before="40" w:after="40"/>
              <w:ind w:left="57" w:rightChars="71" w:right="170"/>
              <w:rPr>
                <w:rFonts w:ascii="Segoe UI" w:eastAsia="Times New Roman" w:hAnsi="Segoe UI" w:cs="Segoe UI"/>
                <w:b/>
                <w:kern w:val="0"/>
                <w:sz w:val="17"/>
                <w:szCs w:val="17"/>
                <w:lang w:val="en-GB" w:eastAsia="it-IT"/>
              </w:rPr>
            </w:pPr>
            <w:r w:rsidRPr="007D2E7D">
              <w:rPr>
                <w:rFonts w:ascii="Segoe UI" w:hAnsi="Segoe UI" w:cs="Segoe UI"/>
                <w:b/>
                <w:kern w:val="0"/>
                <w:sz w:val="17"/>
                <w:szCs w:val="17"/>
                <w:lang w:val="en-GB"/>
              </w:rPr>
              <w:t>在符合</w:t>
            </w:r>
            <w:r w:rsidRPr="007D2E7D">
              <w:rPr>
                <w:rFonts w:ascii="Segoe UI" w:eastAsia="Times New Roman" w:hAnsi="Segoe UI" w:cs="Segoe UI"/>
                <w:b/>
                <w:kern w:val="0"/>
                <w:sz w:val="17"/>
                <w:szCs w:val="17"/>
                <w:lang w:val="en-GB" w:eastAsia="it-IT"/>
              </w:rPr>
              <w:t>LAC</w:t>
            </w:r>
            <w:r w:rsidRPr="007D2E7D">
              <w:rPr>
                <w:rFonts w:ascii="Segoe UI" w:hAnsi="Segoe UI" w:cs="Segoe UI"/>
                <w:b/>
                <w:kern w:val="0"/>
                <w:sz w:val="17"/>
                <w:szCs w:val="17"/>
                <w:lang w:val="en-GB"/>
              </w:rPr>
              <w:t>綜合集團的最低資本</w:t>
            </w:r>
            <w:r w:rsidRPr="007D2E7D">
              <w:rPr>
                <w:rFonts w:ascii="Segoe UI" w:hAnsi="Segoe UI" w:cs="Segoe UI" w:hint="eastAsia"/>
                <w:b/>
                <w:kern w:val="0"/>
                <w:sz w:val="17"/>
                <w:szCs w:val="17"/>
                <w:lang w:val="en-GB"/>
              </w:rPr>
              <w:t>要求</w:t>
            </w:r>
            <w:r w:rsidRPr="007D2E7D">
              <w:rPr>
                <w:rFonts w:ascii="Segoe UI" w:hAnsi="Segoe UI" w:cs="Segoe UI"/>
                <w:b/>
                <w:kern w:val="0"/>
                <w:sz w:val="17"/>
                <w:szCs w:val="17"/>
                <w:lang w:val="en-GB"/>
              </w:rPr>
              <w:t>及</w:t>
            </w:r>
            <w:r w:rsidRPr="007D2E7D">
              <w:rPr>
                <w:rFonts w:ascii="Segoe UI" w:eastAsia="Times New Roman" w:hAnsi="Segoe UI" w:cs="Segoe UI"/>
                <w:b/>
                <w:kern w:val="0"/>
                <w:sz w:val="17"/>
                <w:szCs w:val="17"/>
                <w:lang w:val="en-GB" w:eastAsia="it-IT"/>
              </w:rPr>
              <w:t xml:space="preserve">LAC </w:t>
            </w:r>
            <w:r w:rsidRPr="007D2E7D">
              <w:rPr>
                <w:rFonts w:ascii="Segoe UI" w:hAnsi="Segoe UI" w:cs="Segoe UI"/>
                <w:b/>
                <w:kern w:val="0"/>
                <w:sz w:val="17"/>
                <w:szCs w:val="17"/>
                <w:lang w:val="en-GB"/>
              </w:rPr>
              <w:t>規定後可供運用的</w:t>
            </w:r>
            <w:r w:rsidRPr="007D2E7D">
              <w:rPr>
                <w:rFonts w:ascii="Segoe UI" w:eastAsia="Times New Roman" w:hAnsi="Segoe UI" w:cs="Segoe UI"/>
                <w:b/>
                <w:kern w:val="0"/>
                <w:sz w:val="17"/>
                <w:szCs w:val="17"/>
                <w:lang w:val="en-GB" w:eastAsia="it-IT"/>
              </w:rPr>
              <w:t>CET1</w:t>
            </w:r>
            <w:r w:rsidRPr="007D2E7D">
              <w:rPr>
                <w:rFonts w:ascii="Segoe UI" w:hAnsi="Segoe UI" w:cs="Segoe UI"/>
                <w:b/>
                <w:kern w:val="0"/>
                <w:sz w:val="17"/>
                <w:szCs w:val="17"/>
                <w:lang w:val="en-GB"/>
              </w:rPr>
              <w:t>資本</w:t>
            </w:r>
            <w:r w:rsidRPr="007D2E7D">
              <w:rPr>
                <w:rFonts w:ascii="Segoe UI" w:eastAsia="Times New Roman" w:hAnsi="Segoe UI" w:cs="Segoe UI"/>
                <w:b/>
                <w:kern w:val="0"/>
                <w:sz w:val="17"/>
                <w:szCs w:val="17"/>
                <w:lang w:val="en-GB" w:eastAsia="it-IT"/>
              </w:rPr>
              <w:t>(</w:t>
            </w:r>
            <w:r w:rsidRPr="007D2E7D">
              <w:rPr>
                <w:rFonts w:ascii="Segoe UI" w:hAnsi="Segoe UI" w:cs="Segoe UI"/>
                <w:b/>
                <w:kern w:val="0"/>
                <w:sz w:val="17"/>
                <w:szCs w:val="17"/>
                <w:lang w:val="en-GB"/>
              </w:rPr>
              <w:t>以《銀行業</w:t>
            </w:r>
            <w:r w:rsidRPr="007D2E7D">
              <w:rPr>
                <w:rFonts w:ascii="Segoe UI" w:eastAsia="Times New Roman" w:hAnsi="Segoe UI" w:cs="Segoe UI"/>
                <w:b/>
                <w:kern w:val="0"/>
                <w:sz w:val="17"/>
                <w:szCs w:val="17"/>
                <w:lang w:val="en-GB" w:eastAsia="it-IT"/>
              </w:rPr>
              <w:t>(</w:t>
            </w:r>
            <w:r w:rsidRPr="007D2E7D">
              <w:rPr>
                <w:rFonts w:ascii="Segoe UI" w:hAnsi="Segoe UI" w:cs="Segoe UI"/>
                <w:b/>
                <w:kern w:val="0"/>
                <w:sz w:val="17"/>
                <w:szCs w:val="17"/>
                <w:lang w:val="en-GB"/>
              </w:rPr>
              <w:t>資本</w:t>
            </w:r>
            <w:r w:rsidRPr="007D2E7D">
              <w:rPr>
                <w:rFonts w:ascii="Segoe UI" w:eastAsia="Times New Roman" w:hAnsi="Segoe UI" w:cs="Segoe UI"/>
                <w:b/>
                <w:kern w:val="0"/>
                <w:sz w:val="17"/>
                <w:szCs w:val="17"/>
                <w:lang w:val="en-GB" w:eastAsia="it-IT"/>
              </w:rPr>
              <w:t>)</w:t>
            </w:r>
            <w:r w:rsidRPr="007D2E7D">
              <w:rPr>
                <w:rFonts w:ascii="Segoe UI" w:hAnsi="Segoe UI" w:cs="Segoe UI"/>
                <w:b/>
                <w:kern w:val="0"/>
                <w:sz w:val="17"/>
                <w:szCs w:val="17"/>
                <w:lang w:val="en-GB"/>
              </w:rPr>
              <w:t>規則》</w:t>
            </w:r>
            <w:r w:rsidRPr="007D2E7D">
              <w:rPr>
                <w:rFonts w:ascii="Segoe UI" w:hAnsi="Segoe UI" w:cs="Segoe UI"/>
                <w:b/>
                <w:kern w:val="0"/>
                <w:sz w:val="17"/>
                <w:szCs w:val="17"/>
                <w:lang w:val="en-GB"/>
              </w:rPr>
              <w:t>(</w:t>
            </w:r>
            <w:r w:rsidRPr="007D2E7D">
              <w:rPr>
                <w:rFonts w:ascii="Segoe UI" w:hAnsi="Segoe UI" w:cs="Segoe UI"/>
                <w:b/>
                <w:kern w:val="0"/>
                <w:sz w:val="17"/>
                <w:szCs w:val="17"/>
                <w:lang w:val="en-GB"/>
              </w:rPr>
              <w:t>「《資本規則》」</w:t>
            </w:r>
            <w:r w:rsidRPr="007D2E7D">
              <w:rPr>
                <w:rFonts w:ascii="Segoe UI" w:hAnsi="Segoe UI" w:cs="Segoe UI"/>
                <w:b/>
                <w:kern w:val="0"/>
                <w:sz w:val="17"/>
                <w:szCs w:val="17"/>
                <w:lang w:val="en-GB"/>
              </w:rPr>
              <w:t>)</w:t>
            </w:r>
            <w:r w:rsidRPr="007D2E7D">
              <w:rPr>
                <w:rFonts w:ascii="Segoe UI" w:hAnsi="Segoe UI" w:cs="Segoe UI"/>
                <w:b/>
                <w:kern w:val="0"/>
                <w:sz w:val="17"/>
                <w:szCs w:val="17"/>
                <w:lang w:val="en-GB"/>
              </w:rPr>
              <w:t>下的風險加權數額的百分比表示</w:t>
            </w:r>
            <w:r w:rsidRPr="007D2E7D">
              <w:rPr>
                <w:rFonts w:ascii="Segoe UI" w:hAnsi="Segoe UI" w:cs="Segoe UI"/>
                <w:b/>
                <w:kern w:val="0"/>
                <w:sz w:val="17"/>
                <w:szCs w:val="17"/>
                <w:lang w:val="en-GB"/>
              </w:rPr>
              <w:t>)</w:t>
            </w:r>
          </w:p>
        </w:tc>
        <w:tc>
          <w:tcPr>
            <w:tcW w:w="12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03C6A58" w14:textId="77777777" w:rsidR="007D2E7D" w:rsidRPr="007D2E7D" w:rsidRDefault="007D2E7D" w:rsidP="007D2E7D">
            <w:pPr>
              <w:widowControl/>
              <w:snapToGrid w:val="0"/>
              <w:spacing w:before="40" w:after="40"/>
              <w:ind w:left="57"/>
              <w:jc w:val="center"/>
              <w:rPr>
                <w:rFonts w:ascii="Segoe UI" w:eastAsia="Times New Roman" w:hAnsi="Segoe UI" w:cs="Segoe UI"/>
                <w:kern w:val="0"/>
                <w:sz w:val="17"/>
                <w:szCs w:val="20"/>
                <w:lang w:val="en-GB" w:eastAsia="it-IT"/>
              </w:rPr>
            </w:pPr>
          </w:p>
        </w:tc>
      </w:tr>
      <w:tr w:rsidR="007D2E7D" w:rsidRPr="007D2E7D" w14:paraId="3EE296D6" w14:textId="77777777" w:rsidTr="00EC28C0">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6EBFABDB"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28</w:t>
            </w:r>
          </w:p>
        </w:tc>
        <w:tc>
          <w:tcPr>
            <w:tcW w:w="7368" w:type="dxa"/>
            <w:tcBorders>
              <w:top w:val="single" w:sz="18" w:space="0" w:color="auto"/>
              <w:left w:val="single" w:sz="4" w:space="0" w:color="auto"/>
              <w:bottom w:val="single" w:sz="4" w:space="0" w:color="auto"/>
              <w:right w:val="single" w:sz="4" w:space="0" w:color="auto"/>
            </w:tcBorders>
            <w:shd w:val="clear" w:color="auto" w:fill="auto"/>
          </w:tcPr>
          <w:p w14:paraId="4A30D3FD" w14:textId="77777777" w:rsidR="007D2E7D" w:rsidRPr="007D2E7D" w:rsidRDefault="007D2E7D" w:rsidP="007D2E7D">
            <w:pPr>
              <w:widowControl/>
              <w:snapToGrid w:val="0"/>
              <w:spacing w:before="40" w:after="40"/>
              <w:ind w:left="57" w:rightChars="71" w:right="170"/>
              <w:rPr>
                <w:rFonts w:ascii="Segoe UI" w:eastAsia="Times New Roman" w:hAnsi="Segoe UI" w:cs="Segoe UI"/>
                <w:kern w:val="0"/>
                <w:sz w:val="17"/>
                <w:szCs w:val="17"/>
                <w:lang w:val="en-GB" w:eastAsia="it-IT"/>
              </w:rPr>
            </w:pPr>
            <w:r w:rsidRPr="007D2E7D">
              <w:rPr>
                <w:rFonts w:ascii="Segoe UI" w:hAnsi="Segoe UI" w:cs="Segoe UI"/>
                <w:kern w:val="0"/>
                <w:sz w:val="17"/>
                <w:szCs w:val="17"/>
                <w:lang w:val="en-GB"/>
              </w:rPr>
              <w:t>機構特定緩衝資本</w:t>
            </w:r>
            <w:r w:rsidRPr="007D2E7D">
              <w:rPr>
                <w:rFonts w:ascii="Segoe UI" w:hAnsi="Segoe UI" w:cs="Segoe UI" w:hint="eastAsia"/>
                <w:kern w:val="0"/>
                <w:sz w:val="17"/>
                <w:szCs w:val="17"/>
                <w:lang w:val="en-GB"/>
              </w:rPr>
              <w:t>要求</w:t>
            </w:r>
            <w:r w:rsidRPr="007D2E7D">
              <w:rPr>
                <w:rFonts w:ascii="Segoe UI" w:eastAsia="Times New Roman" w:hAnsi="Segoe UI" w:cs="Segoe UI"/>
                <w:kern w:val="0"/>
                <w:sz w:val="17"/>
                <w:szCs w:val="17"/>
                <w:lang w:val="en-GB" w:eastAsia="it-IT"/>
              </w:rPr>
              <w:t>(</w:t>
            </w:r>
            <w:r w:rsidRPr="007D2E7D">
              <w:rPr>
                <w:rFonts w:ascii="Segoe UI" w:eastAsia="細明體" w:hAnsi="Segoe UI" w:cs="Segoe UI"/>
                <w:kern w:val="0"/>
                <w:sz w:val="17"/>
                <w:szCs w:val="17"/>
                <w:lang w:val="en-GB"/>
              </w:rPr>
              <w:t>防護緩衝資本</w:t>
            </w:r>
            <w:r w:rsidRPr="007D2E7D">
              <w:rPr>
                <w:rFonts w:ascii="Segoe UI" w:hAnsi="Segoe UI" w:cs="Segoe UI" w:hint="eastAsia"/>
                <w:kern w:val="0"/>
                <w:sz w:val="17"/>
                <w:szCs w:val="17"/>
                <w:lang w:val="en-GB"/>
              </w:rPr>
              <w:t>要求</w:t>
            </w:r>
            <w:r w:rsidRPr="007D2E7D">
              <w:rPr>
                <w:rFonts w:ascii="Segoe UI" w:eastAsia="細明體" w:hAnsi="Segoe UI" w:cs="Segoe UI"/>
                <w:kern w:val="0"/>
                <w:sz w:val="17"/>
                <w:szCs w:val="17"/>
                <w:lang w:val="en-GB"/>
              </w:rPr>
              <w:t>加逆周期緩衝資本</w:t>
            </w:r>
            <w:r w:rsidRPr="007D2E7D">
              <w:rPr>
                <w:rFonts w:ascii="Segoe UI" w:hAnsi="Segoe UI" w:cs="Segoe UI" w:hint="eastAsia"/>
                <w:kern w:val="0"/>
                <w:sz w:val="17"/>
                <w:szCs w:val="17"/>
                <w:lang w:val="en-GB"/>
              </w:rPr>
              <w:t>要求</w:t>
            </w:r>
            <w:r w:rsidRPr="007D2E7D">
              <w:rPr>
                <w:rFonts w:ascii="Segoe UI" w:eastAsia="細明體" w:hAnsi="Segoe UI" w:cs="Segoe UI"/>
                <w:kern w:val="0"/>
                <w:sz w:val="17"/>
                <w:szCs w:val="17"/>
                <w:lang w:val="en-GB"/>
              </w:rPr>
              <w:t>加較高吸收虧損能力</w:t>
            </w:r>
            <w:r w:rsidRPr="007D2E7D">
              <w:rPr>
                <w:rFonts w:ascii="Segoe UI" w:hAnsi="Segoe UI" w:cs="Segoe UI" w:hint="eastAsia"/>
                <w:kern w:val="0"/>
                <w:sz w:val="17"/>
                <w:szCs w:val="17"/>
                <w:lang w:val="en-GB"/>
              </w:rPr>
              <w:t>要求</w:t>
            </w:r>
            <w:r w:rsidRPr="007D2E7D">
              <w:rPr>
                <w:rFonts w:ascii="Segoe UI" w:eastAsia="細明體" w:hAnsi="Segoe UI" w:cs="Segoe UI"/>
                <w:kern w:val="0"/>
                <w:sz w:val="17"/>
                <w:szCs w:val="17"/>
                <w:lang w:val="en-GB"/>
              </w:rPr>
              <w:t>，以</w:t>
            </w:r>
            <w:r w:rsidRPr="007D2E7D">
              <w:rPr>
                <w:rFonts w:ascii="Segoe UI" w:eastAsia="細明體" w:hAnsi="Segoe UI" w:cs="Segoe UI"/>
                <w:kern w:val="0"/>
                <w:sz w:val="17"/>
                <w:szCs w:val="17"/>
                <w:lang w:val="en-GB" w:eastAsia="it-IT"/>
              </w:rPr>
              <w:t>《資本規則》</w:t>
            </w:r>
            <w:r w:rsidRPr="007D2E7D">
              <w:rPr>
                <w:rFonts w:ascii="Segoe UI" w:eastAsia="細明體" w:hAnsi="Segoe UI" w:cs="Segoe UI"/>
                <w:kern w:val="0"/>
                <w:sz w:val="17"/>
                <w:szCs w:val="17"/>
                <w:lang w:val="en-GB"/>
              </w:rPr>
              <w:t>下的</w:t>
            </w:r>
            <w:r w:rsidRPr="007D2E7D">
              <w:rPr>
                <w:rFonts w:ascii="Segoe UI" w:hAnsi="Segoe UI" w:cs="Segoe UI"/>
                <w:kern w:val="0"/>
                <w:sz w:val="17"/>
                <w:szCs w:val="17"/>
                <w:lang w:val="en-GB"/>
              </w:rPr>
              <w:t>風險加權數額的百分比表示</w:t>
            </w:r>
            <w:r w:rsidRPr="007D2E7D">
              <w:rPr>
                <w:rFonts w:ascii="Segoe UI" w:eastAsia="Times New Roman" w:hAnsi="Segoe UI" w:cs="Segoe UI"/>
                <w:kern w:val="0"/>
                <w:sz w:val="17"/>
                <w:szCs w:val="17"/>
                <w:lang w:val="en-GB" w:eastAsia="it-IT"/>
              </w:rPr>
              <w:t>)</w:t>
            </w:r>
          </w:p>
        </w:tc>
        <w:tc>
          <w:tcPr>
            <w:tcW w:w="1276" w:type="dxa"/>
            <w:tcBorders>
              <w:top w:val="single" w:sz="18" w:space="0" w:color="auto"/>
              <w:left w:val="single" w:sz="4" w:space="0" w:color="auto"/>
              <w:bottom w:val="single" w:sz="4" w:space="0" w:color="auto"/>
              <w:right w:val="single" w:sz="4" w:space="0" w:color="auto"/>
            </w:tcBorders>
            <w:shd w:val="clear" w:color="auto" w:fill="auto"/>
          </w:tcPr>
          <w:p w14:paraId="4E416C3F" w14:textId="77777777" w:rsidR="007D2E7D" w:rsidRPr="007D2E7D" w:rsidRDefault="007D2E7D" w:rsidP="007D2E7D">
            <w:pPr>
              <w:widowControl/>
              <w:snapToGrid w:val="0"/>
              <w:spacing w:before="40" w:after="40"/>
              <w:ind w:left="57"/>
              <w:jc w:val="center"/>
              <w:rPr>
                <w:rFonts w:ascii="Segoe UI" w:eastAsia="Times New Roman" w:hAnsi="Segoe UI" w:cs="Segoe UI"/>
                <w:kern w:val="0"/>
                <w:sz w:val="17"/>
                <w:szCs w:val="20"/>
                <w:lang w:val="en-GB" w:eastAsia="it-IT"/>
              </w:rPr>
            </w:pPr>
          </w:p>
        </w:tc>
      </w:tr>
      <w:tr w:rsidR="007D2E7D" w:rsidRPr="007D2E7D" w14:paraId="50CE02E2" w14:textId="77777777" w:rsidTr="00EC28C0">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15C16371"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29</w:t>
            </w:r>
          </w:p>
        </w:tc>
        <w:tc>
          <w:tcPr>
            <w:tcW w:w="7368" w:type="dxa"/>
            <w:tcBorders>
              <w:top w:val="single" w:sz="4" w:space="0" w:color="auto"/>
              <w:left w:val="single" w:sz="4" w:space="0" w:color="auto"/>
              <w:bottom w:val="single" w:sz="4" w:space="0" w:color="auto"/>
              <w:right w:val="single" w:sz="4" w:space="0" w:color="auto"/>
            </w:tcBorders>
            <w:shd w:val="clear" w:color="auto" w:fill="auto"/>
          </w:tcPr>
          <w:p w14:paraId="37109568" w14:textId="77777777" w:rsidR="007D2E7D" w:rsidRPr="007D2E7D" w:rsidRDefault="007D2E7D" w:rsidP="007D2E7D">
            <w:pPr>
              <w:widowControl/>
              <w:tabs>
                <w:tab w:val="left" w:pos="423"/>
              </w:tabs>
              <w:snapToGrid w:val="0"/>
              <w:spacing w:before="40" w:after="40"/>
              <w:ind w:leftChars="211" w:left="506" w:rightChars="71" w:right="170"/>
              <w:rPr>
                <w:rFonts w:ascii="Segoe UI" w:eastAsia="Times New Roman" w:hAnsi="Segoe UI" w:cs="Segoe UI"/>
                <w:kern w:val="0"/>
                <w:sz w:val="17"/>
                <w:szCs w:val="20"/>
                <w:lang w:val="en-GB" w:eastAsia="it-IT"/>
              </w:rPr>
            </w:pPr>
            <w:r w:rsidRPr="007D2E7D">
              <w:rPr>
                <w:rFonts w:ascii="Segoe UI" w:eastAsia="Times New Roman" w:hAnsi="Segoe UI" w:cs="Segoe UI"/>
                <w:kern w:val="0"/>
                <w:sz w:val="17"/>
                <w:szCs w:val="20"/>
                <w:lang w:val="en-GB" w:eastAsia="it-IT"/>
              </w:rPr>
              <w:tab/>
            </w:r>
            <w:r w:rsidRPr="007D2E7D">
              <w:rPr>
                <w:rFonts w:ascii="Segoe UI" w:hAnsi="Segoe UI" w:cs="Segoe UI"/>
                <w:kern w:val="0"/>
                <w:sz w:val="17"/>
                <w:szCs w:val="20"/>
                <w:lang w:val="en-GB"/>
              </w:rPr>
              <w:t>其中：</w:t>
            </w:r>
            <w:r w:rsidRPr="007D2E7D">
              <w:rPr>
                <w:rFonts w:ascii="Segoe UI" w:eastAsia="細明體" w:hAnsi="Segoe UI" w:cs="Segoe UI"/>
                <w:kern w:val="0"/>
                <w:sz w:val="17"/>
                <w:szCs w:val="17"/>
                <w:lang w:val="en-GB"/>
              </w:rPr>
              <w:t>防護緩衝資本</w:t>
            </w:r>
            <w:r w:rsidRPr="007D2E7D">
              <w:rPr>
                <w:rFonts w:ascii="Segoe UI" w:hAnsi="Segoe UI" w:cs="Segoe UI" w:hint="eastAsia"/>
                <w:kern w:val="0"/>
                <w:sz w:val="17"/>
                <w:szCs w:val="17"/>
                <w:lang w:val="en-GB"/>
              </w:rPr>
              <w:t>要求</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4088D5" w14:textId="77777777" w:rsidR="007D2E7D" w:rsidRPr="007D2E7D" w:rsidRDefault="007D2E7D" w:rsidP="007D2E7D">
            <w:pPr>
              <w:widowControl/>
              <w:snapToGrid w:val="0"/>
              <w:spacing w:before="40" w:after="40"/>
              <w:ind w:left="57"/>
              <w:jc w:val="center"/>
              <w:rPr>
                <w:rFonts w:ascii="Segoe UI" w:eastAsia="Times New Roman" w:hAnsi="Segoe UI" w:cs="Segoe UI"/>
                <w:kern w:val="0"/>
                <w:sz w:val="17"/>
                <w:szCs w:val="20"/>
                <w:lang w:val="en-GB" w:eastAsia="it-IT"/>
              </w:rPr>
            </w:pPr>
          </w:p>
        </w:tc>
      </w:tr>
      <w:tr w:rsidR="007D2E7D" w:rsidRPr="007D2E7D" w14:paraId="6EDD6E02" w14:textId="77777777" w:rsidTr="00EC28C0">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0A517817"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30</w:t>
            </w:r>
          </w:p>
        </w:tc>
        <w:tc>
          <w:tcPr>
            <w:tcW w:w="7368" w:type="dxa"/>
            <w:tcBorders>
              <w:top w:val="single" w:sz="4" w:space="0" w:color="auto"/>
              <w:left w:val="single" w:sz="4" w:space="0" w:color="auto"/>
              <w:bottom w:val="single" w:sz="4" w:space="0" w:color="auto"/>
              <w:right w:val="single" w:sz="4" w:space="0" w:color="auto"/>
            </w:tcBorders>
            <w:shd w:val="clear" w:color="auto" w:fill="auto"/>
          </w:tcPr>
          <w:p w14:paraId="7278B19D" w14:textId="77777777" w:rsidR="007D2E7D" w:rsidRPr="007D2E7D" w:rsidRDefault="007D2E7D" w:rsidP="007D2E7D">
            <w:pPr>
              <w:widowControl/>
              <w:tabs>
                <w:tab w:val="left" w:pos="423"/>
              </w:tabs>
              <w:snapToGrid w:val="0"/>
              <w:spacing w:before="40" w:after="40"/>
              <w:ind w:leftChars="211" w:left="506" w:rightChars="71" w:right="170"/>
              <w:rPr>
                <w:rFonts w:ascii="Segoe UI" w:eastAsia="Times New Roman" w:hAnsi="Segoe UI" w:cs="Segoe UI"/>
                <w:kern w:val="0"/>
                <w:sz w:val="17"/>
                <w:szCs w:val="20"/>
                <w:lang w:val="en-GB" w:eastAsia="it-IT"/>
              </w:rPr>
            </w:pPr>
            <w:r w:rsidRPr="007D2E7D">
              <w:rPr>
                <w:rFonts w:ascii="Segoe UI" w:eastAsia="Times New Roman" w:hAnsi="Segoe UI" w:cs="Segoe UI"/>
                <w:kern w:val="0"/>
                <w:sz w:val="17"/>
                <w:szCs w:val="20"/>
                <w:lang w:val="en-GB" w:eastAsia="it-IT"/>
              </w:rPr>
              <w:tab/>
            </w:r>
            <w:r w:rsidRPr="007D2E7D">
              <w:rPr>
                <w:rFonts w:ascii="Segoe UI" w:hAnsi="Segoe UI" w:cs="Segoe UI"/>
                <w:kern w:val="0"/>
                <w:sz w:val="17"/>
                <w:szCs w:val="20"/>
                <w:lang w:val="en-GB"/>
              </w:rPr>
              <w:t>其中：</w:t>
            </w:r>
            <w:r w:rsidRPr="007D2E7D">
              <w:rPr>
                <w:rFonts w:ascii="Segoe UI" w:hAnsi="Segoe UI" w:cs="Segoe UI"/>
                <w:kern w:val="0"/>
                <w:sz w:val="17"/>
                <w:szCs w:val="17"/>
                <w:lang w:val="en-GB"/>
              </w:rPr>
              <w:t>機構特定</w:t>
            </w:r>
            <w:r w:rsidRPr="007D2E7D">
              <w:rPr>
                <w:rFonts w:ascii="Segoe UI" w:eastAsia="細明體" w:hAnsi="Segoe UI" w:cs="Segoe UI"/>
                <w:kern w:val="0"/>
                <w:sz w:val="17"/>
                <w:szCs w:val="17"/>
                <w:lang w:val="en-GB"/>
              </w:rPr>
              <w:t>逆周期緩衝資本</w:t>
            </w:r>
            <w:r w:rsidRPr="007D2E7D">
              <w:rPr>
                <w:rFonts w:ascii="Segoe UI" w:hAnsi="Segoe UI" w:cs="Segoe UI" w:hint="eastAsia"/>
                <w:kern w:val="0"/>
                <w:sz w:val="17"/>
                <w:szCs w:val="17"/>
                <w:lang w:val="en-GB"/>
              </w:rPr>
              <w:t>要求</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42DB22" w14:textId="77777777" w:rsidR="007D2E7D" w:rsidRPr="007D2E7D" w:rsidRDefault="007D2E7D" w:rsidP="007D2E7D">
            <w:pPr>
              <w:widowControl/>
              <w:snapToGrid w:val="0"/>
              <w:spacing w:before="40" w:after="40"/>
              <w:ind w:left="57"/>
              <w:jc w:val="center"/>
              <w:rPr>
                <w:rFonts w:ascii="Segoe UI" w:eastAsia="Times New Roman" w:hAnsi="Segoe UI" w:cs="Segoe UI"/>
                <w:kern w:val="0"/>
                <w:sz w:val="17"/>
                <w:szCs w:val="20"/>
                <w:lang w:val="en-GB" w:eastAsia="it-IT"/>
              </w:rPr>
            </w:pPr>
          </w:p>
        </w:tc>
      </w:tr>
      <w:tr w:rsidR="007D2E7D" w:rsidRPr="007D2E7D" w14:paraId="547AF42B" w14:textId="77777777" w:rsidTr="00EC28C0">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3FD22795" w14:textId="77777777" w:rsidR="007D2E7D" w:rsidRPr="007D2E7D" w:rsidRDefault="007D2E7D" w:rsidP="007D2E7D">
            <w:pPr>
              <w:widowControl/>
              <w:snapToGrid w:val="0"/>
              <w:spacing w:before="40" w:after="40"/>
              <w:ind w:left="57"/>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31</w:t>
            </w:r>
          </w:p>
        </w:tc>
        <w:tc>
          <w:tcPr>
            <w:tcW w:w="7368" w:type="dxa"/>
            <w:tcBorders>
              <w:top w:val="single" w:sz="4" w:space="0" w:color="auto"/>
              <w:left w:val="single" w:sz="4" w:space="0" w:color="auto"/>
              <w:bottom w:val="single" w:sz="4" w:space="0" w:color="auto"/>
              <w:right w:val="single" w:sz="4" w:space="0" w:color="auto"/>
            </w:tcBorders>
            <w:shd w:val="clear" w:color="auto" w:fill="auto"/>
          </w:tcPr>
          <w:p w14:paraId="7C45457C" w14:textId="77777777" w:rsidR="007D2E7D" w:rsidRPr="007D2E7D" w:rsidRDefault="007D2E7D" w:rsidP="007D2E7D">
            <w:pPr>
              <w:widowControl/>
              <w:tabs>
                <w:tab w:val="left" w:pos="423"/>
              </w:tabs>
              <w:snapToGrid w:val="0"/>
              <w:spacing w:before="40" w:after="40"/>
              <w:ind w:leftChars="211" w:left="506" w:rightChars="71" w:right="170"/>
              <w:rPr>
                <w:rFonts w:ascii="Segoe UI" w:eastAsia="Times New Roman" w:hAnsi="Segoe UI" w:cs="Segoe UI"/>
                <w:kern w:val="0"/>
                <w:sz w:val="17"/>
                <w:szCs w:val="20"/>
                <w:lang w:val="en-GB" w:eastAsia="it-IT"/>
              </w:rPr>
            </w:pPr>
            <w:r w:rsidRPr="007D2E7D">
              <w:rPr>
                <w:rFonts w:ascii="Segoe UI" w:eastAsia="Times New Roman" w:hAnsi="Segoe UI" w:cs="Segoe UI"/>
                <w:kern w:val="0"/>
                <w:sz w:val="17"/>
                <w:szCs w:val="20"/>
                <w:lang w:val="en-GB" w:eastAsia="it-IT"/>
              </w:rPr>
              <w:tab/>
            </w:r>
            <w:r w:rsidRPr="007D2E7D">
              <w:rPr>
                <w:rFonts w:ascii="Segoe UI" w:hAnsi="Segoe UI" w:cs="Segoe UI"/>
                <w:kern w:val="0"/>
                <w:sz w:val="17"/>
                <w:szCs w:val="20"/>
                <w:lang w:val="en-GB"/>
              </w:rPr>
              <w:t>其中：</w:t>
            </w:r>
            <w:r w:rsidRPr="007D2E7D">
              <w:rPr>
                <w:rFonts w:ascii="Segoe UI" w:eastAsia="細明體" w:hAnsi="Segoe UI" w:cs="Segoe UI"/>
                <w:kern w:val="0"/>
                <w:sz w:val="17"/>
                <w:szCs w:val="17"/>
                <w:lang w:val="en-GB"/>
              </w:rPr>
              <w:t>較高吸收虧損能力</w:t>
            </w:r>
            <w:r w:rsidRPr="007D2E7D">
              <w:rPr>
                <w:rFonts w:ascii="Segoe UI" w:hAnsi="Segoe UI" w:cs="Segoe UI" w:hint="eastAsia"/>
                <w:kern w:val="0"/>
                <w:sz w:val="17"/>
                <w:szCs w:val="17"/>
                <w:lang w:val="en-GB"/>
              </w:rPr>
              <w:t>要求</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879565" w14:textId="77777777" w:rsidR="007D2E7D" w:rsidRPr="007D2E7D" w:rsidRDefault="007D2E7D" w:rsidP="007D2E7D">
            <w:pPr>
              <w:widowControl/>
              <w:snapToGrid w:val="0"/>
              <w:spacing w:before="40" w:after="40"/>
              <w:ind w:left="57"/>
              <w:jc w:val="center"/>
              <w:rPr>
                <w:rFonts w:ascii="Segoe UI" w:eastAsia="Times New Roman" w:hAnsi="Segoe UI" w:cs="Segoe UI"/>
                <w:kern w:val="0"/>
                <w:sz w:val="17"/>
                <w:szCs w:val="20"/>
                <w:lang w:val="en-GB" w:eastAsia="it-IT"/>
              </w:rPr>
            </w:pPr>
          </w:p>
        </w:tc>
      </w:tr>
      <w:tr w:rsidR="007D2E7D" w:rsidRPr="007D2E7D" w14:paraId="18DE43F3" w14:textId="77777777" w:rsidTr="00EC28C0">
        <w:trPr>
          <w:trHeight w:val="270"/>
        </w:trPr>
        <w:tc>
          <w:tcPr>
            <w:tcW w:w="9214" w:type="dxa"/>
            <w:gridSpan w:val="3"/>
            <w:tcBorders>
              <w:top w:val="single" w:sz="6" w:space="0" w:color="auto"/>
              <w:left w:val="nil"/>
              <w:bottom w:val="single" w:sz="6" w:space="0" w:color="auto"/>
              <w:right w:val="single" w:sz="4" w:space="0" w:color="auto"/>
            </w:tcBorders>
            <w:shd w:val="clear" w:color="auto" w:fill="auto"/>
          </w:tcPr>
          <w:p w14:paraId="0BF60378" w14:textId="77777777" w:rsidR="007D2E7D" w:rsidRPr="007D2E7D" w:rsidRDefault="007D2E7D" w:rsidP="007D2E7D">
            <w:pPr>
              <w:widowControl/>
              <w:snapToGrid w:val="0"/>
              <w:spacing w:before="40" w:after="40" w:line="240" w:lineRule="exact"/>
              <w:ind w:rightChars="71" w:right="170"/>
              <w:jc w:val="both"/>
              <w:rPr>
                <w:rFonts w:ascii="Segoe UI" w:eastAsia="Times New Roman" w:hAnsi="Segoe UI" w:cs="Segoe UI"/>
                <w:i/>
                <w:kern w:val="0"/>
                <w:sz w:val="17"/>
                <w:szCs w:val="20"/>
                <w:lang w:val="en-GB" w:eastAsia="it-IT"/>
              </w:rPr>
            </w:pPr>
            <w:r w:rsidRPr="007D2E7D">
              <w:rPr>
                <w:rFonts w:ascii="Segoe UI" w:hAnsi="Segoe UI" w:cs="Segoe UI"/>
                <w:i/>
                <w:kern w:val="0"/>
                <w:sz w:val="17"/>
                <w:szCs w:val="20"/>
                <w:lang w:val="en-GB"/>
              </w:rPr>
              <w:t>注意事項：</w:t>
            </w:r>
          </w:p>
          <w:p w14:paraId="77EFD102" w14:textId="77777777" w:rsidR="007D2E7D" w:rsidRPr="007D2E7D" w:rsidRDefault="007D2E7D" w:rsidP="007D2E7D">
            <w:pPr>
              <w:widowControl/>
              <w:numPr>
                <w:ilvl w:val="0"/>
                <w:numId w:val="4"/>
              </w:numPr>
              <w:snapToGrid w:val="0"/>
              <w:spacing w:before="40" w:after="40" w:line="240" w:lineRule="exact"/>
              <w:ind w:rightChars="71" w:right="170"/>
              <w:jc w:val="both"/>
              <w:rPr>
                <w:rFonts w:ascii="Segoe UI" w:hAnsi="Segoe UI" w:cs="Segoe UI"/>
                <w:i/>
                <w:kern w:val="0"/>
                <w:sz w:val="17"/>
                <w:szCs w:val="20"/>
                <w:lang w:val="en-GB"/>
              </w:rPr>
            </w:pPr>
            <w:r w:rsidRPr="007D2E7D">
              <w:rPr>
                <w:rFonts w:ascii="Segoe UI" w:hAnsi="Segoe UI" w:cs="Segoe UI" w:hint="eastAsia"/>
                <w:i/>
                <w:kern w:val="0"/>
                <w:sz w:val="17"/>
                <w:szCs w:val="20"/>
                <w:lang w:val="en-GB"/>
              </w:rPr>
              <w:t>根據巴塞爾</w:t>
            </w:r>
            <w:r w:rsidR="00D71488">
              <w:rPr>
                <w:rFonts w:ascii="Segoe UI" w:hAnsi="Segoe UI" w:cs="Segoe UI" w:hint="eastAsia"/>
                <w:i/>
                <w:color w:val="000000"/>
                <w:kern w:val="0"/>
                <w:sz w:val="17"/>
                <w:szCs w:val="17"/>
                <w:lang w:val="en-GB"/>
              </w:rPr>
              <w:t>銀行監管</w:t>
            </w:r>
            <w:r w:rsidRPr="007D2E7D">
              <w:rPr>
                <w:rFonts w:ascii="Segoe UI" w:hAnsi="Segoe UI" w:cs="Segoe UI" w:hint="eastAsia"/>
                <w:i/>
                <w:kern w:val="0"/>
                <w:sz w:val="17"/>
                <w:szCs w:val="20"/>
                <w:lang w:val="en-GB"/>
              </w:rPr>
              <w:t>委員會的第三支柱披露規定的標準──綜合及優化架構</w:t>
            </w:r>
            <w:r w:rsidRPr="007D2E7D">
              <w:rPr>
                <w:rFonts w:ascii="Segoe UI" w:hAnsi="Segoe UI" w:cs="Segoe UI"/>
                <w:i/>
                <w:kern w:val="0"/>
                <w:sz w:val="17"/>
                <w:szCs w:val="20"/>
                <w:lang w:val="en-GB"/>
              </w:rPr>
              <w:t>(2017</w:t>
            </w:r>
            <w:r w:rsidRPr="007D2E7D">
              <w:rPr>
                <w:rFonts w:ascii="Segoe UI" w:hAnsi="Segoe UI" w:cs="Segoe UI"/>
                <w:i/>
                <w:kern w:val="0"/>
                <w:sz w:val="17"/>
                <w:szCs w:val="20"/>
                <w:lang w:val="en-GB"/>
              </w:rPr>
              <w:t>年</w:t>
            </w:r>
            <w:r w:rsidRPr="007D2E7D">
              <w:rPr>
                <w:rFonts w:ascii="Segoe UI" w:hAnsi="Segoe UI" w:cs="Segoe UI"/>
                <w:i/>
                <w:kern w:val="0"/>
                <w:sz w:val="17"/>
                <w:szCs w:val="20"/>
                <w:lang w:val="en-GB"/>
              </w:rPr>
              <w:t>3</w:t>
            </w:r>
            <w:r w:rsidRPr="007D2E7D">
              <w:rPr>
                <w:rFonts w:ascii="Segoe UI" w:hAnsi="Segoe UI" w:cs="Segoe UI"/>
                <w:i/>
                <w:kern w:val="0"/>
                <w:sz w:val="17"/>
                <w:szCs w:val="20"/>
                <w:lang w:val="en-GB"/>
              </w:rPr>
              <w:t>月</w:t>
            </w:r>
            <w:r w:rsidRPr="007D2E7D">
              <w:rPr>
                <w:rFonts w:ascii="Segoe UI" w:hAnsi="Segoe UI" w:cs="Segoe UI"/>
                <w:i/>
                <w:kern w:val="0"/>
                <w:sz w:val="17"/>
                <w:szCs w:val="20"/>
                <w:lang w:val="en-GB"/>
              </w:rPr>
              <w:t>)</w:t>
            </w:r>
            <w:r w:rsidRPr="007D2E7D">
              <w:rPr>
                <w:rFonts w:ascii="Segoe UI" w:hAnsi="Segoe UI" w:cs="Segoe UI"/>
                <w:i/>
                <w:kern w:val="0"/>
                <w:sz w:val="17"/>
                <w:szCs w:val="20"/>
                <w:lang w:val="en-GB"/>
              </w:rPr>
              <w:t>，模版</w:t>
            </w:r>
            <w:r w:rsidRPr="007D2E7D">
              <w:rPr>
                <w:rFonts w:ascii="Segoe UI" w:hAnsi="Segoe UI" w:cs="Segoe UI"/>
                <w:i/>
                <w:kern w:val="0"/>
                <w:sz w:val="17"/>
                <w:szCs w:val="20"/>
                <w:lang w:val="en-GB"/>
              </w:rPr>
              <w:t>TLAC1</w:t>
            </w:r>
            <w:r w:rsidRPr="007D2E7D">
              <w:rPr>
                <w:rFonts w:ascii="Segoe UI" w:hAnsi="Segoe UI" w:cs="Segoe UI"/>
                <w:i/>
                <w:kern w:val="0"/>
                <w:sz w:val="17"/>
                <w:szCs w:val="20"/>
                <w:lang w:val="en-GB"/>
              </w:rPr>
              <w:t>適用於披露在處置集團層面的吸收虧損能力組成。金管局就香港制定模版</w:t>
            </w:r>
            <w:r w:rsidRPr="007D2E7D">
              <w:rPr>
                <w:rFonts w:ascii="Segoe UI" w:hAnsi="Segoe UI" w:cs="Segoe UI"/>
                <w:i/>
                <w:kern w:val="0"/>
                <w:sz w:val="17"/>
                <w:szCs w:val="20"/>
                <w:lang w:val="en-GB"/>
              </w:rPr>
              <w:t>TLAC1</w:t>
            </w:r>
            <w:r w:rsidRPr="007D2E7D">
              <w:rPr>
                <w:rFonts w:ascii="Segoe UI" w:hAnsi="Segoe UI" w:cs="Segoe UI"/>
                <w:i/>
                <w:kern w:val="0"/>
                <w:sz w:val="17"/>
                <w:szCs w:val="20"/>
                <w:lang w:val="en-GB"/>
              </w:rPr>
              <w:t>時，已作出必要修訂，使模版適用於披露在</w:t>
            </w:r>
            <w:r w:rsidRPr="007D2E7D">
              <w:rPr>
                <w:rFonts w:ascii="Segoe UI" w:hAnsi="Segoe UI" w:cs="Segoe UI"/>
                <w:i/>
                <w:kern w:val="0"/>
                <w:sz w:val="17"/>
                <w:szCs w:val="20"/>
                <w:lang w:val="en-GB"/>
              </w:rPr>
              <w:t>LAC</w:t>
            </w:r>
            <w:r w:rsidRPr="007D2E7D">
              <w:rPr>
                <w:rFonts w:ascii="Segoe UI" w:hAnsi="Segoe UI" w:cs="Segoe UI"/>
                <w:i/>
                <w:kern w:val="0"/>
                <w:sz w:val="17"/>
                <w:szCs w:val="20"/>
                <w:lang w:val="en-GB"/>
              </w:rPr>
              <w:t>綜合集團層面</w:t>
            </w:r>
            <w:r w:rsidRPr="007D2E7D">
              <w:rPr>
                <w:rFonts w:ascii="Segoe UI" w:hAnsi="Segoe UI" w:cs="Segoe UI"/>
                <w:i/>
                <w:kern w:val="0"/>
                <w:sz w:val="17"/>
                <w:szCs w:val="20"/>
                <w:lang w:val="en-GB"/>
              </w:rPr>
              <w:t>(</w:t>
            </w:r>
            <w:r w:rsidRPr="007D2E7D">
              <w:rPr>
                <w:rFonts w:ascii="Segoe UI" w:hAnsi="Segoe UI" w:cs="Segoe UI"/>
                <w:i/>
                <w:kern w:val="0"/>
                <w:sz w:val="17"/>
                <w:szCs w:val="20"/>
                <w:lang w:val="en-GB"/>
              </w:rPr>
              <w:t>而非處置集團層面</w:t>
            </w:r>
            <w:r w:rsidRPr="007D2E7D">
              <w:rPr>
                <w:rFonts w:ascii="Segoe UI" w:hAnsi="Segoe UI" w:cs="Segoe UI"/>
                <w:i/>
                <w:kern w:val="0"/>
                <w:sz w:val="17"/>
                <w:szCs w:val="20"/>
                <w:lang w:val="en-GB"/>
              </w:rPr>
              <w:t>)</w:t>
            </w:r>
            <w:r w:rsidRPr="007D2E7D">
              <w:rPr>
                <w:rFonts w:ascii="Segoe UI" w:hAnsi="Segoe UI" w:cs="Segoe UI"/>
                <w:i/>
                <w:kern w:val="0"/>
                <w:sz w:val="17"/>
                <w:szCs w:val="20"/>
                <w:lang w:val="en-GB"/>
              </w:rPr>
              <w:t>的外部吸收虧損能力組成，以反映處置實體須在綜合基礎上維持其外部</w:t>
            </w:r>
            <w:r w:rsidRPr="007D2E7D">
              <w:rPr>
                <w:rFonts w:ascii="Segoe UI" w:hAnsi="Segoe UI" w:cs="Segoe UI"/>
                <w:i/>
                <w:kern w:val="0"/>
                <w:sz w:val="17"/>
                <w:szCs w:val="20"/>
                <w:lang w:val="en-GB"/>
              </w:rPr>
              <w:t>LAC</w:t>
            </w:r>
            <w:r w:rsidRPr="007D2E7D">
              <w:rPr>
                <w:rFonts w:ascii="Segoe UI" w:hAnsi="Segoe UI" w:cs="Segoe UI"/>
                <w:i/>
                <w:kern w:val="0"/>
                <w:sz w:val="17"/>
                <w:szCs w:val="20"/>
                <w:lang w:val="en-GB"/>
              </w:rPr>
              <w:t>風險加權比率或其外部</w:t>
            </w:r>
            <w:r w:rsidRPr="007D2E7D">
              <w:rPr>
                <w:rFonts w:ascii="Segoe UI" w:hAnsi="Segoe UI" w:cs="Segoe UI"/>
                <w:i/>
                <w:kern w:val="0"/>
                <w:sz w:val="17"/>
                <w:szCs w:val="20"/>
                <w:lang w:val="en-GB"/>
              </w:rPr>
              <w:t>LAC</w:t>
            </w:r>
            <w:r w:rsidRPr="007D2E7D">
              <w:rPr>
                <w:rFonts w:ascii="Segoe UI" w:hAnsi="Segoe UI" w:cs="Segoe UI"/>
                <w:i/>
                <w:kern w:val="0"/>
                <w:sz w:val="17"/>
                <w:szCs w:val="20"/>
                <w:lang w:val="en-GB"/>
              </w:rPr>
              <w:t>槓桿比率</w:t>
            </w:r>
            <w:r w:rsidRPr="007D2E7D">
              <w:rPr>
                <w:rFonts w:ascii="Segoe UI" w:hAnsi="Segoe UI" w:cs="Segoe UI" w:hint="eastAsia"/>
                <w:i/>
                <w:kern w:val="0"/>
                <w:sz w:val="17"/>
                <w:szCs w:val="20"/>
                <w:lang w:val="en-GB"/>
              </w:rPr>
              <w:t>等</w:t>
            </w:r>
            <w:r w:rsidRPr="007D2E7D">
              <w:rPr>
                <w:rFonts w:ascii="Segoe UI" w:hAnsi="Segoe UI" w:cs="Segoe UI"/>
                <w:i/>
                <w:kern w:val="0"/>
                <w:sz w:val="17"/>
                <w:szCs w:val="20"/>
                <w:lang w:val="en-GB"/>
              </w:rPr>
              <w:t>於或高於《</w:t>
            </w:r>
            <w:r w:rsidRPr="007D2E7D">
              <w:rPr>
                <w:rFonts w:ascii="Segoe UI" w:hAnsi="Segoe UI" w:cs="Segoe UI"/>
                <w:i/>
                <w:kern w:val="0"/>
                <w:sz w:val="17"/>
                <w:szCs w:val="20"/>
                <w:lang w:val="en-GB"/>
              </w:rPr>
              <w:t>LAC</w:t>
            </w:r>
            <w:r w:rsidRPr="007D2E7D">
              <w:rPr>
                <w:rFonts w:ascii="Segoe UI" w:hAnsi="Segoe UI" w:cs="Segoe UI"/>
                <w:i/>
                <w:kern w:val="0"/>
                <w:sz w:val="17"/>
                <w:szCs w:val="20"/>
                <w:lang w:val="en-GB"/>
              </w:rPr>
              <w:t>規則》下的指明最低水平的規定，是就其</w:t>
            </w:r>
            <w:r w:rsidRPr="007D2E7D">
              <w:rPr>
                <w:rFonts w:ascii="Segoe UI" w:hAnsi="Segoe UI" w:cs="Segoe UI"/>
                <w:i/>
                <w:kern w:val="0"/>
                <w:sz w:val="17"/>
                <w:szCs w:val="20"/>
                <w:lang w:val="en-GB"/>
              </w:rPr>
              <w:t>LAC</w:t>
            </w:r>
            <w:r w:rsidRPr="007D2E7D">
              <w:rPr>
                <w:rFonts w:ascii="Segoe UI" w:hAnsi="Segoe UI" w:cs="Segoe UI"/>
                <w:i/>
                <w:kern w:val="0"/>
                <w:sz w:val="17"/>
                <w:szCs w:val="20"/>
                <w:lang w:val="en-GB"/>
              </w:rPr>
              <w:t>綜合集團施加。</w:t>
            </w:r>
          </w:p>
          <w:p w14:paraId="46321F54" w14:textId="77777777" w:rsidR="007D2E7D" w:rsidRPr="007D2E7D" w:rsidRDefault="007D2E7D" w:rsidP="007D2E7D">
            <w:pPr>
              <w:widowControl/>
              <w:numPr>
                <w:ilvl w:val="0"/>
                <w:numId w:val="4"/>
              </w:numPr>
              <w:snapToGrid w:val="0"/>
              <w:spacing w:before="40" w:after="40" w:line="240" w:lineRule="exact"/>
              <w:ind w:rightChars="71" w:right="170"/>
              <w:jc w:val="both"/>
              <w:rPr>
                <w:rFonts w:ascii="Segoe UI" w:eastAsia="Times New Roman" w:hAnsi="Segoe UI" w:cs="Segoe UI"/>
                <w:i/>
                <w:kern w:val="0"/>
                <w:sz w:val="17"/>
                <w:szCs w:val="20"/>
                <w:lang w:val="en-GB" w:eastAsia="it-IT"/>
              </w:rPr>
            </w:pPr>
            <w:r w:rsidRPr="007D2E7D">
              <w:rPr>
                <w:rFonts w:ascii="Segoe UI" w:hAnsi="Segoe UI" w:cs="Segoe UI"/>
                <w:i/>
                <w:kern w:val="0"/>
                <w:sz w:val="17"/>
                <w:szCs w:val="20"/>
                <w:lang w:val="en-GB"/>
              </w:rPr>
              <w:t>若在</w:t>
            </w:r>
            <w:r w:rsidRPr="007D2E7D">
              <w:rPr>
                <w:rFonts w:ascii="Segoe UI" w:eastAsia="細明體" w:hAnsi="Segoe UI" w:cs="Segoe UI"/>
                <w:i/>
                <w:kern w:val="0"/>
                <w:sz w:val="17"/>
                <w:szCs w:val="20"/>
                <w:lang w:val="en-GB" w:eastAsia="it-IT"/>
              </w:rPr>
              <w:t>《</w:t>
            </w:r>
            <w:r w:rsidRPr="007D2E7D">
              <w:rPr>
                <w:rFonts w:ascii="Segoe UI" w:eastAsia="Times New Roman" w:hAnsi="Segoe UI" w:cs="Segoe UI"/>
                <w:i/>
                <w:kern w:val="0"/>
                <w:sz w:val="17"/>
                <w:szCs w:val="20"/>
                <w:lang w:val="en-GB" w:eastAsia="it-IT"/>
              </w:rPr>
              <w:t>LAC</w:t>
            </w:r>
            <w:r w:rsidRPr="007D2E7D">
              <w:rPr>
                <w:rFonts w:ascii="Segoe UI" w:eastAsia="細明體" w:hAnsi="Segoe UI" w:cs="Segoe UI"/>
                <w:i/>
                <w:kern w:val="0"/>
                <w:sz w:val="17"/>
                <w:szCs w:val="20"/>
                <w:lang w:val="en-GB" w:eastAsia="it-IT"/>
              </w:rPr>
              <w:t>規則》</w:t>
            </w:r>
            <w:r w:rsidRPr="007D2E7D">
              <w:rPr>
                <w:rFonts w:ascii="Segoe UI" w:eastAsia="細明體" w:hAnsi="Segoe UI" w:cs="Segoe UI"/>
                <w:i/>
                <w:kern w:val="0"/>
                <w:sz w:val="17"/>
                <w:szCs w:val="20"/>
                <w:lang w:val="en-GB"/>
              </w:rPr>
              <w:t>下</w:t>
            </w:r>
            <w:r w:rsidRPr="007D2E7D">
              <w:rPr>
                <w:rFonts w:ascii="Segoe UI" w:eastAsia="細明體" w:hAnsi="Segoe UI" w:cs="Segoe UI"/>
                <w:i/>
                <w:kern w:val="0"/>
                <w:sz w:val="17"/>
                <w:szCs w:val="20"/>
                <w:lang w:val="en-GB" w:eastAsia="it-IT"/>
              </w:rPr>
              <w:t>處置實體</w:t>
            </w:r>
            <w:r w:rsidRPr="007D2E7D">
              <w:rPr>
                <w:rFonts w:ascii="Segoe UI" w:eastAsia="細明體" w:hAnsi="Segoe UI" w:cs="Segoe UI"/>
                <w:i/>
                <w:kern w:val="0"/>
                <w:sz w:val="17"/>
                <w:szCs w:val="20"/>
                <w:lang w:val="en-GB"/>
              </w:rPr>
              <w:t>的</w:t>
            </w:r>
            <w:r w:rsidRPr="007D2E7D">
              <w:rPr>
                <w:rFonts w:ascii="Segoe UI" w:eastAsia="Times New Roman" w:hAnsi="Segoe UI" w:cs="Segoe UI"/>
                <w:i/>
                <w:kern w:val="0"/>
                <w:sz w:val="17"/>
                <w:szCs w:val="20"/>
                <w:lang w:val="en-GB" w:eastAsia="it-IT"/>
              </w:rPr>
              <w:t>LAC</w:t>
            </w:r>
            <w:r w:rsidRPr="007D2E7D">
              <w:rPr>
                <w:rFonts w:ascii="Segoe UI" w:hAnsi="Segoe UI" w:cs="Segoe UI"/>
                <w:i/>
                <w:kern w:val="0"/>
                <w:sz w:val="17"/>
                <w:szCs w:val="20"/>
                <w:lang w:val="en-GB"/>
              </w:rPr>
              <w:t>綜合集團與資本綜合集團相同，則提述調整前監管資本的各行與根據模版</w:t>
            </w:r>
            <w:r w:rsidRPr="007D2E7D">
              <w:rPr>
                <w:rFonts w:ascii="Segoe UI" w:eastAsia="Times New Roman" w:hAnsi="Segoe UI" w:cs="Segoe UI"/>
                <w:i/>
                <w:kern w:val="0"/>
                <w:sz w:val="17"/>
                <w:szCs w:val="20"/>
                <w:lang w:val="en-GB" w:eastAsia="it-IT"/>
              </w:rPr>
              <w:t>CC1</w:t>
            </w:r>
            <w:r w:rsidRPr="007D2E7D">
              <w:rPr>
                <w:rFonts w:ascii="Segoe UI" w:hAnsi="Segoe UI" w:cs="Segoe UI"/>
                <w:i/>
                <w:kern w:val="0"/>
                <w:sz w:val="17"/>
                <w:szCs w:val="20"/>
                <w:lang w:val="en-GB"/>
              </w:rPr>
              <w:t>提供的資料相符。否則，在本模版填報有關</w:t>
            </w:r>
            <w:r w:rsidRPr="007D2E7D">
              <w:rPr>
                <w:rFonts w:ascii="Segoe UI" w:eastAsia="Times New Roman" w:hAnsi="Segoe UI" w:cs="Segoe UI"/>
                <w:i/>
                <w:kern w:val="0"/>
                <w:sz w:val="17"/>
                <w:szCs w:val="20"/>
                <w:lang w:val="en-GB" w:eastAsia="it-IT"/>
              </w:rPr>
              <w:t>LAC</w:t>
            </w:r>
            <w:r w:rsidRPr="007D2E7D">
              <w:rPr>
                <w:rFonts w:ascii="Segoe UI" w:hAnsi="Segoe UI" w:cs="Segoe UI"/>
                <w:i/>
                <w:kern w:val="0"/>
                <w:sz w:val="17"/>
                <w:szCs w:val="20"/>
                <w:lang w:val="en-GB"/>
              </w:rPr>
              <w:t>綜合集團就監管資本目的的資本及風險加權數額，不會直接與在模版</w:t>
            </w:r>
            <w:r w:rsidRPr="007D2E7D">
              <w:rPr>
                <w:rFonts w:ascii="Segoe UI" w:eastAsia="Times New Roman" w:hAnsi="Segoe UI" w:cs="Segoe UI"/>
                <w:i/>
                <w:kern w:val="0"/>
                <w:sz w:val="17"/>
                <w:szCs w:val="20"/>
                <w:lang w:val="en-GB" w:eastAsia="it-IT"/>
              </w:rPr>
              <w:t>CC1</w:t>
            </w:r>
            <w:r w:rsidRPr="007D2E7D">
              <w:rPr>
                <w:rFonts w:ascii="Segoe UI" w:hAnsi="Segoe UI" w:cs="Segoe UI"/>
                <w:i/>
                <w:kern w:val="0"/>
                <w:sz w:val="17"/>
                <w:szCs w:val="20"/>
                <w:lang w:val="en-GB"/>
              </w:rPr>
              <w:t>填報的就監管資本目的的資本及風險加權數額對應。</w:t>
            </w:r>
          </w:p>
          <w:p w14:paraId="0BE8BF0C" w14:textId="77777777" w:rsidR="007D2E7D" w:rsidRPr="007D2E7D" w:rsidRDefault="007D2E7D" w:rsidP="007D2E7D">
            <w:pPr>
              <w:widowControl/>
              <w:numPr>
                <w:ilvl w:val="0"/>
                <w:numId w:val="4"/>
              </w:numPr>
              <w:snapToGrid w:val="0"/>
              <w:spacing w:before="40" w:after="40" w:line="240" w:lineRule="exact"/>
              <w:ind w:rightChars="71" w:right="170"/>
              <w:jc w:val="both"/>
              <w:rPr>
                <w:rFonts w:ascii="Segoe UI" w:eastAsia="Times New Roman" w:hAnsi="Segoe UI" w:cs="Segoe UI"/>
                <w:i/>
                <w:kern w:val="0"/>
                <w:sz w:val="17"/>
                <w:szCs w:val="20"/>
                <w:lang w:val="en-GB" w:eastAsia="it-IT"/>
              </w:rPr>
            </w:pPr>
            <w:r w:rsidRPr="007D2E7D">
              <w:rPr>
                <w:rFonts w:ascii="Segoe UI" w:eastAsia="Times New Roman" w:hAnsi="Segoe UI" w:cs="Segoe UI"/>
                <w:i/>
                <w:kern w:val="0"/>
                <w:sz w:val="17"/>
                <w:szCs w:val="20"/>
                <w:lang w:val="en-GB" w:eastAsia="it-IT"/>
              </w:rPr>
              <w:t>LAC</w:t>
            </w:r>
            <w:r w:rsidRPr="007D2E7D">
              <w:rPr>
                <w:rFonts w:ascii="Segoe UI" w:hAnsi="Segoe UI" w:cs="Segoe UI"/>
                <w:i/>
                <w:kern w:val="0"/>
                <w:sz w:val="17"/>
                <w:szCs w:val="20"/>
                <w:lang w:val="en-GB"/>
              </w:rPr>
              <w:t>綜合集團的外部</w:t>
            </w:r>
            <w:r w:rsidRPr="007D2E7D">
              <w:rPr>
                <w:rFonts w:ascii="Segoe UI" w:eastAsia="細明體" w:hAnsi="Segoe UI" w:cs="Segoe UI"/>
                <w:i/>
                <w:kern w:val="0"/>
                <w:sz w:val="17"/>
                <w:szCs w:val="20"/>
                <w:lang w:val="en-GB" w:eastAsia="it-IT"/>
              </w:rPr>
              <w:t>吸收虧損能力</w:t>
            </w:r>
            <w:r w:rsidRPr="007D2E7D">
              <w:rPr>
                <w:rFonts w:ascii="Segoe UI" w:eastAsia="細明體" w:hAnsi="Segoe UI" w:cs="Segoe UI"/>
                <w:i/>
                <w:kern w:val="0"/>
                <w:sz w:val="17"/>
                <w:szCs w:val="20"/>
                <w:lang w:val="en-GB"/>
              </w:rPr>
              <w:t>的監管資本元素應只包括該</w:t>
            </w:r>
            <w:r w:rsidRPr="007D2E7D">
              <w:rPr>
                <w:rFonts w:ascii="Segoe UI" w:eastAsia="Times New Roman" w:hAnsi="Segoe UI" w:cs="Segoe UI"/>
                <w:i/>
                <w:kern w:val="0"/>
                <w:sz w:val="17"/>
                <w:szCs w:val="20"/>
                <w:lang w:val="en-GB" w:eastAsia="it-IT"/>
              </w:rPr>
              <w:t>LAC</w:t>
            </w:r>
            <w:r w:rsidRPr="007D2E7D">
              <w:rPr>
                <w:rFonts w:ascii="Segoe UI" w:hAnsi="Segoe UI" w:cs="Segoe UI"/>
                <w:i/>
                <w:kern w:val="0"/>
                <w:sz w:val="17"/>
                <w:szCs w:val="20"/>
                <w:lang w:val="en-GB"/>
              </w:rPr>
              <w:t>綜合集團</w:t>
            </w:r>
            <w:r w:rsidRPr="007D2E7D">
              <w:rPr>
                <w:rFonts w:ascii="Segoe UI" w:hAnsi="Segoe UI" w:cs="Segoe UI" w:hint="eastAsia"/>
                <w:i/>
                <w:kern w:val="0"/>
                <w:sz w:val="17"/>
                <w:szCs w:val="20"/>
                <w:lang w:val="en-GB"/>
              </w:rPr>
              <w:t>旗下</w:t>
            </w:r>
            <w:r w:rsidRPr="007D2E7D">
              <w:rPr>
                <w:rFonts w:ascii="Segoe UI" w:hAnsi="Segoe UI" w:cs="Segoe UI"/>
                <w:i/>
                <w:kern w:val="0"/>
                <w:sz w:val="17"/>
                <w:szCs w:val="20"/>
                <w:lang w:val="en-GB"/>
              </w:rPr>
              <w:t>實體發行的資本票據。外部</w:t>
            </w:r>
            <w:r w:rsidRPr="007D2E7D">
              <w:rPr>
                <w:rFonts w:ascii="Segoe UI" w:eastAsia="細明體" w:hAnsi="Segoe UI" w:cs="Segoe UI"/>
                <w:i/>
                <w:kern w:val="0"/>
                <w:sz w:val="17"/>
                <w:szCs w:val="20"/>
                <w:lang w:val="en-GB" w:eastAsia="it-IT"/>
              </w:rPr>
              <w:t>吸收虧損能力</w:t>
            </w:r>
            <w:r w:rsidRPr="007D2E7D">
              <w:rPr>
                <w:rFonts w:ascii="Segoe UI" w:eastAsia="細明體" w:hAnsi="Segoe UI" w:cs="Segoe UI"/>
                <w:i/>
                <w:kern w:val="0"/>
                <w:sz w:val="17"/>
                <w:szCs w:val="20"/>
                <w:lang w:val="en-GB"/>
              </w:rPr>
              <w:t>狀況是根據</w:t>
            </w:r>
            <w:r w:rsidRPr="007D2E7D">
              <w:rPr>
                <w:rFonts w:ascii="Segoe UI" w:eastAsia="細明體" w:hAnsi="Segoe UI" w:cs="Segoe UI"/>
                <w:i/>
                <w:kern w:val="0"/>
                <w:sz w:val="17"/>
                <w:szCs w:val="20"/>
                <w:lang w:val="en-GB" w:eastAsia="it-IT"/>
              </w:rPr>
              <w:t>《</w:t>
            </w:r>
            <w:r w:rsidRPr="007D2E7D">
              <w:rPr>
                <w:rFonts w:ascii="Segoe UI" w:eastAsia="Times New Roman" w:hAnsi="Segoe UI" w:cs="Segoe UI"/>
                <w:i/>
                <w:kern w:val="0"/>
                <w:sz w:val="17"/>
                <w:szCs w:val="20"/>
                <w:lang w:val="en-GB" w:eastAsia="it-IT"/>
              </w:rPr>
              <w:t>LAC</w:t>
            </w:r>
            <w:r w:rsidRPr="007D2E7D">
              <w:rPr>
                <w:rFonts w:ascii="Segoe UI" w:eastAsia="細明體" w:hAnsi="Segoe UI" w:cs="Segoe UI"/>
                <w:i/>
                <w:kern w:val="0"/>
                <w:sz w:val="17"/>
                <w:szCs w:val="20"/>
                <w:lang w:val="en-GB" w:eastAsia="it-IT"/>
              </w:rPr>
              <w:t>規則》</w:t>
            </w:r>
            <w:r w:rsidRPr="007D2E7D">
              <w:rPr>
                <w:rFonts w:ascii="Segoe UI" w:eastAsia="細明體" w:hAnsi="Segoe UI" w:cs="Segoe UI"/>
                <w:i/>
                <w:kern w:val="0"/>
                <w:sz w:val="17"/>
                <w:szCs w:val="20"/>
                <w:lang w:val="en-GB"/>
              </w:rPr>
              <w:t>下的風險加權數額</w:t>
            </w:r>
            <w:r w:rsidRPr="007D2E7D">
              <w:rPr>
                <w:rFonts w:ascii="Segoe UI" w:eastAsia="Times New Roman" w:hAnsi="Segoe UI" w:cs="Segoe UI"/>
                <w:i/>
                <w:kern w:val="0"/>
                <w:sz w:val="17"/>
                <w:szCs w:val="20"/>
                <w:lang w:val="en-GB" w:eastAsia="it-IT"/>
              </w:rPr>
              <w:t>(</w:t>
            </w:r>
            <w:r w:rsidRPr="007D2E7D">
              <w:rPr>
                <w:rFonts w:ascii="Segoe UI" w:hAnsi="Segoe UI" w:cs="Segoe UI" w:hint="eastAsia"/>
                <w:i/>
                <w:kern w:val="0"/>
                <w:sz w:val="17"/>
                <w:szCs w:val="20"/>
                <w:lang w:val="en-GB"/>
              </w:rPr>
              <w:t>即</w:t>
            </w:r>
            <w:r w:rsidRPr="007D2E7D">
              <w:rPr>
                <w:rFonts w:ascii="Segoe UI" w:eastAsia="細明體" w:hAnsi="Segoe UI" w:cs="Segoe UI"/>
                <w:i/>
                <w:kern w:val="0"/>
                <w:sz w:val="17"/>
                <w:szCs w:val="20"/>
                <w:lang w:val="en-GB" w:eastAsia="it-IT"/>
              </w:rPr>
              <w:t>《</w:t>
            </w:r>
            <w:r w:rsidRPr="007D2E7D">
              <w:rPr>
                <w:rFonts w:ascii="Segoe UI" w:eastAsia="Times New Roman" w:hAnsi="Segoe UI" w:cs="Segoe UI"/>
                <w:i/>
                <w:kern w:val="0"/>
                <w:sz w:val="17"/>
                <w:szCs w:val="20"/>
                <w:lang w:val="en-GB" w:eastAsia="it-IT"/>
              </w:rPr>
              <w:t>LAC</w:t>
            </w:r>
            <w:r w:rsidRPr="007D2E7D">
              <w:rPr>
                <w:rFonts w:ascii="Segoe UI" w:eastAsia="細明體" w:hAnsi="Segoe UI" w:cs="Segoe UI"/>
                <w:i/>
                <w:kern w:val="0"/>
                <w:sz w:val="17"/>
                <w:szCs w:val="20"/>
                <w:lang w:val="en-GB" w:eastAsia="it-IT"/>
              </w:rPr>
              <w:t>規則》</w:t>
            </w:r>
            <w:r w:rsidRPr="007D2E7D">
              <w:rPr>
                <w:rFonts w:ascii="Segoe UI" w:eastAsia="細明體" w:hAnsi="Segoe UI" w:cs="Segoe UI"/>
                <w:i/>
                <w:kern w:val="0"/>
                <w:sz w:val="17"/>
                <w:szCs w:val="20"/>
                <w:lang w:val="en-GB"/>
              </w:rPr>
              <w:t>第</w:t>
            </w:r>
            <w:r w:rsidRPr="007D2E7D">
              <w:rPr>
                <w:rFonts w:ascii="Segoe UI" w:eastAsia="Times New Roman" w:hAnsi="Segoe UI" w:cs="Segoe UI"/>
                <w:i/>
                <w:kern w:val="0"/>
                <w:sz w:val="17"/>
                <w:szCs w:val="20"/>
                <w:lang w:val="en-GB" w:eastAsia="it-IT"/>
              </w:rPr>
              <w:t>2</w:t>
            </w:r>
            <w:r w:rsidRPr="007D2E7D">
              <w:rPr>
                <w:rFonts w:ascii="Segoe UI" w:hAnsi="Segoe UI" w:cs="Segoe UI"/>
                <w:i/>
                <w:kern w:val="0"/>
                <w:sz w:val="17"/>
                <w:szCs w:val="20"/>
                <w:lang w:val="en-GB"/>
              </w:rPr>
              <w:t>條「風險加權數額」的定義</w:t>
            </w:r>
            <w:r w:rsidRPr="007D2E7D">
              <w:rPr>
                <w:rFonts w:ascii="Segoe UI" w:hAnsi="Segoe UI" w:cs="Segoe UI" w:hint="eastAsia"/>
                <w:i/>
                <w:kern w:val="0"/>
                <w:sz w:val="17"/>
                <w:szCs w:val="20"/>
                <w:lang w:val="en-GB"/>
              </w:rPr>
              <w:t>中</w:t>
            </w:r>
            <w:r w:rsidRPr="007D2E7D">
              <w:rPr>
                <w:rFonts w:ascii="Segoe UI" w:eastAsia="Times New Roman" w:hAnsi="Segoe UI" w:cs="Segoe UI"/>
                <w:i/>
                <w:kern w:val="0"/>
                <w:sz w:val="17"/>
                <w:szCs w:val="20"/>
                <w:lang w:val="en-GB" w:eastAsia="it-IT"/>
              </w:rPr>
              <w:t>(a)(ii)</w:t>
            </w:r>
            <w:r w:rsidRPr="007D2E7D">
              <w:rPr>
                <w:rFonts w:ascii="Segoe UI" w:hAnsi="Segoe UI" w:cs="Segoe UI"/>
                <w:i/>
                <w:kern w:val="0"/>
                <w:sz w:val="17"/>
                <w:szCs w:val="20"/>
                <w:lang w:val="en-GB"/>
              </w:rPr>
              <w:t>段或</w:t>
            </w:r>
            <w:r w:rsidRPr="007D2E7D">
              <w:rPr>
                <w:rFonts w:ascii="Segoe UI" w:eastAsia="Times New Roman" w:hAnsi="Segoe UI" w:cs="Segoe UI"/>
                <w:i/>
                <w:kern w:val="0"/>
                <w:sz w:val="17"/>
                <w:szCs w:val="20"/>
                <w:lang w:val="en-GB" w:eastAsia="it-IT"/>
              </w:rPr>
              <w:t>(b)</w:t>
            </w:r>
            <w:r w:rsidRPr="007D2E7D">
              <w:rPr>
                <w:rFonts w:ascii="Segoe UI" w:hAnsi="Segoe UI" w:cs="Segoe UI"/>
                <w:i/>
                <w:kern w:val="0"/>
                <w:sz w:val="17"/>
                <w:szCs w:val="20"/>
                <w:lang w:val="en-GB"/>
              </w:rPr>
              <w:t>段</w:t>
            </w:r>
            <w:r w:rsidRPr="007D2E7D">
              <w:rPr>
                <w:rFonts w:ascii="Segoe UI" w:eastAsia="Times New Roman" w:hAnsi="Segoe UI" w:cs="Segoe UI"/>
                <w:i/>
                <w:kern w:val="0"/>
                <w:sz w:val="17"/>
                <w:szCs w:val="20"/>
                <w:lang w:val="en-GB" w:eastAsia="it-IT"/>
              </w:rPr>
              <w:t>(</w:t>
            </w:r>
            <w:r w:rsidRPr="007D2E7D">
              <w:rPr>
                <w:rFonts w:ascii="Segoe UI" w:hAnsi="Segoe UI" w:cs="Segoe UI"/>
                <w:i/>
                <w:kern w:val="0"/>
                <w:sz w:val="17"/>
                <w:szCs w:val="20"/>
                <w:lang w:val="en-GB"/>
              </w:rPr>
              <w:t>以適用者為準</w:t>
            </w:r>
            <w:r w:rsidRPr="007D2E7D">
              <w:rPr>
                <w:rFonts w:ascii="Segoe UI" w:eastAsia="Times New Roman" w:hAnsi="Segoe UI" w:cs="Segoe UI"/>
                <w:i/>
                <w:kern w:val="0"/>
                <w:sz w:val="17"/>
                <w:szCs w:val="20"/>
                <w:lang w:val="en-GB" w:eastAsia="it-IT"/>
              </w:rPr>
              <w:t>)</w:t>
            </w:r>
            <w:r w:rsidRPr="007D2E7D">
              <w:rPr>
                <w:rFonts w:ascii="Segoe UI" w:hAnsi="Segoe UI" w:cs="Segoe UI"/>
                <w:i/>
                <w:kern w:val="0"/>
                <w:sz w:val="17"/>
                <w:szCs w:val="20"/>
                <w:lang w:val="en-GB"/>
              </w:rPr>
              <w:t>所載</w:t>
            </w:r>
            <w:r w:rsidRPr="007D2E7D">
              <w:rPr>
                <w:rFonts w:ascii="Segoe UI" w:hAnsi="Segoe UI" w:cs="Segoe UI"/>
                <w:i/>
                <w:kern w:val="0"/>
                <w:sz w:val="17"/>
                <w:szCs w:val="20"/>
                <w:lang w:val="en-GB"/>
              </w:rPr>
              <w:t>)</w:t>
            </w:r>
            <w:r w:rsidRPr="007D2E7D">
              <w:rPr>
                <w:rFonts w:ascii="Segoe UI" w:hAnsi="Segoe UI" w:cs="Segoe UI"/>
                <w:i/>
                <w:kern w:val="0"/>
                <w:sz w:val="17"/>
                <w:szCs w:val="20"/>
                <w:lang w:val="en-GB"/>
              </w:rPr>
              <w:t>及風險承擔計量</w:t>
            </w:r>
            <w:r w:rsidRPr="007D2E7D">
              <w:rPr>
                <w:rFonts w:ascii="Segoe UI" w:eastAsia="Times New Roman" w:hAnsi="Segoe UI" w:cs="Segoe UI"/>
                <w:i/>
                <w:kern w:val="0"/>
                <w:sz w:val="17"/>
                <w:szCs w:val="20"/>
                <w:lang w:val="en-GB" w:eastAsia="it-IT"/>
              </w:rPr>
              <w:t>(</w:t>
            </w:r>
            <w:r w:rsidRPr="007D2E7D">
              <w:rPr>
                <w:rFonts w:ascii="Segoe UI" w:hAnsi="Segoe UI" w:cs="Segoe UI" w:hint="eastAsia"/>
                <w:i/>
                <w:kern w:val="0"/>
                <w:sz w:val="17"/>
                <w:szCs w:val="20"/>
                <w:lang w:val="en-GB"/>
              </w:rPr>
              <w:t>即</w:t>
            </w:r>
            <w:r w:rsidRPr="007D2E7D">
              <w:rPr>
                <w:rFonts w:ascii="Segoe UI" w:eastAsia="細明體" w:hAnsi="Segoe UI" w:cs="Segoe UI"/>
                <w:i/>
                <w:kern w:val="0"/>
                <w:sz w:val="17"/>
                <w:szCs w:val="20"/>
                <w:lang w:val="en-GB" w:eastAsia="it-IT"/>
              </w:rPr>
              <w:t>《</w:t>
            </w:r>
            <w:r w:rsidRPr="007D2E7D">
              <w:rPr>
                <w:rFonts w:ascii="Segoe UI" w:eastAsia="Times New Roman" w:hAnsi="Segoe UI" w:cs="Segoe UI"/>
                <w:i/>
                <w:kern w:val="0"/>
                <w:sz w:val="17"/>
                <w:szCs w:val="20"/>
                <w:lang w:val="en-GB" w:eastAsia="it-IT"/>
              </w:rPr>
              <w:t>LAC</w:t>
            </w:r>
            <w:r w:rsidRPr="007D2E7D">
              <w:rPr>
                <w:rFonts w:ascii="Segoe UI" w:eastAsia="細明體" w:hAnsi="Segoe UI" w:cs="Segoe UI"/>
                <w:i/>
                <w:kern w:val="0"/>
                <w:sz w:val="17"/>
                <w:szCs w:val="20"/>
                <w:lang w:val="en-GB" w:eastAsia="it-IT"/>
              </w:rPr>
              <w:t>規則》</w:t>
            </w:r>
            <w:r w:rsidRPr="007D2E7D">
              <w:rPr>
                <w:rFonts w:ascii="Segoe UI" w:eastAsia="細明體" w:hAnsi="Segoe UI" w:cs="Segoe UI"/>
                <w:i/>
                <w:kern w:val="0"/>
                <w:sz w:val="17"/>
                <w:szCs w:val="20"/>
                <w:lang w:val="en-GB"/>
              </w:rPr>
              <w:t>第</w:t>
            </w:r>
            <w:r w:rsidRPr="007D2E7D">
              <w:rPr>
                <w:rFonts w:ascii="Segoe UI" w:eastAsia="Times New Roman" w:hAnsi="Segoe UI" w:cs="Segoe UI"/>
                <w:i/>
                <w:kern w:val="0"/>
                <w:sz w:val="17"/>
                <w:szCs w:val="20"/>
                <w:lang w:val="en-GB" w:eastAsia="it-IT"/>
              </w:rPr>
              <w:t>2</w:t>
            </w:r>
            <w:r w:rsidRPr="007D2E7D">
              <w:rPr>
                <w:rFonts w:ascii="Segoe UI" w:hAnsi="Segoe UI" w:cs="Segoe UI"/>
                <w:i/>
                <w:kern w:val="0"/>
                <w:sz w:val="17"/>
                <w:szCs w:val="20"/>
                <w:lang w:val="en-GB"/>
              </w:rPr>
              <w:t>條「風險承擔計量」的定義</w:t>
            </w:r>
            <w:r w:rsidRPr="007D2E7D">
              <w:rPr>
                <w:rFonts w:ascii="Segoe UI" w:hAnsi="Segoe UI" w:cs="Segoe UI" w:hint="eastAsia"/>
                <w:i/>
                <w:kern w:val="0"/>
                <w:sz w:val="17"/>
                <w:szCs w:val="20"/>
                <w:lang w:val="en-GB"/>
              </w:rPr>
              <w:t>中</w:t>
            </w:r>
            <w:r w:rsidRPr="007D2E7D">
              <w:rPr>
                <w:rFonts w:ascii="Segoe UI" w:eastAsia="Times New Roman" w:hAnsi="Segoe UI" w:cs="Segoe UI"/>
                <w:i/>
                <w:kern w:val="0"/>
                <w:sz w:val="17"/>
                <w:szCs w:val="20"/>
                <w:lang w:val="en-GB" w:eastAsia="it-IT"/>
              </w:rPr>
              <w:t>(a)(ii)</w:t>
            </w:r>
            <w:r w:rsidRPr="007D2E7D">
              <w:rPr>
                <w:rFonts w:ascii="Segoe UI" w:hAnsi="Segoe UI" w:cs="Segoe UI"/>
                <w:i/>
                <w:kern w:val="0"/>
                <w:sz w:val="17"/>
                <w:szCs w:val="20"/>
                <w:lang w:val="en-GB"/>
              </w:rPr>
              <w:t>段或</w:t>
            </w:r>
            <w:r w:rsidRPr="007D2E7D">
              <w:rPr>
                <w:rFonts w:ascii="Segoe UI" w:eastAsia="Times New Roman" w:hAnsi="Segoe UI" w:cs="Segoe UI"/>
                <w:i/>
                <w:kern w:val="0"/>
                <w:sz w:val="17"/>
                <w:szCs w:val="20"/>
                <w:lang w:val="en-GB" w:eastAsia="it-IT"/>
              </w:rPr>
              <w:t>(b)</w:t>
            </w:r>
            <w:r w:rsidRPr="007D2E7D">
              <w:rPr>
                <w:rFonts w:ascii="Segoe UI" w:hAnsi="Segoe UI" w:cs="Segoe UI"/>
                <w:i/>
                <w:kern w:val="0"/>
                <w:sz w:val="17"/>
                <w:szCs w:val="20"/>
                <w:lang w:val="en-GB"/>
              </w:rPr>
              <w:t>段</w:t>
            </w:r>
            <w:r w:rsidRPr="007D2E7D">
              <w:rPr>
                <w:rFonts w:ascii="Segoe UI" w:eastAsia="Times New Roman" w:hAnsi="Segoe UI" w:cs="Segoe UI"/>
                <w:i/>
                <w:kern w:val="0"/>
                <w:sz w:val="17"/>
                <w:szCs w:val="20"/>
                <w:lang w:val="en-GB" w:eastAsia="it-IT"/>
              </w:rPr>
              <w:t>(</w:t>
            </w:r>
            <w:r w:rsidRPr="007D2E7D">
              <w:rPr>
                <w:rFonts w:ascii="Segoe UI" w:hAnsi="Segoe UI" w:cs="Segoe UI"/>
                <w:i/>
                <w:kern w:val="0"/>
                <w:sz w:val="17"/>
                <w:szCs w:val="20"/>
                <w:lang w:val="en-GB"/>
              </w:rPr>
              <w:t>以適用者為準</w:t>
            </w:r>
            <w:r w:rsidRPr="007D2E7D">
              <w:rPr>
                <w:rFonts w:ascii="Segoe UI" w:eastAsia="Times New Roman" w:hAnsi="Segoe UI" w:cs="Segoe UI"/>
                <w:i/>
                <w:kern w:val="0"/>
                <w:sz w:val="17"/>
                <w:szCs w:val="20"/>
                <w:lang w:val="en-GB" w:eastAsia="it-IT"/>
              </w:rPr>
              <w:t>)</w:t>
            </w:r>
            <w:r w:rsidRPr="007D2E7D">
              <w:rPr>
                <w:rFonts w:ascii="Segoe UI" w:hAnsi="Segoe UI" w:cs="Segoe UI"/>
                <w:i/>
                <w:kern w:val="0"/>
                <w:sz w:val="17"/>
                <w:szCs w:val="20"/>
                <w:lang w:val="en-GB"/>
              </w:rPr>
              <w:t>所載</w:t>
            </w:r>
            <w:r w:rsidRPr="007D2E7D">
              <w:rPr>
                <w:rFonts w:ascii="Segoe UI" w:eastAsia="Times New Roman" w:hAnsi="Segoe UI" w:cs="Segoe UI"/>
                <w:i/>
                <w:kern w:val="0"/>
                <w:sz w:val="17"/>
                <w:szCs w:val="20"/>
                <w:lang w:val="en-GB" w:eastAsia="it-IT"/>
              </w:rPr>
              <w:t>)</w:t>
            </w:r>
            <w:r w:rsidRPr="007D2E7D">
              <w:rPr>
                <w:rFonts w:ascii="Segoe UI" w:eastAsia="細明體" w:hAnsi="Segoe UI" w:cs="Segoe UI"/>
                <w:i/>
                <w:kern w:val="0"/>
                <w:sz w:val="17"/>
                <w:szCs w:val="20"/>
                <w:lang w:val="en-GB"/>
              </w:rPr>
              <w:t>，在</w:t>
            </w:r>
            <w:r w:rsidRPr="007D2E7D">
              <w:rPr>
                <w:rFonts w:ascii="Segoe UI" w:eastAsia="Times New Roman" w:hAnsi="Segoe UI" w:cs="Segoe UI"/>
                <w:i/>
                <w:kern w:val="0"/>
                <w:sz w:val="17"/>
                <w:szCs w:val="20"/>
                <w:lang w:val="en-GB" w:eastAsia="it-IT"/>
              </w:rPr>
              <w:t>LAC</w:t>
            </w:r>
            <w:r w:rsidRPr="007D2E7D">
              <w:rPr>
                <w:rFonts w:ascii="Segoe UI" w:hAnsi="Segoe UI" w:cs="Segoe UI"/>
                <w:i/>
                <w:kern w:val="0"/>
                <w:sz w:val="17"/>
                <w:szCs w:val="20"/>
                <w:lang w:val="en-GB"/>
              </w:rPr>
              <w:t>綜合集團層面計算</w:t>
            </w:r>
            <w:r w:rsidRPr="007D2E7D">
              <w:rPr>
                <w:rFonts w:ascii="Segoe UI" w:hAnsi="Segoe UI" w:cs="Segoe UI"/>
                <w:i/>
                <w:kern w:val="0"/>
                <w:sz w:val="17"/>
                <w:szCs w:val="20"/>
                <w:lang w:val="en-GB"/>
              </w:rPr>
              <w:t>.</w:t>
            </w:r>
            <w:r w:rsidRPr="007D2E7D">
              <w:rPr>
                <w:rFonts w:ascii="Segoe UI" w:hAnsi="Segoe UI" w:cs="Segoe UI"/>
                <w:i/>
                <w:kern w:val="0"/>
                <w:sz w:val="17"/>
                <w:szCs w:val="20"/>
                <w:lang w:val="en-GB"/>
              </w:rPr>
              <w:t>。</w:t>
            </w:r>
            <w:r w:rsidRPr="007D2E7D">
              <w:rPr>
                <w:rFonts w:ascii="Segoe UI" w:eastAsia="Times New Roman" w:hAnsi="Segoe UI" w:cs="Segoe UI"/>
                <w:i/>
                <w:kern w:val="0"/>
                <w:sz w:val="17"/>
                <w:szCs w:val="20"/>
                <w:lang w:val="en-GB" w:eastAsia="it-IT"/>
              </w:rPr>
              <w:t xml:space="preserve"> </w:t>
            </w:r>
          </w:p>
          <w:p w14:paraId="7AF5E78D" w14:textId="77777777" w:rsidR="007D2E7D" w:rsidRPr="007D2E7D" w:rsidRDefault="007D2E7D" w:rsidP="007D2E7D">
            <w:pPr>
              <w:widowControl/>
              <w:numPr>
                <w:ilvl w:val="0"/>
                <w:numId w:val="4"/>
              </w:numPr>
              <w:snapToGrid w:val="0"/>
              <w:spacing w:before="40" w:after="40" w:line="240" w:lineRule="exact"/>
              <w:ind w:rightChars="71" w:right="170"/>
              <w:jc w:val="both"/>
              <w:rPr>
                <w:rFonts w:ascii="Segoe UI" w:eastAsia="Times New Roman" w:hAnsi="Segoe UI" w:cs="Segoe UI"/>
                <w:i/>
                <w:kern w:val="0"/>
                <w:sz w:val="17"/>
                <w:szCs w:val="20"/>
                <w:lang w:val="en-GB" w:eastAsia="it-IT"/>
              </w:rPr>
            </w:pPr>
            <w:r w:rsidRPr="007D2E7D">
              <w:rPr>
                <w:rFonts w:ascii="Segoe UI" w:hAnsi="Segoe UI" w:cs="Segoe UI"/>
                <w:i/>
                <w:kern w:val="0"/>
                <w:sz w:val="17"/>
                <w:szCs w:val="17"/>
                <w:lang w:val="en-GB"/>
              </w:rPr>
              <w:t>除另有指明外，所持有由屬於並非</w:t>
            </w:r>
            <w:r w:rsidRPr="007D2E7D">
              <w:rPr>
                <w:rFonts w:ascii="Segoe UI" w:eastAsia="細明體" w:hAnsi="Segoe UI" w:cs="Segoe UI"/>
                <w:i/>
                <w:kern w:val="0"/>
                <w:sz w:val="17"/>
                <w:szCs w:val="17"/>
                <w:lang w:val="en-GB"/>
              </w:rPr>
              <w:t>處置實體的</w:t>
            </w:r>
            <w:r w:rsidRPr="007D2E7D">
              <w:rPr>
                <w:rFonts w:ascii="Segoe UI" w:eastAsia="Times New Roman" w:hAnsi="Segoe UI" w:cs="Segoe UI"/>
                <w:i/>
                <w:kern w:val="0"/>
                <w:sz w:val="17"/>
                <w:szCs w:val="20"/>
                <w:lang w:val="en-GB" w:eastAsia="it-IT"/>
              </w:rPr>
              <w:t>LAC</w:t>
            </w:r>
            <w:r w:rsidRPr="007D2E7D">
              <w:rPr>
                <w:rFonts w:ascii="Segoe UI" w:hAnsi="Segoe UI" w:cs="Segoe UI"/>
                <w:i/>
                <w:kern w:val="0"/>
                <w:sz w:val="17"/>
                <w:szCs w:val="20"/>
                <w:lang w:val="en-GB"/>
              </w:rPr>
              <w:t>綜合集團成員的集團公司的</w:t>
            </w:r>
            <w:r w:rsidRPr="007D2E7D">
              <w:rPr>
                <w:rFonts w:ascii="Segoe UI" w:hAnsi="Segoe UI" w:cs="Segoe UI"/>
                <w:i/>
                <w:kern w:val="0"/>
                <w:sz w:val="17"/>
                <w:szCs w:val="17"/>
                <w:lang w:val="en-GB"/>
              </w:rPr>
              <w:t>金融業實體發行、根據</w:t>
            </w:r>
            <w:r w:rsidRPr="007D2E7D">
              <w:rPr>
                <w:rFonts w:ascii="Segoe UI" w:eastAsia="細明體" w:hAnsi="Segoe UI" w:cs="Segoe UI"/>
                <w:i/>
                <w:kern w:val="0"/>
                <w:sz w:val="17"/>
                <w:szCs w:val="20"/>
                <w:lang w:val="en-GB" w:eastAsia="it-IT"/>
              </w:rPr>
              <w:t>《</w:t>
            </w:r>
            <w:r w:rsidRPr="007D2E7D">
              <w:rPr>
                <w:rFonts w:ascii="Segoe UI" w:eastAsia="Times New Roman" w:hAnsi="Segoe UI" w:cs="Segoe UI"/>
                <w:i/>
                <w:kern w:val="0"/>
                <w:sz w:val="17"/>
                <w:szCs w:val="20"/>
                <w:lang w:val="en-GB" w:eastAsia="it-IT"/>
              </w:rPr>
              <w:t>LAC</w:t>
            </w:r>
            <w:r w:rsidRPr="007D2E7D">
              <w:rPr>
                <w:rFonts w:ascii="Segoe UI" w:eastAsia="細明體" w:hAnsi="Segoe UI" w:cs="Segoe UI"/>
                <w:i/>
                <w:kern w:val="0"/>
                <w:sz w:val="17"/>
                <w:szCs w:val="20"/>
                <w:lang w:val="en-GB" w:eastAsia="it-IT"/>
              </w:rPr>
              <w:t>規則》</w:t>
            </w:r>
            <w:r w:rsidRPr="007D2E7D">
              <w:rPr>
                <w:rFonts w:ascii="Segoe UI" w:eastAsia="細明體" w:hAnsi="Segoe UI" w:cs="Segoe UI" w:hint="eastAsia"/>
                <w:i/>
                <w:kern w:val="0"/>
                <w:sz w:val="17"/>
                <w:szCs w:val="20"/>
                <w:lang w:val="en-GB"/>
              </w:rPr>
              <w:t>應</w:t>
            </w:r>
            <w:r w:rsidRPr="007D2E7D">
              <w:rPr>
                <w:rFonts w:ascii="Segoe UI" w:eastAsia="細明體" w:hAnsi="Segoe UI" w:cs="Segoe UI"/>
                <w:i/>
                <w:kern w:val="0"/>
                <w:sz w:val="17"/>
                <w:szCs w:val="20"/>
                <w:lang w:val="en-GB"/>
              </w:rPr>
              <w:t>從外部</w:t>
            </w:r>
            <w:r w:rsidRPr="007D2E7D">
              <w:rPr>
                <w:rFonts w:ascii="Segoe UI" w:eastAsia="細明體" w:hAnsi="Segoe UI" w:cs="Segoe UI"/>
                <w:i/>
                <w:kern w:val="0"/>
                <w:sz w:val="17"/>
                <w:szCs w:val="20"/>
                <w:lang w:val="en-GB" w:eastAsia="it-IT"/>
              </w:rPr>
              <w:t>吸收虧損能力</w:t>
            </w:r>
            <w:r w:rsidRPr="007D2E7D">
              <w:rPr>
                <w:rFonts w:ascii="Segoe UI" w:eastAsia="細明體" w:hAnsi="Segoe UI" w:cs="Segoe UI"/>
                <w:i/>
                <w:kern w:val="0"/>
                <w:sz w:val="17"/>
                <w:szCs w:val="20"/>
                <w:lang w:val="en-GB"/>
              </w:rPr>
              <w:t>扣減</w:t>
            </w:r>
            <w:r w:rsidRPr="007D2E7D">
              <w:rPr>
                <w:rFonts w:ascii="Segoe UI" w:hAnsi="Segoe UI" w:cs="Segoe UI"/>
                <w:i/>
                <w:kern w:val="0"/>
                <w:sz w:val="17"/>
                <w:szCs w:val="17"/>
                <w:lang w:val="en-GB"/>
              </w:rPr>
              <w:t>的任何非資本</w:t>
            </w:r>
            <w:r w:rsidRPr="007D2E7D">
              <w:rPr>
                <w:rFonts w:ascii="Segoe UI" w:eastAsia="Times New Roman" w:hAnsi="Segoe UI" w:cs="Segoe UI"/>
                <w:i/>
                <w:kern w:val="0"/>
                <w:sz w:val="17"/>
                <w:szCs w:val="17"/>
                <w:lang w:val="en-GB"/>
              </w:rPr>
              <w:t>LAC</w:t>
            </w:r>
            <w:r w:rsidRPr="007D2E7D">
              <w:rPr>
                <w:rFonts w:ascii="Segoe UI" w:hAnsi="Segoe UI" w:cs="Segoe UI"/>
                <w:i/>
                <w:kern w:val="0"/>
                <w:sz w:val="17"/>
                <w:szCs w:val="17"/>
                <w:lang w:val="en-GB"/>
              </w:rPr>
              <w:t>負債，應在第</w:t>
            </w:r>
            <w:r w:rsidRPr="007D2E7D">
              <w:rPr>
                <w:rFonts w:ascii="Segoe UI" w:eastAsia="Times New Roman" w:hAnsi="Segoe UI" w:cs="Segoe UI"/>
                <w:i/>
                <w:kern w:val="0"/>
                <w:sz w:val="17"/>
                <w:szCs w:val="20"/>
                <w:lang w:val="en-GB" w:eastAsia="it-IT"/>
              </w:rPr>
              <w:t>19</w:t>
            </w:r>
            <w:r w:rsidRPr="007D2E7D">
              <w:rPr>
                <w:rFonts w:ascii="Segoe UI" w:hAnsi="Segoe UI" w:cs="Segoe UI"/>
                <w:i/>
                <w:kern w:val="0"/>
                <w:sz w:val="17"/>
                <w:szCs w:val="17"/>
                <w:lang w:val="en-GB"/>
              </w:rPr>
              <w:t>行匯報。如適用，</w:t>
            </w:r>
            <w:r w:rsidRPr="007D2E7D">
              <w:rPr>
                <w:rFonts w:ascii="Segoe UI" w:hAnsi="Segoe UI" w:cs="Segoe UI" w:hint="eastAsia"/>
                <w:i/>
                <w:kern w:val="0"/>
                <w:sz w:val="17"/>
                <w:szCs w:val="17"/>
                <w:lang w:val="en-GB"/>
              </w:rPr>
              <w:t>按照《資本規則》規定扣減所持有非資本</w:t>
            </w:r>
            <w:r w:rsidRPr="007D2E7D">
              <w:rPr>
                <w:rFonts w:ascii="Segoe UI" w:hAnsi="Segoe UI" w:cs="Segoe UI"/>
                <w:i/>
                <w:kern w:val="0"/>
                <w:sz w:val="17"/>
                <w:szCs w:val="17"/>
                <w:lang w:val="en-GB"/>
              </w:rPr>
              <w:t>LAC</w:t>
            </w:r>
            <w:r w:rsidRPr="007D2E7D">
              <w:rPr>
                <w:rFonts w:ascii="Segoe UI" w:hAnsi="Segoe UI" w:cs="Segoe UI" w:hint="eastAsia"/>
                <w:i/>
                <w:kern w:val="0"/>
                <w:sz w:val="17"/>
                <w:szCs w:val="17"/>
                <w:lang w:val="en-GB"/>
              </w:rPr>
              <w:t>負債機制的條文</w:t>
            </w:r>
            <w:r w:rsidRPr="007D2E7D">
              <w:rPr>
                <w:rFonts w:ascii="Segoe UI" w:hAnsi="Segoe UI" w:cs="Segoe UI"/>
                <w:i/>
                <w:kern w:val="0"/>
                <w:sz w:val="17"/>
                <w:szCs w:val="17"/>
                <w:lang w:val="en-GB"/>
              </w:rPr>
              <w:t>(</w:t>
            </w:r>
            <w:r w:rsidRPr="007D2E7D">
              <w:rPr>
                <w:rFonts w:ascii="Segoe UI" w:hAnsi="Segoe UI" w:cs="Segoe UI" w:hint="eastAsia"/>
                <w:i/>
                <w:kern w:val="0"/>
                <w:sz w:val="17"/>
                <w:szCs w:val="17"/>
                <w:lang w:val="en-GB"/>
              </w:rPr>
              <w:t>即只有超過處置實體發行的非資本</w:t>
            </w:r>
            <w:r w:rsidRPr="007D2E7D">
              <w:rPr>
                <w:rFonts w:ascii="Segoe UI" w:hAnsi="Segoe UI" w:cs="Segoe UI"/>
                <w:i/>
                <w:kern w:val="0"/>
                <w:sz w:val="17"/>
                <w:szCs w:val="17"/>
                <w:lang w:val="en-GB"/>
              </w:rPr>
              <w:t>LAC</w:t>
            </w:r>
            <w:r w:rsidRPr="007D2E7D">
              <w:rPr>
                <w:rFonts w:ascii="Segoe UI" w:hAnsi="Segoe UI" w:cs="Segoe UI" w:hint="eastAsia"/>
                <w:i/>
                <w:kern w:val="0"/>
                <w:sz w:val="17"/>
                <w:szCs w:val="17"/>
                <w:lang w:val="en-GB"/>
              </w:rPr>
              <w:t>債務票據總額的持有額須自其</w:t>
            </w:r>
            <w:r w:rsidRPr="007D2E7D">
              <w:rPr>
                <w:rFonts w:ascii="Segoe UI" w:hAnsi="Segoe UI" w:cs="Segoe UI"/>
                <w:i/>
                <w:kern w:val="0"/>
                <w:sz w:val="17"/>
                <w:szCs w:val="17"/>
                <w:lang w:val="en-GB"/>
              </w:rPr>
              <w:t>T2</w:t>
            </w:r>
            <w:r w:rsidRPr="007D2E7D">
              <w:rPr>
                <w:rFonts w:ascii="Segoe UI" w:hAnsi="Segoe UI" w:cs="Segoe UI" w:hint="eastAsia"/>
                <w:i/>
                <w:kern w:val="0"/>
                <w:sz w:val="17"/>
                <w:szCs w:val="17"/>
                <w:lang w:val="en-GB"/>
              </w:rPr>
              <w:t>資本、</w:t>
            </w:r>
            <w:r w:rsidRPr="007D2E7D">
              <w:rPr>
                <w:rFonts w:ascii="Segoe UI" w:hAnsi="Segoe UI" w:cs="Segoe UI"/>
                <w:i/>
                <w:kern w:val="0"/>
                <w:sz w:val="17"/>
                <w:szCs w:val="17"/>
                <w:lang w:val="en-GB"/>
              </w:rPr>
              <w:t>AT1</w:t>
            </w:r>
            <w:r w:rsidRPr="007D2E7D">
              <w:rPr>
                <w:rFonts w:ascii="Segoe UI" w:hAnsi="Segoe UI" w:cs="Segoe UI" w:hint="eastAsia"/>
                <w:i/>
                <w:kern w:val="0"/>
                <w:sz w:val="17"/>
                <w:szCs w:val="17"/>
                <w:lang w:val="en-GB"/>
              </w:rPr>
              <w:t>資本或</w:t>
            </w:r>
            <w:r w:rsidRPr="007D2E7D">
              <w:rPr>
                <w:rFonts w:ascii="Segoe UI" w:hAnsi="Segoe UI" w:cs="Segoe UI"/>
                <w:i/>
                <w:kern w:val="0"/>
                <w:sz w:val="17"/>
                <w:szCs w:val="17"/>
                <w:lang w:val="en-GB"/>
              </w:rPr>
              <w:t>CET1</w:t>
            </w:r>
            <w:r w:rsidRPr="007D2E7D">
              <w:rPr>
                <w:rFonts w:ascii="Segoe UI" w:hAnsi="Segoe UI" w:cs="Segoe UI" w:hint="eastAsia"/>
                <w:i/>
                <w:kern w:val="0"/>
                <w:sz w:val="17"/>
                <w:szCs w:val="17"/>
                <w:lang w:val="en-GB"/>
              </w:rPr>
              <w:t>資本</w:t>
            </w:r>
            <w:r w:rsidRPr="007D2E7D">
              <w:rPr>
                <w:rFonts w:ascii="Segoe UI" w:hAnsi="Segoe UI" w:cs="Segoe UI"/>
                <w:i/>
                <w:kern w:val="0"/>
                <w:sz w:val="17"/>
                <w:szCs w:val="17"/>
                <w:lang w:val="en-GB"/>
              </w:rPr>
              <w:t>(</w:t>
            </w:r>
            <w:r w:rsidRPr="007D2E7D">
              <w:rPr>
                <w:rFonts w:ascii="Segoe UI" w:hAnsi="Segoe UI" w:cs="Segoe UI" w:hint="eastAsia"/>
                <w:i/>
                <w:kern w:val="0"/>
                <w:sz w:val="17"/>
                <w:szCs w:val="17"/>
                <w:lang w:val="en-GB"/>
              </w:rPr>
              <w:t>以適用者為準</w:t>
            </w:r>
            <w:r w:rsidRPr="007D2E7D">
              <w:rPr>
                <w:rFonts w:ascii="Segoe UI" w:hAnsi="Segoe UI" w:cs="Segoe UI"/>
                <w:i/>
                <w:kern w:val="0"/>
                <w:sz w:val="17"/>
                <w:szCs w:val="17"/>
                <w:lang w:val="en-GB"/>
              </w:rPr>
              <w:t>)</w:t>
            </w:r>
            <w:r w:rsidRPr="007D2E7D">
              <w:rPr>
                <w:rFonts w:ascii="Segoe UI" w:hAnsi="Segoe UI" w:cs="Segoe UI" w:hint="eastAsia"/>
                <w:i/>
                <w:kern w:val="0"/>
                <w:sz w:val="17"/>
                <w:szCs w:val="17"/>
                <w:lang w:val="en-GB"/>
              </w:rPr>
              <w:t>扣減</w:t>
            </w:r>
            <w:r w:rsidRPr="007D2E7D">
              <w:rPr>
                <w:rFonts w:ascii="Segoe UI" w:hAnsi="Segoe UI" w:cs="Segoe UI"/>
                <w:i/>
                <w:kern w:val="0"/>
                <w:sz w:val="17"/>
                <w:szCs w:val="17"/>
                <w:lang w:val="en-GB"/>
              </w:rPr>
              <w:t>)</w:t>
            </w:r>
            <w:r w:rsidRPr="007D2E7D">
              <w:rPr>
                <w:rFonts w:ascii="Segoe UI" w:hAnsi="Segoe UI" w:cs="Segoe UI" w:hint="eastAsia"/>
                <w:i/>
                <w:kern w:val="0"/>
                <w:sz w:val="17"/>
                <w:szCs w:val="17"/>
                <w:lang w:val="en-GB"/>
              </w:rPr>
              <w:t>，</w:t>
            </w:r>
            <w:r w:rsidRPr="007D2E7D">
              <w:rPr>
                <w:rFonts w:ascii="Segoe UI" w:hAnsi="Segoe UI" w:cs="Segoe UI"/>
                <w:i/>
                <w:kern w:val="0"/>
                <w:sz w:val="17"/>
                <w:szCs w:val="17"/>
                <w:lang w:val="en-GB"/>
              </w:rPr>
              <w:t>所持有由該等金融業實體發行、根據</w:t>
            </w:r>
            <w:r w:rsidRPr="007D2E7D">
              <w:rPr>
                <w:rFonts w:ascii="Segoe UI" w:eastAsia="細明體" w:hAnsi="Segoe UI" w:cs="Segoe UI"/>
                <w:i/>
                <w:kern w:val="0"/>
                <w:sz w:val="17"/>
                <w:szCs w:val="17"/>
                <w:lang w:val="en-GB"/>
              </w:rPr>
              <w:t>《資本規則》應予扣減的任何</w:t>
            </w:r>
            <w:r w:rsidRPr="007D2E7D">
              <w:rPr>
                <w:rFonts w:ascii="Segoe UI" w:hAnsi="Segoe UI" w:cs="Segoe UI"/>
                <w:i/>
                <w:kern w:val="0"/>
                <w:sz w:val="17"/>
                <w:szCs w:val="17"/>
                <w:lang w:val="en-GB"/>
              </w:rPr>
              <w:t>非資本</w:t>
            </w:r>
            <w:r w:rsidRPr="007D2E7D">
              <w:rPr>
                <w:rFonts w:ascii="Segoe UI" w:eastAsia="Times New Roman" w:hAnsi="Segoe UI" w:cs="Segoe UI"/>
                <w:i/>
                <w:kern w:val="0"/>
                <w:sz w:val="17"/>
                <w:szCs w:val="17"/>
                <w:lang w:val="en-GB"/>
              </w:rPr>
              <w:t>LAC</w:t>
            </w:r>
            <w:r w:rsidRPr="007D2E7D">
              <w:rPr>
                <w:rFonts w:ascii="Segoe UI" w:hAnsi="Segoe UI" w:cs="Segoe UI"/>
                <w:i/>
                <w:kern w:val="0"/>
                <w:sz w:val="17"/>
                <w:szCs w:val="17"/>
                <w:lang w:val="en-GB"/>
              </w:rPr>
              <w:t>負債</w:t>
            </w:r>
            <w:r w:rsidRPr="007D2E7D">
              <w:rPr>
                <w:rFonts w:ascii="Segoe UI" w:eastAsia="Times New Roman" w:hAnsi="Segoe UI" w:cs="Segoe UI"/>
                <w:i/>
                <w:kern w:val="0"/>
                <w:sz w:val="17"/>
                <w:szCs w:val="17"/>
                <w:lang w:val="en-GB"/>
              </w:rPr>
              <w:t>(</w:t>
            </w:r>
            <w:r w:rsidRPr="007D2E7D">
              <w:rPr>
                <w:rFonts w:ascii="Segoe UI" w:hAnsi="Segoe UI" w:cs="Segoe UI"/>
                <w:i/>
                <w:kern w:val="0"/>
                <w:sz w:val="17"/>
                <w:szCs w:val="17"/>
                <w:lang w:val="en-GB"/>
              </w:rPr>
              <w:t>或如</w:t>
            </w:r>
            <w:r w:rsidRPr="007D2E7D">
              <w:rPr>
                <w:rFonts w:ascii="Segoe UI" w:eastAsia="細明體" w:hAnsi="Segoe UI" w:cs="Segoe UI"/>
                <w:i/>
                <w:kern w:val="0"/>
                <w:sz w:val="17"/>
                <w:szCs w:val="17"/>
                <w:lang w:val="en-GB"/>
              </w:rPr>
              <w:t>處置實體</w:t>
            </w:r>
            <w:r w:rsidRPr="007D2E7D">
              <w:rPr>
                <w:rFonts w:ascii="Segoe UI" w:hAnsi="Segoe UI" w:cs="Segoe UI"/>
                <w:i/>
                <w:kern w:val="0"/>
                <w:sz w:val="17"/>
                <w:szCs w:val="17"/>
                <w:lang w:val="en-GB"/>
              </w:rPr>
              <w:t>並非認可機構</w:t>
            </w:r>
            <w:r w:rsidRPr="007D2E7D">
              <w:rPr>
                <w:rFonts w:ascii="Segoe UI" w:eastAsia="細明體" w:hAnsi="Segoe UI" w:cs="Segoe UI"/>
                <w:i/>
                <w:kern w:val="0"/>
                <w:sz w:val="17"/>
                <w:szCs w:val="17"/>
                <w:lang w:val="en-GB"/>
              </w:rPr>
              <w:t>，則應猶如《資本規則》適用於該處置實體般予以扣減</w:t>
            </w:r>
            <w:r w:rsidRPr="007D2E7D">
              <w:rPr>
                <w:rFonts w:ascii="Segoe UI" w:eastAsia="Times New Roman" w:hAnsi="Segoe UI" w:cs="Segoe UI"/>
                <w:i/>
                <w:kern w:val="0"/>
                <w:sz w:val="17"/>
                <w:szCs w:val="17"/>
                <w:lang w:val="en-GB"/>
              </w:rPr>
              <w:t>)</w:t>
            </w:r>
            <w:r w:rsidRPr="007D2E7D">
              <w:rPr>
                <w:rFonts w:ascii="Segoe UI" w:hAnsi="Segoe UI" w:cs="Segoe UI"/>
                <w:i/>
                <w:kern w:val="0"/>
                <w:sz w:val="17"/>
                <w:szCs w:val="17"/>
                <w:lang w:val="en-GB"/>
              </w:rPr>
              <w:t>，應已在第</w:t>
            </w:r>
            <w:r w:rsidRPr="007D2E7D">
              <w:rPr>
                <w:rFonts w:ascii="Segoe UI" w:eastAsia="Times New Roman" w:hAnsi="Segoe UI" w:cs="Segoe UI"/>
                <w:i/>
                <w:kern w:val="0"/>
                <w:sz w:val="17"/>
                <w:szCs w:val="17"/>
                <w:lang w:val="en-GB"/>
              </w:rPr>
              <w:t>1</w:t>
            </w:r>
            <w:r w:rsidRPr="007D2E7D">
              <w:rPr>
                <w:rFonts w:ascii="Segoe UI" w:hAnsi="Segoe UI" w:cs="Segoe UI"/>
                <w:i/>
                <w:kern w:val="0"/>
                <w:sz w:val="17"/>
                <w:szCs w:val="17"/>
                <w:lang w:val="en-GB"/>
              </w:rPr>
              <w:t>、</w:t>
            </w:r>
            <w:r w:rsidRPr="007D2E7D">
              <w:rPr>
                <w:rFonts w:ascii="Segoe UI" w:eastAsia="Times New Roman" w:hAnsi="Segoe UI" w:cs="Segoe UI"/>
                <w:i/>
                <w:kern w:val="0"/>
                <w:sz w:val="17"/>
                <w:szCs w:val="17"/>
                <w:lang w:val="en-GB"/>
              </w:rPr>
              <w:t>2</w:t>
            </w:r>
            <w:r w:rsidRPr="007D2E7D">
              <w:rPr>
                <w:rFonts w:ascii="Segoe UI" w:hAnsi="Segoe UI" w:cs="Segoe UI"/>
                <w:i/>
                <w:kern w:val="0"/>
                <w:sz w:val="17"/>
                <w:szCs w:val="17"/>
                <w:lang w:val="en-GB"/>
              </w:rPr>
              <w:t>及</w:t>
            </w:r>
            <w:r w:rsidRPr="007D2E7D">
              <w:rPr>
                <w:rFonts w:ascii="Segoe UI" w:eastAsia="Times New Roman" w:hAnsi="Segoe UI" w:cs="Segoe UI"/>
                <w:i/>
                <w:kern w:val="0"/>
                <w:sz w:val="17"/>
                <w:szCs w:val="17"/>
                <w:lang w:val="en-GB"/>
              </w:rPr>
              <w:t>6</w:t>
            </w:r>
            <w:r w:rsidRPr="007D2E7D">
              <w:rPr>
                <w:rFonts w:ascii="Segoe UI" w:hAnsi="Segoe UI" w:cs="Segoe UI"/>
                <w:i/>
                <w:kern w:val="0"/>
                <w:sz w:val="17"/>
                <w:szCs w:val="17"/>
                <w:lang w:val="en-GB"/>
              </w:rPr>
              <w:t>行所填報的數字反映</w:t>
            </w:r>
            <w:r w:rsidRPr="007D2E7D">
              <w:rPr>
                <w:rFonts w:ascii="Segoe UI" w:eastAsia="Times New Roman" w:hAnsi="Segoe UI" w:cs="Segoe UI"/>
                <w:i/>
                <w:kern w:val="0"/>
                <w:sz w:val="17"/>
                <w:szCs w:val="17"/>
                <w:lang w:val="en-GB"/>
              </w:rPr>
              <w:t>(</w:t>
            </w:r>
            <w:r w:rsidRPr="007D2E7D">
              <w:rPr>
                <w:rFonts w:ascii="Segoe UI" w:hAnsi="Segoe UI" w:cs="Segoe UI"/>
                <w:i/>
                <w:kern w:val="0"/>
                <w:sz w:val="17"/>
                <w:szCs w:val="17"/>
                <w:lang w:val="en-GB"/>
              </w:rPr>
              <w:t>即在第</w:t>
            </w:r>
            <w:r w:rsidRPr="007D2E7D">
              <w:rPr>
                <w:rFonts w:ascii="Segoe UI" w:eastAsia="Times New Roman" w:hAnsi="Segoe UI" w:cs="Segoe UI"/>
                <w:i/>
                <w:kern w:val="0"/>
                <w:sz w:val="17"/>
                <w:szCs w:val="17"/>
                <w:lang w:val="en-GB"/>
              </w:rPr>
              <w:t>1</w:t>
            </w:r>
            <w:r w:rsidRPr="007D2E7D">
              <w:rPr>
                <w:rFonts w:ascii="Segoe UI" w:hAnsi="Segoe UI" w:cs="Segoe UI"/>
                <w:i/>
                <w:kern w:val="0"/>
                <w:sz w:val="17"/>
                <w:szCs w:val="17"/>
                <w:lang w:val="en-GB"/>
              </w:rPr>
              <w:t>、</w:t>
            </w:r>
            <w:r w:rsidRPr="007D2E7D">
              <w:rPr>
                <w:rFonts w:ascii="Segoe UI" w:eastAsia="Times New Roman" w:hAnsi="Segoe UI" w:cs="Segoe UI"/>
                <w:i/>
                <w:kern w:val="0"/>
                <w:sz w:val="17"/>
                <w:szCs w:val="17"/>
                <w:lang w:val="en-GB"/>
              </w:rPr>
              <w:t>2</w:t>
            </w:r>
            <w:r w:rsidRPr="007D2E7D">
              <w:rPr>
                <w:rFonts w:ascii="Segoe UI" w:hAnsi="Segoe UI" w:cs="Segoe UI"/>
                <w:i/>
                <w:kern w:val="0"/>
                <w:sz w:val="17"/>
                <w:szCs w:val="17"/>
                <w:lang w:val="en-GB"/>
              </w:rPr>
              <w:t>及</w:t>
            </w:r>
            <w:r w:rsidRPr="007D2E7D">
              <w:rPr>
                <w:rFonts w:ascii="Segoe UI" w:eastAsia="Times New Roman" w:hAnsi="Segoe UI" w:cs="Segoe UI"/>
                <w:i/>
                <w:kern w:val="0"/>
                <w:sz w:val="17"/>
                <w:szCs w:val="17"/>
                <w:lang w:val="en-GB"/>
              </w:rPr>
              <w:t>6</w:t>
            </w:r>
            <w:r w:rsidRPr="007D2E7D">
              <w:rPr>
                <w:rFonts w:ascii="Segoe UI" w:hAnsi="Segoe UI" w:cs="Segoe UI"/>
                <w:i/>
                <w:kern w:val="0"/>
                <w:sz w:val="17"/>
                <w:szCs w:val="17"/>
                <w:lang w:val="en-GB"/>
              </w:rPr>
              <w:t>行所填報的數字應已扣除所持有的有關非資本</w:t>
            </w:r>
            <w:r w:rsidRPr="007D2E7D">
              <w:rPr>
                <w:rFonts w:ascii="Segoe UI" w:eastAsia="Times New Roman" w:hAnsi="Segoe UI" w:cs="Segoe UI"/>
                <w:i/>
                <w:kern w:val="0"/>
                <w:sz w:val="17"/>
                <w:szCs w:val="17"/>
                <w:lang w:val="en-GB"/>
              </w:rPr>
              <w:t>LAC</w:t>
            </w:r>
            <w:r w:rsidRPr="007D2E7D">
              <w:rPr>
                <w:rFonts w:ascii="Segoe UI" w:hAnsi="Segoe UI" w:cs="Segoe UI"/>
                <w:i/>
                <w:kern w:val="0"/>
                <w:sz w:val="17"/>
                <w:szCs w:val="17"/>
                <w:lang w:val="en-GB"/>
              </w:rPr>
              <w:t>負債</w:t>
            </w:r>
            <w:r w:rsidRPr="007D2E7D">
              <w:rPr>
                <w:rFonts w:ascii="Segoe UI" w:eastAsia="Times New Roman" w:hAnsi="Segoe UI" w:cs="Segoe UI"/>
                <w:i/>
                <w:kern w:val="0"/>
                <w:sz w:val="17"/>
                <w:szCs w:val="17"/>
                <w:lang w:val="en-GB"/>
              </w:rPr>
              <w:t>)</w:t>
            </w:r>
            <w:r w:rsidRPr="007D2E7D">
              <w:rPr>
                <w:rFonts w:ascii="Segoe UI" w:hAnsi="Segoe UI" w:cs="Segoe UI"/>
                <w:i/>
                <w:kern w:val="0"/>
                <w:sz w:val="17"/>
                <w:szCs w:val="17"/>
                <w:lang w:val="en-GB"/>
              </w:rPr>
              <w:t>。</w:t>
            </w:r>
            <w:r w:rsidRPr="007D2E7D">
              <w:rPr>
                <w:rFonts w:ascii="Segoe UI" w:eastAsia="Times New Roman" w:hAnsi="Segoe UI" w:cs="Segoe UI"/>
                <w:i/>
                <w:kern w:val="0"/>
                <w:sz w:val="17"/>
                <w:szCs w:val="17"/>
                <w:lang w:val="en-GB"/>
              </w:rPr>
              <w:t xml:space="preserve">  </w:t>
            </w:r>
          </w:p>
          <w:p w14:paraId="46C11544" w14:textId="77777777" w:rsidR="007D2E7D" w:rsidRPr="007D2E7D" w:rsidRDefault="007D2E7D" w:rsidP="007D2E7D">
            <w:pPr>
              <w:widowControl/>
              <w:numPr>
                <w:ilvl w:val="0"/>
                <w:numId w:val="4"/>
              </w:numPr>
              <w:snapToGrid w:val="0"/>
              <w:spacing w:before="40" w:after="40" w:line="240" w:lineRule="exact"/>
              <w:ind w:rightChars="71" w:right="170"/>
              <w:jc w:val="both"/>
              <w:rPr>
                <w:rFonts w:ascii="Segoe UI" w:eastAsia="Times New Roman" w:hAnsi="Segoe UI" w:cs="Segoe UI"/>
                <w:i/>
                <w:kern w:val="0"/>
                <w:sz w:val="17"/>
                <w:szCs w:val="20"/>
                <w:lang w:val="en-GB" w:eastAsia="it-IT"/>
              </w:rPr>
            </w:pPr>
            <w:r w:rsidRPr="007D2E7D">
              <w:rPr>
                <w:rFonts w:ascii="Segoe UI" w:hAnsi="Segoe UI" w:cs="Segoe UI"/>
                <w:i/>
                <w:kern w:val="0"/>
                <w:sz w:val="17"/>
                <w:szCs w:val="20"/>
                <w:lang w:val="en-GB"/>
              </w:rPr>
              <w:t>若</w:t>
            </w:r>
            <w:r w:rsidRPr="007D2E7D">
              <w:rPr>
                <w:rFonts w:ascii="Segoe UI" w:eastAsia="細明體" w:hAnsi="Segoe UI" w:cs="Segoe UI"/>
                <w:i/>
                <w:kern w:val="0"/>
                <w:sz w:val="17"/>
                <w:szCs w:val="20"/>
                <w:lang w:val="en-GB" w:eastAsia="it-IT"/>
              </w:rPr>
              <w:t>處置實體</w:t>
            </w:r>
            <w:r w:rsidRPr="007D2E7D">
              <w:rPr>
                <w:rFonts w:ascii="Segoe UI" w:eastAsia="細明體" w:hAnsi="Segoe UI" w:cs="Segoe UI"/>
                <w:i/>
                <w:kern w:val="0"/>
                <w:sz w:val="17"/>
                <w:szCs w:val="20"/>
                <w:lang w:val="en-GB"/>
              </w:rPr>
              <w:t>為認可機構，而其</w:t>
            </w:r>
            <w:r w:rsidRPr="007D2E7D">
              <w:rPr>
                <w:rFonts w:ascii="Segoe UI" w:eastAsia="Times New Roman" w:hAnsi="Segoe UI" w:cs="Segoe UI"/>
                <w:i/>
                <w:kern w:val="0"/>
                <w:sz w:val="17"/>
                <w:szCs w:val="20"/>
                <w:lang w:val="en-GB" w:eastAsia="it-IT"/>
              </w:rPr>
              <w:t>LAC</w:t>
            </w:r>
            <w:r w:rsidRPr="007D2E7D">
              <w:rPr>
                <w:rFonts w:ascii="Segoe UI" w:hAnsi="Segoe UI" w:cs="Segoe UI"/>
                <w:i/>
                <w:kern w:val="0"/>
                <w:sz w:val="17"/>
                <w:szCs w:val="20"/>
                <w:lang w:val="en-GB"/>
              </w:rPr>
              <w:t>綜合集團與其資本綜合集團相同，則根據</w:t>
            </w:r>
            <w:r w:rsidRPr="007D2E7D">
              <w:rPr>
                <w:rFonts w:ascii="Segoe UI" w:eastAsia="細明體" w:hAnsi="Segoe UI" w:cs="Segoe UI"/>
                <w:i/>
                <w:kern w:val="0"/>
                <w:sz w:val="17"/>
                <w:szCs w:val="20"/>
                <w:lang w:val="en-GB" w:eastAsia="it-IT"/>
              </w:rPr>
              <w:t>《</w:t>
            </w:r>
            <w:r w:rsidRPr="007D2E7D">
              <w:rPr>
                <w:rFonts w:ascii="Segoe UI" w:eastAsia="Times New Roman" w:hAnsi="Segoe UI" w:cs="Segoe UI"/>
                <w:i/>
                <w:kern w:val="0"/>
                <w:sz w:val="17"/>
                <w:szCs w:val="20"/>
                <w:lang w:val="en-GB" w:eastAsia="it-IT"/>
              </w:rPr>
              <w:t>LAC</w:t>
            </w:r>
            <w:r w:rsidRPr="007D2E7D">
              <w:rPr>
                <w:rFonts w:ascii="Segoe UI" w:eastAsia="細明體" w:hAnsi="Segoe UI" w:cs="Segoe UI"/>
                <w:i/>
                <w:kern w:val="0"/>
                <w:sz w:val="17"/>
                <w:szCs w:val="20"/>
                <w:lang w:val="en-GB" w:eastAsia="it-IT"/>
              </w:rPr>
              <w:t>規則》</w:t>
            </w:r>
            <w:r w:rsidRPr="007D2E7D">
              <w:rPr>
                <w:rFonts w:ascii="Segoe UI" w:eastAsia="細明體" w:hAnsi="Segoe UI" w:cs="Segoe UI"/>
                <w:i/>
                <w:kern w:val="0"/>
                <w:sz w:val="17"/>
                <w:szCs w:val="20"/>
                <w:lang w:val="en-GB"/>
              </w:rPr>
              <w:t>第</w:t>
            </w:r>
            <w:r w:rsidRPr="007D2E7D">
              <w:rPr>
                <w:rFonts w:ascii="Segoe UI" w:eastAsia="Times New Roman" w:hAnsi="Segoe UI" w:cs="Segoe UI"/>
                <w:i/>
                <w:kern w:val="0"/>
                <w:sz w:val="17"/>
                <w:szCs w:val="20"/>
                <w:lang w:val="en-GB" w:eastAsia="it-IT"/>
              </w:rPr>
              <w:t>52(2)</w:t>
            </w:r>
            <w:r w:rsidRPr="007D2E7D">
              <w:rPr>
                <w:rFonts w:ascii="Segoe UI" w:hAnsi="Segoe UI" w:cs="Segoe UI"/>
                <w:i/>
                <w:kern w:val="0"/>
                <w:sz w:val="17"/>
                <w:szCs w:val="20"/>
                <w:lang w:val="en-GB"/>
              </w:rPr>
              <w:t>條，該</w:t>
            </w:r>
            <w:r w:rsidRPr="007D2E7D">
              <w:rPr>
                <w:rFonts w:ascii="Segoe UI" w:eastAsia="細明體" w:hAnsi="Segoe UI" w:cs="Segoe UI"/>
                <w:i/>
                <w:kern w:val="0"/>
                <w:sz w:val="17"/>
                <w:szCs w:val="20"/>
                <w:lang w:val="en-GB" w:eastAsia="it-IT"/>
              </w:rPr>
              <w:t>處置實體</w:t>
            </w:r>
            <w:r w:rsidRPr="007D2E7D">
              <w:rPr>
                <w:rFonts w:ascii="Segoe UI" w:eastAsia="細明體" w:hAnsi="Segoe UI" w:cs="Segoe UI"/>
                <w:i/>
                <w:kern w:val="0"/>
                <w:sz w:val="17"/>
                <w:szCs w:val="20"/>
                <w:lang w:val="en-GB"/>
              </w:rPr>
              <w:t>可在符合指明條件的情況下，在本模版所標示的另一份文件</w:t>
            </w:r>
            <w:r w:rsidRPr="007D2E7D">
              <w:rPr>
                <w:rFonts w:ascii="Segoe UI" w:eastAsia="Times New Roman" w:hAnsi="Segoe UI" w:cs="Segoe UI"/>
                <w:i/>
                <w:kern w:val="0"/>
                <w:sz w:val="17"/>
                <w:szCs w:val="20"/>
                <w:lang w:val="en-GB" w:eastAsia="it-IT"/>
              </w:rPr>
              <w:t>(</w:t>
            </w:r>
            <w:r w:rsidRPr="007D2E7D">
              <w:rPr>
                <w:rFonts w:ascii="Segoe UI" w:hAnsi="Segoe UI" w:cs="Segoe UI"/>
                <w:i/>
                <w:kern w:val="0"/>
                <w:sz w:val="17"/>
                <w:szCs w:val="20"/>
                <w:lang w:val="en-GB"/>
              </w:rPr>
              <w:t>例如在模版</w:t>
            </w:r>
            <w:r w:rsidRPr="007D2E7D">
              <w:rPr>
                <w:rFonts w:ascii="Segoe UI" w:eastAsia="Times New Roman" w:hAnsi="Segoe UI" w:cs="Segoe UI"/>
                <w:i/>
                <w:kern w:val="0"/>
                <w:sz w:val="17"/>
                <w:szCs w:val="20"/>
                <w:lang w:val="en-GB" w:eastAsia="it-IT"/>
              </w:rPr>
              <w:t>KM1</w:t>
            </w:r>
            <w:r w:rsidRPr="007D2E7D">
              <w:rPr>
                <w:rFonts w:ascii="Segoe UI" w:hAnsi="Segoe UI" w:cs="Segoe UI"/>
                <w:i/>
                <w:kern w:val="0"/>
                <w:sz w:val="17"/>
                <w:szCs w:val="20"/>
                <w:lang w:val="en-GB"/>
              </w:rPr>
              <w:t>下用作匯報的文件</w:t>
            </w:r>
            <w:r w:rsidRPr="007D2E7D">
              <w:rPr>
                <w:rFonts w:ascii="Segoe UI" w:hAnsi="Segoe UI" w:cs="Segoe UI"/>
                <w:i/>
                <w:kern w:val="0"/>
                <w:sz w:val="17"/>
                <w:szCs w:val="20"/>
                <w:lang w:val="en-GB"/>
              </w:rPr>
              <w:t>)</w:t>
            </w:r>
            <w:r w:rsidRPr="007D2E7D">
              <w:rPr>
                <w:rFonts w:ascii="Segoe UI" w:hAnsi="Segoe UI" w:cs="Segoe UI"/>
                <w:i/>
                <w:kern w:val="0"/>
                <w:sz w:val="17"/>
                <w:szCs w:val="20"/>
                <w:lang w:val="en-GB"/>
              </w:rPr>
              <w:t>填報第</w:t>
            </w:r>
            <w:r w:rsidRPr="007D2E7D">
              <w:rPr>
                <w:rFonts w:ascii="Segoe UI" w:eastAsia="Times New Roman" w:hAnsi="Segoe UI" w:cs="Segoe UI"/>
                <w:i/>
                <w:kern w:val="0"/>
                <w:sz w:val="17"/>
                <w:szCs w:val="20"/>
                <w:lang w:val="en-GB" w:eastAsia="it-IT"/>
              </w:rPr>
              <w:t>28</w:t>
            </w:r>
            <w:r w:rsidRPr="007D2E7D">
              <w:rPr>
                <w:rFonts w:ascii="Segoe UI" w:hAnsi="Segoe UI" w:cs="Segoe UI"/>
                <w:i/>
                <w:kern w:val="0"/>
                <w:sz w:val="17"/>
                <w:szCs w:val="20"/>
                <w:lang w:val="en-GB"/>
              </w:rPr>
              <w:t>至</w:t>
            </w:r>
            <w:r w:rsidRPr="007D2E7D">
              <w:rPr>
                <w:rFonts w:ascii="Segoe UI" w:eastAsia="Times New Roman" w:hAnsi="Segoe UI" w:cs="Segoe UI"/>
                <w:i/>
                <w:kern w:val="0"/>
                <w:sz w:val="17"/>
                <w:szCs w:val="20"/>
                <w:lang w:val="en-GB" w:eastAsia="it-IT"/>
              </w:rPr>
              <w:t>31</w:t>
            </w:r>
            <w:r w:rsidRPr="007D2E7D">
              <w:rPr>
                <w:rFonts w:ascii="Segoe UI" w:hAnsi="Segoe UI" w:cs="Segoe UI"/>
                <w:i/>
                <w:kern w:val="0"/>
                <w:sz w:val="17"/>
                <w:szCs w:val="20"/>
                <w:lang w:val="en-GB"/>
              </w:rPr>
              <w:t>行的數字，而並非在本模版有關行數填報有關數字。</w:t>
            </w:r>
          </w:p>
          <w:p w14:paraId="7859B415" w14:textId="77777777" w:rsidR="007D2E7D" w:rsidRPr="007D2E7D" w:rsidRDefault="007D2E7D" w:rsidP="007D2E7D">
            <w:pPr>
              <w:widowControl/>
              <w:numPr>
                <w:ilvl w:val="0"/>
                <w:numId w:val="4"/>
              </w:numPr>
              <w:snapToGrid w:val="0"/>
              <w:spacing w:before="40" w:after="40" w:line="240" w:lineRule="exact"/>
              <w:ind w:rightChars="71" w:right="170"/>
              <w:jc w:val="both"/>
              <w:rPr>
                <w:rFonts w:ascii="Segoe UI" w:eastAsia="Times New Roman" w:hAnsi="Segoe UI" w:cs="Segoe UI"/>
                <w:i/>
                <w:kern w:val="0"/>
                <w:sz w:val="17"/>
                <w:szCs w:val="20"/>
                <w:lang w:val="en-GB" w:eastAsia="it-IT"/>
              </w:rPr>
            </w:pPr>
            <w:r w:rsidRPr="007D2E7D">
              <w:rPr>
                <w:rFonts w:ascii="Segoe UI" w:eastAsia="新細明體" w:hAnsi="Segoe UI" w:cs="Segoe UI"/>
                <w:i/>
                <w:color w:val="000000"/>
                <w:kern w:val="0"/>
                <w:sz w:val="17"/>
                <w:szCs w:val="17"/>
                <w:lang w:val="en-GB"/>
              </w:rPr>
              <w:t>無論有關數額是應加進總額或從總額中扣除，都應以絕對數額填報。</w:t>
            </w:r>
          </w:p>
          <w:p w14:paraId="245E766D" w14:textId="77777777" w:rsidR="007D2E7D" w:rsidRPr="007D2E7D" w:rsidRDefault="007D2E7D" w:rsidP="007D2E7D">
            <w:pPr>
              <w:widowControl/>
              <w:numPr>
                <w:ilvl w:val="0"/>
                <w:numId w:val="4"/>
              </w:numPr>
              <w:snapToGrid w:val="0"/>
              <w:spacing w:before="40" w:after="40" w:line="240" w:lineRule="exact"/>
              <w:ind w:rightChars="71" w:right="170"/>
              <w:jc w:val="both"/>
              <w:rPr>
                <w:rFonts w:ascii="Segoe UI" w:eastAsia="Times New Roman" w:hAnsi="Segoe UI" w:cs="Segoe UI"/>
                <w:i/>
                <w:kern w:val="0"/>
                <w:sz w:val="17"/>
                <w:szCs w:val="20"/>
                <w:lang w:val="en-GB" w:eastAsia="it-IT"/>
              </w:rPr>
            </w:pPr>
            <w:r w:rsidRPr="007D2E7D">
              <w:rPr>
                <w:rFonts w:ascii="Segoe UI" w:eastAsia="新細明體" w:hAnsi="Segoe UI" w:cs="Segoe UI" w:hint="eastAsia"/>
                <w:i/>
                <w:color w:val="000000"/>
                <w:kern w:val="0"/>
                <w:sz w:val="17"/>
                <w:szCs w:val="17"/>
                <w:lang w:val="en-GB"/>
              </w:rPr>
              <w:t>若處置實體的功能貨幣並非港元，而處置實體在本模版以港元填報有關數額，</w:t>
            </w:r>
            <w:r w:rsidRPr="007D2E7D">
              <w:rPr>
                <w:rFonts w:ascii="Segoe UI" w:eastAsia="新細明體" w:hAnsi="Segoe UI" w:cs="Segoe UI"/>
                <w:i/>
                <w:color w:val="000000"/>
                <w:kern w:val="0"/>
                <w:sz w:val="17"/>
                <w:szCs w:val="17"/>
                <w:lang w:val="en-GB"/>
              </w:rPr>
              <w:t>兌換時應採用現行報告期末的收市</w:t>
            </w:r>
            <w:r w:rsidRPr="007D2E7D">
              <w:rPr>
                <w:rFonts w:ascii="Segoe UI" w:eastAsia="新細明體" w:hAnsi="Segoe UI" w:cs="Segoe UI" w:hint="eastAsia"/>
                <w:i/>
                <w:color w:val="000000"/>
                <w:kern w:val="0"/>
                <w:sz w:val="17"/>
                <w:szCs w:val="17"/>
                <w:lang w:val="en-GB"/>
              </w:rPr>
              <w:t>電匯</w:t>
            </w:r>
            <w:r w:rsidRPr="007D2E7D">
              <w:rPr>
                <w:rFonts w:ascii="Segoe UI" w:eastAsia="新細明體" w:hAnsi="Segoe UI" w:cs="Segoe UI"/>
                <w:i/>
                <w:color w:val="000000"/>
                <w:kern w:val="0"/>
                <w:sz w:val="17"/>
                <w:szCs w:val="17"/>
                <w:lang w:val="en-GB"/>
              </w:rPr>
              <w:t>中間價。</w:t>
            </w:r>
          </w:p>
          <w:p w14:paraId="56F2038C" w14:textId="77777777" w:rsidR="007D2E7D" w:rsidRPr="007D2E7D" w:rsidRDefault="007D2E7D" w:rsidP="007D2E7D">
            <w:pPr>
              <w:widowControl/>
              <w:numPr>
                <w:ilvl w:val="0"/>
                <w:numId w:val="4"/>
              </w:numPr>
              <w:snapToGrid w:val="0"/>
              <w:spacing w:before="40" w:after="40" w:line="240" w:lineRule="exact"/>
              <w:ind w:rightChars="71" w:right="170"/>
              <w:jc w:val="both"/>
              <w:rPr>
                <w:rFonts w:ascii="Segoe UI" w:eastAsia="Times New Roman" w:hAnsi="Segoe UI" w:cs="Segoe UI"/>
                <w:i/>
                <w:kern w:val="0"/>
                <w:sz w:val="17"/>
                <w:szCs w:val="20"/>
                <w:lang w:val="en-GB" w:eastAsia="it-IT"/>
              </w:rPr>
            </w:pPr>
            <w:r w:rsidRPr="007D2E7D">
              <w:rPr>
                <w:rFonts w:ascii="Segoe UI" w:hAnsi="Segoe UI" w:cs="Segoe UI"/>
                <w:i/>
                <w:kern w:val="0"/>
                <w:sz w:val="17"/>
                <w:szCs w:val="20"/>
                <w:lang w:val="en-GB"/>
              </w:rPr>
              <w:t>關於有陰影部分：</w:t>
            </w:r>
          </w:p>
          <w:p w14:paraId="1D7EE46F" w14:textId="77777777" w:rsidR="007D2E7D" w:rsidRPr="007D2E7D" w:rsidRDefault="007D2E7D" w:rsidP="007D2E7D">
            <w:pPr>
              <w:widowControl/>
              <w:numPr>
                <w:ilvl w:val="1"/>
                <w:numId w:val="4"/>
              </w:numPr>
              <w:autoSpaceDE w:val="0"/>
              <w:autoSpaceDN w:val="0"/>
              <w:adjustRightInd w:val="0"/>
              <w:spacing w:after="60" w:line="240" w:lineRule="exact"/>
              <w:ind w:rightChars="71" w:right="170"/>
              <w:jc w:val="both"/>
              <w:rPr>
                <w:rFonts w:ascii="Segoe UI" w:eastAsia="Times New Roman" w:hAnsi="Segoe UI" w:cs="Segoe UI"/>
                <w:i/>
                <w:kern w:val="0"/>
                <w:sz w:val="17"/>
                <w:szCs w:val="17"/>
                <w:lang w:val="en-GB" w:eastAsia="it-IT"/>
              </w:rPr>
            </w:pPr>
            <w:r w:rsidRPr="007D2E7D">
              <w:rPr>
                <w:rFonts w:ascii="Segoe UI" w:eastAsia="細明體" w:hAnsi="Segoe UI" w:cs="Segoe UI"/>
                <w:i/>
                <w:kern w:val="0"/>
                <w:sz w:val="17"/>
                <w:szCs w:val="17"/>
                <w:lang w:val="en-GB" w:eastAsia="it-IT"/>
              </w:rPr>
              <w:t>深灰色陰影的行顯示一個新部分開始，提供有關</w:t>
            </w:r>
            <w:r w:rsidRPr="007D2E7D">
              <w:rPr>
                <w:rFonts w:ascii="Segoe UI" w:eastAsia="細明體" w:hAnsi="Segoe UI" w:cs="Segoe UI"/>
                <w:i/>
                <w:kern w:val="0"/>
                <w:sz w:val="17"/>
                <w:szCs w:val="17"/>
                <w:lang w:val="en-GB"/>
              </w:rPr>
              <w:t>外部</w:t>
            </w:r>
            <w:r w:rsidRPr="007D2E7D">
              <w:rPr>
                <w:rFonts w:ascii="Segoe UI" w:eastAsia="細明體" w:hAnsi="Segoe UI" w:cs="Segoe UI"/>
                <w:i/>
                <w:kern w:val="0"/>
                <w:sz w:val="17"/>
                <w:szCs w:val="17"/>
                <w:lang w:val="en-GB" w:eastAsia="it-IT"/>
              </w:rPr>
              <w:t>吸收虧損能力</w:t>
            </w:r>
            <w:r w:rsidRPr="007D2E7D">
              <w:rPr>
                <w:rFonts w:ascii="Segoe UI" w:eastAsia="細明體" w:hAnsi="Segoe UI" w:cs="Segoe UI"/>
                <w:i/>
                <w:kern w:val="0"/>
                <w:sz w:val="17"/>
                <w:szCs w:val="17"/>
                <w:lang w:val="en-GB"/>
              </w:rPr>
              <w:t>的其中一個主要</w:t>
            </w:r>
            <w:r w:rsidRPr="007D2E7D">
              <w:rPr>
                <w:rFonts w:ascii="Segoe UI" w:eastAsia="細明體" w:hAnsi="Segoe UI" w:cs="Segoe UI"/>
                <w:i/>
                <w:kern w:val="0"/>
                <w:sz w:val="17"/>
                <w:szCs w:val="17"/>
                <w:lang w:val="en-GB" w:eastAsia="it-IT"/>
              </w:rPr>
              <w:t>組成項目的詳情</w:t>
            </w:r>
            <w:r w:rsidRPr="007D2E7D">
              <w:rPr>
                <w:rFonts w:ascii="Segoe UI" w:eastAsia="細明體" w:hAnsi="Segoe UI" w:cs="Segoe UI"/>
                <w:i/>
                <w:kern w:val="0"/>
                <w:sz w:val="17"/>
                <w:szCs w:val="17"/>
                <w:lang w:val="en-GB"/>
              </w:rPr>
              <w:t>。</w:t>
            </w:r>
          </w:p>
          <w:p w14:paraId="280E303F" w14:textId="77777777" w:rsidR="007D2E7D" w:rsidRPr="007D2E7D" w:rsidRDefault="007D2E7D" w:rsidP="007D2E7D">
            <w:pPr>
              <w:widowControl/>
              <w:numPr>
                <w:ilvl w:val="1"/>
                <w:numId w:val="4"/>
              </w:numPr>
              <w:autoSpaceDE w:val="0"/>
              <w:autoSpaceDN w:val="0"/>
              <w:adjustRightInd w:val="0"/>
              <w:spacing w:after="60" w:line="240" w:lineRule="exact"/>
              <w:ind w:rightChars="71" w:right="170"/>
              <w:jc w:val="both"/>
              <w:rPr>
                <w:rFonts w:ascii="Segoe UI" w:eastAsia="Times New Roman" w:hAnsi="Segoe UI" w:cs="Segoe UI"/>
                <w:i/>
                <w:kern w:val="0"/>
                <w:sz w:val="17"/>
                <w:szCs w:val="17"/>
                <w:lang w:val="en-GB" w:eastAsia="it-IT"/>
              </w:rPr>
            </w:pPr>
            <w:r w:rsidRPr="007D2E7D">
              <w:rPr>
                <w:rFonts w:ascii="Segoe UI" w:eastAsia="細明體" w:hAnsi="Segoe UI" w:cs="Segoe UI"/>
                <w:i/>
                <w:kern w:val="0"/>
                <w:sz w:val="17"/>
                <w:szCs w:val="17"/>
                <w:lang w:val="en-GB" w:eastAsia="it-IT"/>
              </w:rPr>
              <w:t>淺灰色陰影沒有粗框的行</w:t>
            </w:r>
            <w:r w:rsidRPr="007D2E7D">
              <w:rPr>
                <w:rFonts w:ascii="Segoe UI" w:eastAsia="細明體" w:hAnsi="Segoe UI" w:cs="Segoe UI"/>
                <w:i/>
                <w:kern w:val="0"/>
                <w:sz w:val="17"/>
                <w:szCs w:val="17"/>
                <w:lang w:val="en-GB"/>
              </w:rPr>
              <w:t>填報</w:t>
            </w:r>
            <w:r w:rsidRPr="007D2E7D">
              <w:rPr>
                <w:rFonts w:ascii="Segoe UI" w:eastAsia="細明體" w:hAnsi="Segoe UI" w:cs="Segoe UI"/>
                <w:i/>
                <w:kern w:val="0"/>
                <w:sz w:val="17"/>
                <w:szCs w:val="17"/>
                <w:lang w:val="en-GB" w:eastAsia="it-IT"/>
              </w:rPr>
              <w:t>有關部分各</w:t>
            </w:r>
            <w:r w:rsidRPr="007D2E7D">
              <w:rPr>
                <w:rFonts w:ascii="Segoe UI" w:eastAsia="細明體" w:hAnsi="Segoe UI" w:cs="Segoe UI"/>
                <w:i/>
                <w:kern w:val="0"/>
                <w:sz w:val="17"/>
                <w:szCs w:val="17"/>
                <w:lang w:val="en-GB"/>
              </w:rPr>
              <w:t>行</w:t>
            </w:r>
            <w:r w:rsidRPr="007D2E7D">
              <w:rPr>
                <w:rFonts w:ascii="Segoe UI" w:eastAsia="細明體" w:hAnsi="Segoe UI" w:cs="Segoe UI"/>
                <w:i/>
                <w:kern w:val="0"/>
                <w:sz w:val="17"/>
                <w:szCs w:val="17"/>
                <w:lang w:val="en-GB" w:eastAsia="it-IT"/>
              </w:rPr>
              <w:t>的和</w:t>
            </w:r>
            <w:r w:rsidRPr="007D2E7D">
              <w:rPr>
                <w:rFonts w:ascii="Segoe UI" w:eastAsia="細明體" w:hAnsi="Segoe UI" w:cs="Segoe UI"/>
                <w:i/>
                <w:kern w:val="0"/>
                <w:sz w:val="17"/>
                <w:szCs w:val="17"/>
                <w:lang w:val="en-GB"/>
              </w:rPr>
              <w:t>。</w:t>
            </w:r>
          </w:p>
          <w:p w14:paraId="435DA406" w14:textId="77777777" w:rsidR="007D2E7D" w:rsidRPr="007D2E7D" w:rsidRDefault="007D2E7D" w:rsidP="007D2E7D">
            <w:pPr>
              <w:widowControl/>
              <w:numPr>
                <w:ilvl w:val="1"/>
                <w:numId w:val="4"/>
              </w:numPr>
              <w:autoSpaceDE w:val="0"/>
              <w:autoSpaceDN w:val="0"/>
              <w:adjustRightInd w:val="0"/>
              <w:spacing w:after="60" w:line="240" w:lineRule="exact"/>
              <w:ind w:rightChars="71" w:right="170"/>
              <w:jc w:val="both"/>
              <w:rPr>
                <w:rFonts w:ascii="Segoe UI" w:eastAsia="Times New Roman" w:hAnsi="Segoe UI" w:cs="Segoe UI"/>
                <w:i/>
                <w:kern w:val="0"/>
                <w:sz w:val="17"/>
                <w:szCs w:val="17"/>
                <w:lang w:val="en-GB" w:eastAsia="it-IT"/>
              </w:rPr>
            </w:pPr>
            <w:r w:rsidRPr="007D2E7D">
              <w:rPr>
                <w:rFonts w:ascii="Segoe UI" w:eastAsia="細明體" w:hAnsi="Segoe UI" w:cs="Segoe UI"/>
                <w:i/>
                <w:kern w:val="0"/>
                <w:sz w:val="17"/>
                <w:szCs w:val="17"/>
                <w:lang w:val="en-GB" w:eastAsia="it-IT"/>
              </w:rPr>
              <w:lastRenderedPageBreak/>
              <w:t>淺灰色陰影有粗框的行</w:t>
            </w:r>
            <w:r w:rsidRPr="007D2E7D">
              <w:rPr>
                <w:rFonts w:ascii="Segoe UI" w:eastAsia="細明體" w:hAnsi="Segoe UI" w:cs="Segoe UI"/>
                <w:i/>
                <w:kern w:val="0"/>
                <w:sz w:val="17"/>
                <w:szCs w:val="17"/>
                <w:lang w:val="en-GB"/>
              </w:rPr>
              <w:t>填報外部</w:t>
            </w:r>
            <w:r w:rsidRPr="007D2E7D">
              <w:rPr>
                <w:rFonts w:ascii="Segoe UI" w:eastAsia="細明體" w:hAnsi="Segoe UI" w:cs="Segoe UI"/>
                <w:i/>
                <w:kern w:val="0"/>
                <w:sz w:val="17"/>
                <w:szCs w:val="17"/>
                <w:lang w:val="en-GB" w:eastAsia="it-IT"/>
              </w:rPr>
              <w:t>吸收虧損能力</w:t>
            </w:r>
            <w:r w:rsidRPr="007D2E7D">
              <w:rPr>
                <w:rFonts w:ascii="Segoe UI" w:eastAsia="細明體" w:hAnsi="Segoe UI" w:cs="Segoe UI"/>
                <w:i/>
                <w:kern w:val="0"/>
                <w:sz w:val="17"/>
                <w:szCs w:val="17"/>
                <w:lang w:val="en-GB"/>
              </w:rPr>
              <w:t>其中一個主</w:t>
            </w:r>
            <w:r w:rsidRPr="007D2E7D">
              <w:rPr>
                <w:rFonts w:ascii="Segoe UI" w:eastAsia="細明體" w:hAnsi="Segoe UI" w:cs="Segoe UI"/>
                <w:i/>
                <w:kern w:val="0"/>
                <w:sz w:val="17"/>
                <w:szCs w:val="17"/>
                <w:lang w:val="en-GB" w:eastAsia="it-IT"/>
              </w:rPr>
              <w:t>要組成項目</w:t>
            </w:r>
            <w:r w:rsidRPr="007D2E7D">
              <w:rPr>
                <w:rFonts w:ascii="Segoe UI" w:eastAsia="細明體" w:hAnsi="Segoe UI" w:cs="Segoe UI"/>
                <w:i/>
                <w:kern w:val="0"/>
                <w:sz w:val="17"/>
                <w:szCs w:val="17"/>
                <w:lang w:val="en-GB"/>
              </w:rPr>
              <w:t>。</w:t>
            </w:r>
            <w:r w:rsidRPr="007D2E7D">
              <w:rPr>
                <w:rFonts w:ascii="Segoe UI" w:eastAsia="Times New Roman" w:hAnsi="Segoe UI" w:cs="Segoe UI"/>
                <w:i/>
                <w:kern w:val="0"/>
                <w:sz w:val="17"/>
                <w:szCs w:val="17"/>
                <w:lang w:val="en-GB" w:eastAsia="it-IT"/>
              </w:rPr>
              <w:t xml:space="preserve"> </w:t>
            </w:r>
          </w:p>
          <w:p w14:paraId="7A6A4A6D" w14:textId="77777777" w:rsidR="007D2E7D" w:rsidRPr="007D2E7D" w:rsidRDefault="007D2E7D" w:rsidP="007D2E7D">
            <w:pPr>
              <w:widowControl/>
              <w:numPr>
                <w:ilvl w:val="1"/>
                <w:numId w:val="4"/>
              </w:numPr>
              <w:autoSpaceDE w:val="0"/>
              <w:autoSpaceDN w:val="0"/>
              <w:adjustRightInd w:val="0"/>
              <w:spacing w:after="60" w:line="240" w:lineRule="exact"/>
              <w:ind w:rightChars="71" w:right="170"/>
              <w:jc w:val="both"/>
              <w:rPr>
                <w:rFonts w:ascii="Segoe UI" w:eastAsia="Times New Roman" w:hAnsi="Segoe UI" w:cs="Segoe UI"/>
                <w:i/>
                <w:kern w:val="0"/>
                <w:sz w:val="17"/>
                <w:szCs w:val="17"/>
                <w:lang w:val="en-GB" w:eastAsia="it-IT"/>
              </w:rPr>
            </w:pPr>
            <w:r w:rsidRPr="007D2E7D">
              <w:rPr>
                <w:rFonts w:ascii="Segoe UI" w:eastAsia="細明體" w:hAnsi="Segoe UI" w:cs="Segoe UI"/>
                <w:i/>
                <w:kern w:val="0"/>
                <w:sz w:val="17"/>
                <w:szCs w:val="17"/>
                <w:lang w:val="en-GB" w:eastAsia="it-IT"/>
              </w:rPr>
              <w:t>黃色陰影的行代表有關項目不適用於香港。</w:t>
            </w:r>
          </w:p>
          <w:p w14:paraId="5AB6260A" w14:textId="77777777" w:rsidR="007D2E7D" w:rsidRPr="007D2E7D" w:rsidRDefault="007D2E7D" w:rsidP="007D2E7D">
            <w:pPr>
              <w:widowControl/>
              <w:numPr>
                <w:ilvl w:val="0"/>
                <w:numId w:val="4"/>
              </w:numPr>
              <w:snapToGrid w:val="0"/>
              <w:spacing w:before="40" w:after="40" w:line="240" w:lineRule="exact"/>
              <w:ind w:rightChars="71" w:right="170"/>
              <w:jc w:val="both"/>
              <w:rPr>
                <w:rFonts w:ascii="Segoe UI" w:eastAsia="Times New Roman" w:hAnsi="Segoe UI" w:cs="Segoe UI"/>
                <w:kern w:val="0"/>
                <w:sz w:val="17"/>
                <w:szCs w:val="20"/>
                <w:lang w:val="en-GB" w:eastAsia="it-IT"/>
              </w:rPr>
            </w:pPr>
            <w:r w:rsidRPr="007D2E7D">
              <w:rPr>
                <w:rFonts w:ascii="Segoe UI" w:hAnsi="Segoe UI" w:cs="Segoe UI"/>
                <w:i/>
                <w:kern w:val="0"/>
                <w:sz w:val="17"/>
                <w:szCs w:val="20"/>
                <w:lang w:val="en-GB"/>
              </w:rPr>
              <w:t>下表就本模版每一行提供指引。</w:t>
            </w:r>
          </w:p>
        </w:tc>
      </w:tr>
    </w:tbl>
    <w:p w14:paraId="21E16D7D" w14:textId="77777777" w:rsidR="007D2E7D" w:rsidRPr="007D2E7D" w:rsidRDefault="007D2E7D" w:rsidP="007D2E7D">
      <w:pPr>
        <w:widowControl/>
        <w:spacing w:before="120" w:after="120"/>
        <w:rPr>
          <w:rFonts w:ascii="Segoe UI" w:eastAsia="Times New Roman" w:hAnsi="Segoe UI" w:cs="Segoe UI"/>
          <w:kern w:val="0"/>
          <w:sz w:val="17"/>
          <w:szCs w:val="17"/>
          <w:u w:val="single"/>
          <w:lang w:val="en-GB" w:eastAsia="en-US"/>
        </w:rPr>
      </w:pPr>
    </w:p>
    <w:tbl>
      <w:tblPr>
        <w:tblStyle w:val="TableGrid"/>
        <w:tblW w:w="9214" w:type="dxa"/>
        <w:tblInd w:w="-459" w:type="dxa"/>
        <w:tblLook w:val="04A0" w:firstRow="1" w:lastRow="0" w:firstColumn="1" w:lastColumn="0" w:noHBand="0" w:noVBand="1"/>
      </w:tblPr>
      <w:tblGrid>
        <w:gridCol w:w="567"/>
        <w:gridCol w:w="8647"/>
      </w:tblGrid>
      <w:tr w:rsidR="007D2E7D" w:rsidRPr="007D2E7D" w14:paraId="7B5C9603" w14:textId="77777777" w:rsidTr="00EC28C0">
        <w:trPr>
          <w:tblHeader/>
        </w:trPr>
        <w:tc>
          <w:tcPr>
            <w:tcW w:w="9214" w:type="dxa"/>
            <w:gridSpan w:val="2"/>
            <w:shd w:val="clear" w:color="auto" w:fill="BFBFBF" w:themeFill="background1" w:themeFillShade="BF"/>
          </w:tcPr>
          <w:p w14:paraId="60320E54" w14:textId="77777777" w:rsidR="007D2E7D" w:rsidRPr="007D2E7D" w:rsidRDefault="007D2E7D" w:rsidP="007D2E7D">
            <w:pPr>
              <w:widowControl/>
              <w:spacing w:before="40" w:after="40"/>
              <w:jc w:val="both"/>
              <w:rPr>
                <w:rFonts w:ascii="Segoe UI" w:hAnsi="Segoe UI" w:cs="Segoe UI"/>
                <w:b/>
                <w:kern w:val="0"/>
                <w:sz w:val="17"/>
                <w:szCs w:val="17"/>
                <w:lang w:val="en-GB" w:eastAsia="en-GB"/>
              </w:rPr>
            </w:pPr>
            <w:r w:rsidRPr="007D2E7D">
              <w:rPr>
                <w:rFonts w:ascii="Segoe UI" w:hAnsi="Segoe UI" w:cs="Segoe UI"/>
                <w:b/>
                <w:kern w:val="0"/>
                <w:sz w:val="17"/>
                <w:szCs w:val="17"/>
                <w:lang w:val="en-GB"/>
              </w:rPr>
              <w:t>註釋</w:t>
            </w:r>
          </w:p>
        </w:tc>
      </w:tr>
      <w:tr w:rsidR="007D2E7D" w:rsidRPr="007D2E7D" w14:paraId="0D0CAC8D" w14:textId="77777777" w:rsidTr="00EC28C0">
        <w:trPr>
          <w:trHeight w:val="373"/>
        </w:trPr>
        <w:tc>
          <w:tcPr>
            <w:tcW w:w="9214" w:type="dxa"/>
            <w:gridSpan w:val="2"/>
            <w:shd w:val="clear" w:color="auto" w:fill="F2F2F2" w:themeFill="background1" w:themeFillShade="F2"/>
          </w:tcPr>
          <w:p w14:paraId="29F3E7B4" w14:textId="77777777" w:rsidR="007D2E7D" w:rsidRPr="007D2E7D" w:rsidRDefault="007D2E7D" w:rsidP="007D2E7D">
            <w:pPr>
              <w:widowControl/>
              <w:spacing w:before="40" w:after="40"/>
              <w:jc w:val="both"/>
              <w:rPr>
                <w:rFonts w:ascii="Segoe UI" w:eastAsia="Times New Roman" w:hAnsi="Segoe UI" w:cs="Segoe UI"/>
                <w:i/>
                <w:kern w:val="0"/>
                <w:sz w:val="17"/>
                <w:szCs w:val="17"/>
                <w:lang w:val="en-GB" w:eastAsia="en-US"/>
              </w:rPr>
            </w:pPr>
            <w:r w:rsidRPr="007D2E7D">
              <w:rPr>
                <w:rFonts w:ascii="Segoe UI" w:hAnsi="Segoe UI" w:cs="Segoe UI"/>
                <w:b/>
                <w:kern w:val="0"/>
                <w:sz w:val="17"/>
                <w:szCs w:val="17"/>
                <w:lang w:val="en-GB"/>
              </w:rPr>
              <w:t>行</w:t>
            </w:r>
          </w:p>
        </w:tc>
      </w:tr>
      <w:tr w:rsidR="007D2E7D" w:rsidRPr="007D2E7D" w14:paraId="10521AE7" w14:textId="77777777" w:rsidTr="00EC28C0">
        <w:trPr>
          <w:trHeight w:val="373"/>
        </w:trPr>
        <w:tc>
          <w:tcPr>
            <w:tcW w:w="567" w:type="dxa"/>
          </w:tcPr>
          <w:p w14:paraId="3A444DA1"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w:t>
            </w:r>
          </w:p>
        </w:tc>
        <w:tc>
          <w:tcPr>
            <w:tcW w:w="8647" w:type="dxa"/>
          </w:tcPr>
          <w:p w14:paraId="6962DA00"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eastAsia="細明體" w:hAnsi="Segoe UI" w:cs="Segoe UI"/>
                <w:kern w:val="0"/>
                <w:sz w:val="17"/>
                <w:szCs w:val="17"/>
                <w:lang w:val="en-GB"/>
              </w:rPr>
              <w:t>處置實體的</w:t>
            </w:r>
            <w:r w:rsidRPr="007D2E7D">
              <w:rPr>
                <w:rFonts w:ascii="Segoe UI" w:eastAsia="Times New Roman" w:hAnsi="Segoe UI" w:cs="Segoe UI"/>
                <w:kern w:val="0"/>
                <w:sz w:val="17"/>
                <w:szCs w:val="17"/>
                <w:lang w:val="en-GB"/>
              </w:rPr>
              <w:t>CET1</w:t>
            </w:r>
            <w:r w:rsidRPr="007D2E7D">
              <w:rPr>
                <w:rFonts w:ascii="Segoe UI" w:hAnsi="Segoe UI" w:cs="Segoe UI"/>
                <w:kern w:val="0"/>
                <w:sz w:val="17"/>
                <w:szCs w:val="17"/>
                <w:lang w:val="en-GB"/>
              </w:rPr>
              <w:t>資本，按猶如</w:t>
            </w:r>
            <w:r w:rsidRPr="007D2E7D">
              <w:rPr>
                <w:rFonts w:ascii="Segoe UI" w:eastAsia="細明體" w:hAnsi="Segoe UI" w:cs="Segoe UI"/>
                <w:kern w:val="0"/>
                <w:sz w:val="17"/>
                <w:szCs w:val="17"/>
                <w:lang w:val="en-GB"/>
              </w:rPr>
              <w:t>《資本規則》就《</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規則》所界定的其</w:t>
            </w:r>
            <w:r w:rsidRPr="007D2E7D">
              <w:rPr>
                <w:rFonts w:ascii="Segoe UI" w:eastAsia="Times New Roman" w:hAnsi="Segoe UI" w:cs="Segoe UI"/>
                <w:kern w:val="0"/>
                <w:sz w:val="17"/>
                <w:szCs w:val="17"/>
                <w:lang w:val="en-GB"/>
              </w:rPr>
              <w:t>LAC</w:t>
            </w:r>
            <w:r w:rsidRPr="007D2E7D">
              <w:rPr>
                <w:rFonts w:ascii="Segoe UI" w:hAnsi="Segoe UI" w:cs="Segoe UI"/>
                <w:kern w:val="0"/>
                <w:sz w:val="17"/>
                <w:szCs w:val="17"/>
                <w:lang w:val="en-GB"/>
              </w:rPr>
              <w:t>綜合集團適用於該實體般計算。</w:t>
            </w:r>
            <w:r w:rsidRPr="007D2E7D">
              <w:rPr>
                <w:rFonts w:ascii="Segoe UI" w:eastAsia="Times New Roman" w:hAnsi="Segoe UI" w:cs="Segoe UI"/>
                <w:kern w:val="0"/>
                <w:sz w:val="17"/>
                <w:szCs w:val="17"/>
                <w:lang w:val="en-GB"/>
              </w:rPr>
              <w:t xml:space="preserve">  </w:t>
            </w:r>
          </w:p>
        </w:tc>
      </w:tr>
      <w:tr w:rsidR="007D2E7D" w:rsidRPr="007D2E7D" w14:paraId="2E27678F" w14:textId="77777777" w:rsidTr="00EC28C0">
        <w:trPr>
          <w:trHeight w:val="373"/>
        </w:trPr>
        <w:tc>
          <w:tcPr>
            <w:tcW w:w="567" w:type="dxa"/>
          </w:tcPr>
          <w:p w14:paraId="38DECEC9"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w:t>
            </w:r>
          </w:p>
        </w:tc>
        <w:tc>
          <w:tcPr>
            <w:tcW w:w="8647" w:type="dxa"/>
          </w:tcPr>
          <w:p w14:paraId="56AFB7B4" w14:textId="77777777" w:rsidR="007D2E7D" w:rsidRPr="007D2E7D" w:rsidRDefault="007D2E7D" w:rsidP="007D2E7D">
            <w:pPr>
              <w:widowControl/>
              <w:spacing w:before="40" w:after="40"/>
              <w:jc w:val="both"/>
              <w:rPr>
                <w:rFonts w:ascii="Segoe UI" w:eastAsia="Times New Roman" w:hAnsi="Segoe UI" w:cs="Segoe UI"/>
                <w:kern w:val="0"/>
                <w:sz w:val="15"/>
                <w:szCs w:val="17"/>
                <w:lang w:val="en-GB"/>
              </w:rPr>
            </w:pPr>
            <w:r w:rsidRPr="007D2E7D">
              <w:rPr>
                <w:rFonts w:ascii="Segoe UI" w:eastAsia="細明體" w:hAnsi="Segoe UI" w:cs="Segoe UI"/>
                <w:kern w:val="0"/>
                <w:sz w:val="17"/>
                <w:szCs w:val="17"/>
                <w:lang w:val="en-GB"/>
              </w:rPr>
              <w:t>處置實體的</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調整前的</w:t>
            </w:r>
            <w:r w:rsidRPr="007D2E7D">
              <w:rPr>
                <w:rFonts w:ascii="Segoe UI" w:eastAsia="Times New Roman" w:hAnsi="Segoe UI" w:cs="Segoe UI"/>
                <w:kern w:val="0"/>
                <w:sz w:val="17"/>
                <w:szCs w:val="17"/>
                <w:lang w:val="en-GB"/>
              </w:rPr>
              <w:t>AT1</w:t>
            </w:r>
            <w:r w:rsidRPr="007D2E7D">
              <w:rPr>
                <w:rFonts w:ascii="Segoe UI" w:eastAsia="細明體" w:hAnsi="Segoe UI" w:cs="Segoe UI"/>
                <w:kern w:val="0"/>
                <w:sz w:val="17"/>
                <w:szCs w:val="17"/>
                <w:lang w:val="en-GB"/>
              </w:rPr>
              <w:t>資本，</w:t>
            </w:r>
            <w:r w:rsidRPr="007D2E7D">
              <w:rPr>
                <w:rFonts w:ascii="Segoe UI" w:hAnsi="Segoe UI" w:cs="Segoe UI"/>
                <w:kern w:val="0"/>
                <w:sz w:val="17"/>
                <w:szCs w:val="17"/>
                <w:lang w:val="en-GB"/>
              </w:rPr>
              <w:t>按猶如</w:t>
            </w:r>
            <w:r w:rsidRPr="007D2E7D">
              <w:rPr>
                <w:rFonts w:ascii="Segoe UI" w:eastAsia="細明體" w:hAnsi="Segoe UI" w:cs="Segoe UI"/>
                <w:kern w:val="0"/>
                <w:sz w:val="17"/>
                <w:szCs w:val="17"/>
                <w:lang w:val="en-GB"/>
              </w:rPr>
              <w:t>《資本規則》就《</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規則》所界定的其</w:t>
            </w:r>
            <w:r w:rsidRPr="007D2E7D">
              <w:rPr>
                <w:rFonts w:ascii="Segoe UI" w:eastAsia="Times New Roman" w:hAnsi="Segoe UI" w:cs="Segoe UI"/>
                <w:kern w:val="0"/>
                <w:sz w:val="17"/>
                <w:szCs w:val="17"/>
                <w:lang w:val="en-GB"/>
              </w:rPr>
              <w:t>LAC</w:t>
            </w:r>
            <w:r w:rsidRPr="007D2E7D">
              <w:rPr>
                <w:rFonts w:ascii="Segoe UI" w:hAnsi="Segoe UI" w:cs="Segoe UI"/>
                <w:kern w:val="0"/>
                <w:sz w:val="17"/>
                <w:szCs w:val="17"/>
                <w:lang w:val="en-GB"/>
              </w:rPr>
              <w:t>綜合集團適用於該實體般計算。</w:t>
            </w:r>
          </w:p>
        </w:tc>
      </w:tr>
      <w:tr w:rsidR="007D2E7D" w:rsidRPr="007D2E7D" w14:paraId="0B72BF4B" w14:textId="77777777" w:rsidTr="00EC28C0">
        <w:trPr>
          <w:trHeight w:val="373"/>
        </w:trPr>
        <w:tc>
          <w:tcPr>
            <w:tcW w:w="567" w:type="dxa"/>
          </w:tcPr>
          <w:p w14:paraId="38BC9365"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3</w:t>
            </w:r>
          </w:p>
        </w:tc>
        <w:tc>
          <w:tcPr>
            <w:tcW w:w="8647" w:type="dxa"/>
            <w:shd w:val="clear" w:color="auto" w:fill="auto"/>
          </w:tcPr>
          <w:p w14:paraId="356F573E"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eastAsia="細明體" w:hAnsi="Segoe UI" w:cs="Segoe UI"/>
                <w:kern w:val="0"/>
                <w:sz w:val="17"/>
                <w:szCs w:val="17"/>
                <w:lang w:val="en-GB"/>
              </w:rPr>
              <w:t>由處置實體</w:t>
            </w:r>
            <w:r w:rsidRPr="007D2E7D">
              <w:rPr>
                <w:rFonts w:ascii="Segoe UI" w:eastAsia="細明體" w:hAnsi="Segoe UI" w:cs="Segoe UI" w:hint="eastAsia"/>
                <w:kern w:val="0"/>
                <w:sz w:val="17"/>
                <w:szCs w:val="17"/>
                <w:lang w:val="en-GB"/>
              </w:rPr>
              <w:t>以</w:t>
            </w:r>
            <w:r w:rsidRPr="007D2E7D">
              <w:rPr>
                <w:rFonts w:ascii="Segoe UI" w:eastAsia="細明體" w:hAnsi="Segoe UI" w:cs="Segoe UI"/>
                <w:kern w:val="0"/>
                <w:sz w:val="17"/>
                <w:szCs w:val="17"/>
                <w:lang w:val="en-GB"/>
              </w:rPr>
              <w:t>外的</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綜合集團成員所發行、根據《</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規則》第</w:t>
            </w:r>
            <w:r w:rsidRPr="007D2E7D">
              <w:rPr>
                <w:rFonts w:ascii="Segoe UI" w:eastAsia="Times New Roman" w:hAnsi="Segoe UI" w:cs="Segoe UI"/>
                <w:kern w:val="0"/>
                <w:sz w:val="17"/>
                <w:szCs w:val="17"/>
                <w:lang w:val="en-GB"/>
              </w:rPr>
              <w:t>37(a)(ii)</w:t>
            </w:r>
            <w:r w:rsidRPr="007D2E7D">
              <w:rPr>
                <w:rFonts w:ascii="Segoe UI" w:hAnsi="Segoe UI" w:cs="Segoe UI"/>
                <w:kern w:val="0"/>
                <w:sz w:val="17"/>
                <w:szCs w:val="17"/>
                <w:lang w:val="en-GB"/>
              </w:rPr>
              <w:t>條</w:t>
            </w:r>
            <w:r w:rsidRPr="007D2E7D">
              <w:rPr>
                <w:rFonts w:ascii="Segoe UI" w:eastAsia="細明體" w:hAnsi="Segoe UI" w:cs="Segoe UI"/>
                <w:kern w:val="0"/>
                <w:sz w:val="17"/>
                <w:szCs w:val="17"/>
                <w:lang w:val="en-GB"/>
              </w:rPr>
              <w:t>不計入外部吸收虧損能力的</w:t>
            </w:r>
            <w:r w:rsidRPr="007D2E7D">
              <w:rPr>
                <w:rFonts w:ascii="Segoe UI" w:eastAsia="Times New Roman" w:hAnsi="Segoe UI" w:cs="Segoe UI"/>
                <w:kern w:val="0"/>
                <w:sz w:val="17"/>
                <w:szCs w:val="17"/>
                <w:lang w:val="en-GB"/>
              </w:rPr>
              <w:t>AT1</w:t>
            </w:r>
            <w:r w:rsidRPr="007D2E7D">
              <w:rPr>
                <w:rFonts w:ascii="Segoe UI" w:eastAsia="細明體" w:hAnsi="Segoe UI" w:cs="Segoe UI"/>
                <w:kern w:val="0"/>
                <w:sz w:val="17"/>
                <w:szCs w:val="17"/>
                <w:lang w:val="en-GB"/>
              </w:rPr>
              <w:t>資本票據</w:t>
            </w:r>
            <w:r w:rsidRPr="007D2E7D">
              <w:rPr>
                <w:rFonts w:ascii="Segoe UI" w:hAnsi="Segoe UI" w:cs="Segoe UI"/>
                <w:kern w:val="0"/>
                <w:sz w:val="17"/>
                <w:szCs w:val="17"/>
                <w:lang w:val="en-GB"/>
              </w:rPr>
              <w:t>。如</w:t>
            </w:r>
            <w:r w:rsidRPr="007D2E7D">
              <w:rPr>
                <w:rFonts w:ascii="Segoe UI" w:eastAsia="細明體" w:hAnsi="Segoe UI" w:cs="Segoe UI"/>
                <w:kern w:val="0"/>
                <w:sz w:val="17"/>
                <w:szCs w:val="17"/>
                <w:lang w:val="en-GB"/>
              </w:rPr>
              <w:t>處置實體的</w:t>
            </w:r>
            <w:r w:rsidRPr="007D2E7D">
              <w:rPr>
                <w:rFonts w:ascii="Segoe UI" w:eastAsia="Times New Roman" w:hAnsi="Segoe UI" w:cs="Segoe UI"/>
                <w:kern w:val="0"/>
                <w:sz w:val="17"/>
                <w:szCs w:val="17"/>
                <w:lang w:val="en-GB"/>
              </w:rPr>
              <w:t>LAC</w:t>
            </w:r>
            <w:r w:rsidRPr="007D2E7D">
              <w:rPr>
                <w:rFonts w:ascii="Segoe UI" w:hAnsi="Segoe UI" w:cs="Segoe UI"/>
                <w:kern w:val="0"/>
                <w:sz w:val="17"/>
                <w:szCs w:val="17"/>
                <w:lang w:val="en-GB"/>
              </w:rPr>
              <w:t>綜合集團與其為計算監管資本的資本綜合集團相同</w:t>
            </w:r>
            <w:r w:rsidRPr="007D2E7D">
              <w:rPr>
                <w:rFonts w:ascii="Segoe UI" w:hAnsi="Segoe UI" w:cs="Segoe UI" w:hint="eastAsia"/>
                <w:kern w:val="0"/>
                <w:sz w:val="17"/>
                <w:szCs w:val="17"/>
                <w:lang w:val="en-GB"/>
              </w:rPr>
              <w:t>或參照</w:t>
            </w:r>
            <w:r w:rsidRPr="007D2E7D">
              <w:rPr>
                <w:rFonts w:ascii="Segoe UI" w:hAnsi="Segoe UI" w:cs="Segoe UI"/>
                <w:kern w:val="0"/>
                <w:sz w:val="17"/>
                <w:szCs w:val="17"/>
                <w:lang w:val="en-GB"/>
              </w:rPr>
              <w:t>其為計算監管資本的資本綜合集團</w:t>
            </w:r>
            <w:r w:rsidRPr="007D2E7D">
              <w:rPr>
                <w:rFonts w:ascii="Segoe UI" w:hAnsi="Segoe UI" w:cs="Segoe UI" w:hint="eastAsia"/>
                <w:kern w:val="0"/>
                <w:sz w:val="17"/>
                <w:szCs w:val="17"/>
                <w:lang w:val="en-GB"/>
              </w:rPr>
              <w:t>而定</w:t>
            </w:r>
            <w:r w:rsidRPr="007D2E7D">
              <w:rPr>
                <w:rFonts w:ascii="Segoe UI" w:hAnsi="Segoe UI" w:cs="Segoe UI"/>
                <w:kern w:val="0"/>
                <w:sz w:val="17"/>
                <w:szCs w:val="17"/>
                <w:lang w:val="en-GB"/>
              </w:rPr>
              <w:t>，則有關數額相等於在模版</w:t>
            </w:r>
            <w:r w:rsidRPr="007D2E7D">
              <w:rPr>
                <w:rFonts w:ascii="Segoe UI" w:eastAsia="Times New Roman" w:hAnsi="Segoe UI" w:cs="Segoe UI"/>
                <w:kern w:val="0"/>
                <w:sz w:val="17"/>
                <w:szCs w:val="17"/>
                <w:lang w:val="en-GB"/>
              </w:rPr>
              <w:t>CC1</w:t>
            </w:r>
            <w:r w:rsidRPr="007D2E7D">
              <w:rPr>
                <w:rFonts w:ascii="Segoe UI" w:hAnsi="Segoe UI" w:cs="Segoe UI"/>
                <w:kern w:val="0"/>
                <w:sz w:val="17"/>
                <w:szCs w:val="17"/>
                <w:lang w:val="en-GB"/>
              </w:rPr>
              <w:t>第</w:t>
            </w:r>
            <w:r w:rsidRPr="007D2E7D">
              <w:rPr>
                <w:rFonts w:ascii="Segoe UI" w:eastAsia="Times New Roman" w:hAnsi="Segoe UI" w:cs="Segoe UI"/>
                <w:kern w:val="0"/>
                <w:sz w:val="17"/>
                <w:szCs w:val="17"/>
                <w:lang w:val="en-GB"/>
              </w:rPr>
              <w:t>34</w:t>
            </w:r>
            <w:r w:rsidRPr="007D2E7D">
              <w:rPr>
                <w:rFonts w:ascii="Segoe UI" w:hAnsi="Segoe UI" w:cs="Segoe UI"/>
                <w:kern w:val="0"/>
                <w:sz w:val="17"/>
                <w:szCs w:val="17"/>
                <w:lang w:val="en-GB"/>
              </w:rPr>
              <w:t>行所填報的數額</w:t>
            </w:r>
            <w:r w:rsidRPr="007D2E7D">
              <w:rPr>
                <w:rFonts w:ascii="Segoe UI" w:hAnsi="Segoe UI" w:cs="Segoe UI" w:hint="eastAsia"/>
                <w:kern w:val="0"/>
                <w:sz w:val="17"/>
                <w:szCs w:val="17"/>
                <w:lang w:val="en-GB"/>
              </w:rPr>
              <w:t>(</w:t>
            </w:r>
            <w:r w:rsidRPr="007D2E7D">
              <w:rPr>
                <w:rFonts w:ascii="Segoe UI" w:hAnsi="Segoe UI" w:cs="Segoe UI" w:hint="eastAsia"/>
                <w:kern w:val="0"/>
                <w:sz w:val="17"/>
                <w:szCs w:val="17"/>
                <w:lang w:val="en-GB"/>
              </w:rPr>
              <w:t>若後者屬須按照《</w:t>
            </w:r>
            <w:r w:rsidRPr="007D2E7D">
              <w:rPr>
                <w:rFonts w:ascii="Segoe UI" w:hAnsi="Segoe UI" w:cs="Segoe UI" w:hint="eastAsia"/>
                <w:kern w:val="0"/>
                <w:sz w:val="17"/>
                <w:szCs w:val="17"/>
                <w:lang w:val="en-GB"/>
              </w:rPr>
              <w:t>LAC</w:t>
            </w:r>
            <w:r w:rsidRPr="007D2E7D">
              <w:rPr>
                <w:rFonts w:ascii="Segoe UI" w:hAnsi="Segoe UI" w:cs="Segoe UI" w:hint="eastAsia"/>
                <w:kern w:val="0"/>
                <w:sz w:val="17"/>
                <w:szCs w:val="17"/>
                <w:lang w:val="en-GB"/>
              </w:rPr>
              <w:t>規則》第</w:t>
            </w:r>
            <w:r w:rsidRPr="007D2E7D">
              <w:rPr>
                <w:rFonts w:ascii="Segoe UI" w:hAnsi="Segoe UI" w:cs="Segoe UI" w:hint="eastAsia"/>
                <w:kern w:val="0"/>
                <w:sz w:val="17"/>
                <w:szCs w:val="17"/>
                <w:lang w:val="en-GB"/>
              </w:rPr>
              <w:t>37(a)(ii)</w:t>
            </w:r>
            <w:r w:rsidRPr="007D2E7D">
              <w:rPr>
                <w:rFonts w:ascii="Segoe UI" w:hAnsi="Segoe UI" w:cs="Segoe UI" w:hint="eastAsia"/>
                <w:kern w:val="0"/>
                <w:sz w:val="17"/>
                <w:szCs w:val="17"/>
                <w:lang w:val="en-GB"/>
              </w:rPr>
              <w:t>條而不合資格列為外部吸收虧損能力者</w:t>
            </w:r>
            <w:r w:rsidRPr="007D2E7D">
              <w:rPr>
                <w:rFonts w:ascii="Segoe UI" w:hAnsi="Segoe UI" w:cs="Segoe UI" w:hint="eastAsia"/>
                <w:kern w:val="0"/>
                <w:sz w:val="17"/>
                <w:szCs w:val="17"/>
                <w:lang w:val="en-GB"/>
              </w:rPr>
              <w:t>)</w:t>
            </w:r>
            <w:r w:rsidRPr="007D2E7D">
              <w:rPr>
                <w:rFonts w:ascii="Segoe UI" w:hAnsi="Segoe UI" w:cs="Segoe UI"/>
                <w:kern w:val="0"/>
                <w:sz w:val="17"/>
                <w:szCs w:val="17"/>
                <w:lang w:val="en-GB"/>
              </w:rPr>
              <w:t>。</w:t>
            </w:r>
          </w:p>
        </w:tc>
      </w:tr>
      <w:tr w:rsidR="007D2E7D" w:rsidRPr="007D2E7D" w14:paraId="47465037" w14:textId="77777777" w:rsidTr="00EC28C0">
        <w:trPr>
          <w:trHeight w:val="373"/>
        </w:trPr>
        <w:tc>
          <w:tcPr>
            <w:tcW w:w="567" w:type="dxa"/>
          </w:tcPr>
          <w:p w14:paraId="4C214496"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4</w:t>
            </w:r>
          </w:p>
        </w:tc>
        <w:tc>
          <w:tcPr>
            <w:tcW w:w="8647" w:type="dxa"/>
            <w:shd w:val="clear" w:color="auto" w:fill="auto"/>
          </w:tcPr>
          <w:p w14:paraId="33510C01"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hAnsi="Segoe UI" w:cs="Segoe UI" w:hint="eastAsia"/>
                <w:kern w:val="0"/>
                <w:sz w:val="17"/>
                <w:szCs w:val="17"/>
                <w:lang w:val="en-GB"/>
              </w:rPr>
              <w:t>不</w:t>
            </w:r>
            <w:r w:rsidRPr="007D2E7D">
              <w:rPr>
                <w:rFonts w:ascii="Segoe UI" w:hAnsi="Segoe UI" w:cs="Segoe UI"/>
                <w:kern w:val="0"/>
                <w:sz w:val="17"/>
                <w:szCs w:val="17"/>
                <w:lang w:val="en-GB"/>
              </w:rPr>
              <w:t>合資格列為外部</w:t>
            </w:r>
            <w:r w:rsidRPr="007D2E7D">
              <w:rPr>
                <w:rFonts w:ascii="Segoe UI" w:eastAsia="細明體" w:hAnsi="Segoe UI" w:cs="Segoe UI"/>
                <w:kern w:val="0"/>
                <w:sz w:val="17"/>
                <w:szCs w:val="17"/>
                <w:lang w:val="en-GB"/>
              </w:rPr>
              <w:t>吸收虧損能力的</w:t>
            </w:r>
            <w:r w:rsidRPr="007D2E7D">
              <w:rPr>
                <w:rFonts w:ascii="Segoe UI" w:eastAsia="Times New Roman" w:hAnsi="Segoe UI" w:cs="Segoe UI"/>
                <w:kern w:val="0"/>
                <w:sz w:val="17"/>
                <w:szCs w:val="17"/>
                <w:lang w:val="en-GB"/>
              </w:rPr>
              <w:t>AT1</w:t>
            </w:r>
            <w:r w:rsidRPr="007D2E7D">
              <w:rPr>
                <w:rFonts w:ascii="Segoe UI" w:hAnsi="Segoe UI" w:cs="Segoe UI"/>
                <w:kern w:val="0"/>
                <w:sz w:val="17"/>
                <w:szCs w:val="17"/>
                <w:lang w:val="en-GB"/>
              </w:rPr>
              <w:t>資本的其他元素</w:t>
            </w:r>
            <w:r w:rsidRPr="007D2E7D">
              <w:rPr>
                <w:rFonts w:ascii="Segoe UI" w:eastAsia="Times New Roman" w:hAnsi="Segoe UI" w:cs="Segoe UI"/>
                <w:kern w:val="0"/>
                <w:sz w:val="17"/>
                <w:szCs w:val="17"/>
                <w:lang w:val="en-GB"/>
              </w:rPr>
              <w:t>(</w:t>
            </w:r>
            <w:r w:rsidRPr="007D2E7D">
              <w:rPr>
                <w:rFonts w:ascii="Segoe UI" w:hAnsi="Segoe UI" w:cs="Segoe UI"/>
                <w:kern w:val="0"/>
                <w:sz w:val="17"/>
                <w:szCs w:val="17"/>
                <w:lang w:val="en-GB"/>
              </w:rPr>
              <w:t>不包括已併入第</w:t>
            </w:r>
            <w:r w:rsidRPr="007D2E7D">
              <w:rPr>
                <w:rFonts w:ascii="Segoe UI" w:eastAsia="Times New Roman" w:hAnsi="Segoe UI" w:cs="Segoe UI"/>
                <w:kern w:val="0"/>
                <w:sz w:val="17"/>
                <w:szCs w:val="17"/>
                <w:lang w:val="en-GB"/>
              </w:rPr>
              <w:t>3</w:t>
            </w:r>
            <w:r w:rsidRPr="007D2E7D">
              <w:rPr>
                <w:rFonts w:ascii="Segoe UI" w:hAnsi="Segoe UI" w:cs="Segoe UI"/>
                <w:kern w:val="0"/>
                <w:sz w:val="17"/>
                <w:szCs w:val="17"/>
                <w:lang w:val="en-GB"/>
              </w:rPr>
              <w:t>行的元素</w:t>
            </w:r>
            <w:r w:rsidRPr="007D2E7D">
              <w:rPr>
                <w:rFonts w:ascii="Segoe UI" w:eastAsia="Times New Roman" w:hAnsi="Segoe UI" w:cs="Segoe UI"/>
                <w:kern w:val="0"/>
                <w:sz w:val="17"/>
                <w:szCs w:val="17"/>
                <w:lang w:val="en-GB"/>
              </w:rPr>
              <w:t>)</w:t>
            </w:r>
            <w:r w:rsidRPr="007D2E7D">
              <w:rPr>
                <w:rFonts w:ascii="Segoe UI" w:hAnsi="Segoe UI" w:cs="Segoe UI"/>
                <w:kern w:val="0"/>
                <w:sz w:val="17"/>
                <w:szCs w:val="17"/>
                <w:lang w:val="en-GB"/>
              </w:rPr>
              <w:t>。例如在</w:t>
            </w:r>
            <w:r w:rsidRPr="007D2E7D">
              <w:rPr>
                <w:rFonts w:ascii="Segoe UI" w:eastAsia="細明體" w:hAnsi="Segoe UI" w:cs="Segoe UI"/>
                <w:kern w:val="0"/>
                <w:sz w:val="17"/>
                <w:szCs w:val="17"/>
                <w:lang w:val="en-GB"/>
              </w:rPr>
              <w:t>《</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規則》第</w:t>
            </w:r>
            <w:r w:rsidRPr="007D2E7D">
              <w:rPr>
                <w:rFonts w:ascii="Segoe UI" w:eastAsia="Times New Roman" w:hAnsi="Segoe UI" w:cs="Segoe UI"/>
                <w:kern w:val="0"/>
                <w:sz w:val="17"/>
                <w:szCs w:val="17"/>
                <w:lang w:val="en-GB"/>
              </w:rPr>
              <w:t>37(a)(i)</w:t>
            </w:r>
            <w:r w:rsidRPr="007D2E7D">
              <w:rPr>
                <w:rFonts w:ascii="Segoe UI" w:hAnsi="Segoe UI" w:cs="Segoe UI"/>
                <w:kern w:val="0"/>
                <w:sz w:val="17"/>
                <w:szCs w:val="17"/>
                <w:lang w:val="en-GB"/>
              </w:rPr>
              <w:t>條下的不屬外部</w:t>
            </w:r>
            <w:r w:rsidRPr="007D2E7D">
              <w:rPr>
                <w:rFonts w:ascii="Segoe UI" w:eastAsia="Times New Roman" w:hAnsi="Segoe UI" w:cs="Segoe UI"/>
                <w:kern w:val="0"/>
                <w:sz w:val="17"/>
                <w:szCs w:val="17"/>
                <w:lang w:val="en-GB"/>
              </w:rPr>
              <w:t>LAC</w:t>
            </w:r>
            <w:r w:rsidRPr="007D2E7D">
              <w:rPr>
                <w:rFonts w:ascii="Segoe UI" w:hAnsi="Segoe UI" w:cs="Segoe UI"/>
                <w:kern w:val="0"/>
                <w:sz w:val="17"/>
                <w:szCs w:val="17"/>
                <w:lang w:val="en-GB"/>
              </w:rPr>
              <w:t>債務票據的任何</w:t>
            </w:r>
            <w:r w:rsidRPr="007D2E7D">
              <w:rPr>
                <w:rFonts w:ascii="Segoe UI" w:eastAsia="Times New Roman" w:hAnsi="Segoe UI" w:cs="Segoe UI"/>
                <w:kern w:val="0"/>
                <w:sz w:val="17"/>
                <w:szCs w:val="17"/>
                <w:lang w:val="en-GB"/>
              </w:rPr>
              <w:t>AT1</w:t>
            </w:r>
            <w:r w:rsidRPr="007D2E7D">
              <w:rPr>
                <w:rFonts w:ascii="Segoe UI" w:hAnsi="Segoe UI" w:cs="Segoe UI"/>
                <w:kern w:val="0"/>
                <w:sz w:val="17"/>
                <w:szCs w:val="17"/>
                <w:lang w:val="en-GB"/>
              </w:rPr>
              <w:t>資本票據</w:t>
            </w:r>
            <w:r w:rsidRPr="007D2E7D">
              <w:rPr>
                <w:rFonts w:ascii="Segoe UI" w:eastAsia="Times New Roman" w:hAnsi="Segoe UI" w:cs="Segoe UI"/>
                <w:kern w:val="0"/>
                <w:sz w:val="17"/>
                <w:szCs w:val="17"/>
                <w:lang w:val="en-GB"/>
              </w:rPr>
              <w:t>(</w:t>
            </w:r>
            <w:r w:rsidRPr="007D2E7D">
              <w:rPr>
                <w:rFonts w:ascii="Segoe UI" w:hAnsi="Segoe UI" w:cs="Segoe UI"/>
                <w:kern w:val="0"/>
                <w:sz w:val="17"/>
                <w:szCs w:val="17"/>
                <w:lang w:val="en-GB"/>
              </w:rPr>
              <w:t>即並不符合</w:t>
            </w:r>
            <w:r w:rsidRPr="007D2E7D">
              <w:rPr>
                <w:rFonts w:ascii="Segoe UI" w:eastAsia="細明體" w:hAnsi="Segoe UI" w:cs="Segoe UI"/>
                <w:kern w:val="0"/>
                <w:sz w:val="17"/>
                <w:szCs w:val="17"/>
                <w:lang w:val="en-GB"/>
              </w:rPr>
              <w:t>《</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規則》附表</w:t>
            </w:r>
            <w:r w:rsidRPr="007D2E7D">
              <w:rPr>
                <w:rFonts w:ascii="Segoe UI" w:eastAsia="Times New Roman" w:hAnsi="Segoe UI" w:cs="Segoe UI"/>
                <w:kern w:val="0"/>
                <w:sz w:val="17"/>
                <w:szCs w:val="17"/>
                <w:lang w:val="en-GB"/>
              </w:rPr>
              <w:t>1</w:t>
            </w:r>
            <w:r w:rsidRPr="007D2E7D">
              <w:rPr>
                <w:rFonts w:ascii="Segoe UI" w:hAnsi="Segoe UI" w:cs="Segoe UI"/>
                <w:kern w:val="0"/>
                <w:sz w:val="17"/>
                <w:szCs w:val="17"/>
                <w:lang w:val="en-GB"/>
              </w:rPr>
              <w:t>列載的所有合資格準則者</w:t>
            </w:r>
            <w:r w:rsidRPr="007D2E7D">
              <w:rPr>
                <w:rFonts w:ascii="Segoe UI" w:eastAsia="Times New Roman" w:hAnsi="Segoe UI" w:cs="Segoe UI"/>
                <w:kern w:val="0"/>
                <w:sz w:val="17"/>
                <w:szCs w:val="17"/>
                <w:lang w:val="en-GB"/>
              </w:rPr>
              <w:t>)</w:t>
            </w:r>
            <w:r w:rsidRPr="007D2E7D">
              <w:rPr>
                <w:rFonts w:ascii="Segoe UI" w:hAnsi="Segoe UI" w:cs="Segoe UI"/>
                <w:kern w:val="0"/>
                <w:sz w:val="17"/>
                <w:szCs w:val="17"/>
                <w:lang w:val="en-GB"/>
              </w:rPr>
              <w:t>，或根據</w:t>
            </w:r>
            <w:r w:rsidRPr="007D2E7D">
              <w:rPr>
                <w:rFonts w:ascii="Segoe UI" w:eastAsia="細明體" w:hAnsi="Segoe UI" w:cs="Segoe UI"/>
                <w:kern w:val="0"/>
                <w:sz w:val="17"/>
                <w:szCs w:val="17"/>
                <w:lang w:val="en-GB"/>
              </w:rPr>
              <w:t>《</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規則》第</w:t>
            </w:r>
            <w:r w:rsidRPr="007D2E7D">
              <w:rPr>
                <w:rFonts w:ascii="Segoe UI" w:eastAsia="Times New Roman" w:hAnsi="Segoe UI" w:cs="Segoe UI"/>
                <w:kern w:val="0"/>
                <w:sz w:val="17"/>
                <w:szCs w:val="17"/>
                <w:lang w:val="en-GB"/>
              </w:rPr>
              <w:t>42</w:t>
            </w:r>
            <w:r w:rsidRPr="007D2E7D">
              <w:rPr>
                <w:rFonts w:ascii="Segoe UI" w:hAnsi="Segoe UI" w:cs="Segoe UI"/>
                <w:kern w:val="0"/>
                <w:sz w:val="17"/>
                <w:szCs w:val="17"/>
                <w:lang w:val="en-GB"/>
              </w:rPr>
              <w:t>條處置機制當局規定</w:t>
            </w:r>
            <w:r w:rsidRPr="007D2E7D">
              <w:rPr>
                <w:rFonts w:ascii="Segoe UI" w:eastAsia="細明體" w:hAnsi="Segoe UI" w:cs="Segoe UI"/>
                <w:kern w:val="0"/>
                <w:sz w:val="17"/>
                <w:szCs w:val="17"/>
                <w:lang w:val="en-GB"/>
              </w:rPr>
              <w:t>處置實體</w:t>
            </w:r>
            <w:r w:rsidRPr="007D2E7D">
              <w:rPr>
                <w:rFonts w:ascii="Segoe UI" w:hAnsi="Segoe UI" w:cs="Segoe UI"/>
                <w:kern w:val="0"/>
                <w:sz w:val="17"/>
                <w:szCs w:val="17"/>
                <w:lang w:val="en-GB"/>
              </w:rPr>
              <w:t>在計算其外部</w:t>
            </w:r>
            <w:r w:rsidRPr="007D2E7D">
              <w:rPr>
                <w:rFonts w:ascii="Segoe UI" w:eastAsia="細明體" w:hAnsi="Segoe UI" w:cs="Segoe UI"/>
                <w:kern w:val="0"/>
                <w:sz w:val="17"/>
                <w:szCs w:val="17"/>
                <w:lang w:val="en-GB"/>
              </w:rPr>
              <w:t>吸收虧損能力時不得納入或停止納入的</w:t>
            </w:r>
            <w:r w:rsidRPr="007D2E7D">
              <w:rPr>
                <w:rFonts w:ascii="Segoe UI" w:eastAsia="Times New Roman" w:hAnsi="Segoe UI" w:cs="Segoe UI"/>
                <w:kern w:val="0"/>
                <w:sz w:val="17"/>
                <w:szCs w:val="17"/>
                <w:lang w:val="en-GB"/>
              </w:rPr>
              <w:t>AT1</w:t>
            </w:r>
            <w:r w:rsidRPr="007D2E7D">
              <w:rPr>
                <w:rFonts w:ascii="Segoe UI" w:hAnsi="Segoe UI" w:cs="Segoe UI"/>
                <w:kern w:val="0"/>
                <w:sz w:val="17"/>
                <w:szCs w:val="17"/>
                <w:lang w:val="en-GB"/>
              </w:rPr>
              <w:t>資本票據的任何項目。</w:t>
            </w:r>
            <w:r w:rsidRPr="007D2E7D">
              <w:rPr>
                <w:rFonts w:ascii="Segoe UI" w:eastAsia="Times New Roman" w:hAnsi="Segoe UI" w:cs="Segoe UI"/>
                <w:kern w:val="0"/>
                <w:sz w:val="17"/>
                <w:szCs w:val="17"/>
                <w:lang w:val="en-GB"/>
              </w:rPr>
              <w:t xml:space="preserve"> </w:t>
            </w:r>
          </w:p>
        </w:tc>
      </w:tr>
      <w:tr w:rsidR="007D2E7D" w:rsidRPr="007D2E7D" w14:paraId="11BF8840" w14:textId="77777777" w:rsidTr="00EC28C0">
        <w:trPr>
          <w:trHeight w:val="373"/>
        </w:trPr>
        <w:tc>
          <w:tcPr>
            <w:tcW w:w="567" w:type="dxa"/>
          </w:tcPr>
          <w:p w14:paraId="6F801D41"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5</w:t>
            </w:r>
          </w:p>
        </w:tc>
        <w:tc>
          <w:tcPr>
            <w:tcW w:w="8647" w:type="dxa"/>
            <w:shd w:val="clear" w:color="auto" w:fill="auto"/>
          </w:tcPr>
          <w:p w14:paraId="20EF2733"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hAnsi="Segoe UI" w:cs="Segoe UI"/>
                <w:kern w:val="0"/>
                <w:sz w:val="17"/>
                <w:szCs w:val="17"/>
                <w:lang w:val="en-GB"/>
              </w:rPr>
              <w:t>根據</w:t>
            </w:r>
            <w:r w:rsidRPr="007D2E7D">
              <w:rPr>
                <w:rFonts w:ascii="Segoe UI" w:eastAsia="細明體" w:hAnsi="Segoe UI" w:cs="Segoe UI"/>
                <w:kern w:val="0"/>
                <w:sz w:val="17"/>
                <w:szCs w:val="17"/>
                <w:lang w:val="en-GB"/>
              </w:rPr>
              <w:t>《</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規則》合資格被納入的</w:t>
            </w:r>
            <w:r w:rsidRPr="007D2E7D">
              <w:rPr>
                <w:rFonts w:ascii="Segoe UI" w:eastAsia="Times New Roman" w:hAnsi="Segoe UI" w:cs="Segoe UI"/>
                <w:kern w:val="0"/>
                <w:sz w:val="17"/>
                <w:szCs w:val="17"/>
                <w:lang w:val="en-GB"/>
              </w:rPr>
              <w:t>AT1</w:t>
            </w:r>
            <w:r w:rsidRPr="007D2E7D">
              <w:rPr>
                <w:rFonts w:ascii="Segoe UI" w:hAnsi="Segoe UI" w:cs="Segoe UI"/>
                <w:kern w:val="0"/>
                <w:sz w:val="17"/>
                <w:szCs w:val="17"/>
                <w:lang w:val="en-GB"/>
              </w:rPr>
              <w:t>資本，以第</w:t>
            </w:r>
            <w:r w:rsidRPr="007D2E7D">
              <w:rPr>
                <w:rFonts w:ascii="Segoe UI" w:eastAsia="Times New Roman" w:hAnsi="Segoe UI" w:cs="Segoe UI"/>
                <w:kern w:val="0"/>
                <w:sz w:val="17"/>
                <w:szCs w:val="17"/>
                <w:lang w:val="en-GB"/>
              </w:rPr>
              <w:t>2</w:t>
            </w:r>
            <w:r w:rsidRPr="007D2E7D">
              <w:rPr>
                <w:rFonts w:ascii="Segoe UI" w:hAnsi="Segoe UI" w:cs="Segoe UI"/>
                <w:kern w:val="0"/>
                <w:sz w:val="17"/>
                <w:szCs w:val="17"/>
                <w:lang w:val="en-GB"/>
              </w:rPr>
              <w:t>行的值減第</w:t>
            </w:r>
            <w:r w:rsidRPr="007D2E7D">
              <w:rPr>
                <w:rFonts w:ascii="Segoe UI" w:eastAsia="Times New Roman" w:hAnsi="Segoe UI" w:cs="Segoe UI"/>
                <w:kern w:val="0"/>
                <w:sz w:val="17"/>
                <w:szCs w:val="17"/>
                <w:lang w:val="en-GB"/>
              </w:rPr>
              <w:t>3</w:t>
            </w:r>
            <w:r w:rsidRPr="007D2E7D">
              <w:rPr>
                <w:rFonts w:ascii="Segoe UI" w:hAnsi="Segoe UI" w:cs="Segoe UI"/>
                <w:kern w:val="0"/>
                <w:sz w:val="17"/>
                <w:szCs w:val="17"/>
                <w:lang w:val="en-GB"/>
              </w:rPr>
              <w:t>與第</w:t>
            </w:r>
            <w:r w:rsidRPr="007D2E7D">
              <w:rPr>
                <w:rFonts w:ascii="Segoe UI" w:eastAsia="Times New Roman" w:hAnsi="Segoe UI" w:cs="Segoe UI"/>
                <w:kern w:val="0"/>
                <w:sz w:val="17"/>
                <w:szCs w:val="17"/>
                <w:lang w:val="en-GB"/>
              </w:rPr>
              <w:t>4</w:t>
            </w:r>
            <w:r w:rsidRPr="007D2E7D">
              <w:rPr>
                <w:rFonts w:ascii="Segoe UI" w:hAnsi="Segoe UI" w:cs="Segoe UI"/>
                <w:kern w:val="0"/>
                <w:sz w:val="17"/>
                <w:szCs w:val="17"/>
                <w:lang w:val="en-GB"/>
              </w:rPr>
              <w:t>行的值計算而得。</w:t>
            </w:r>
          </w:p>
        </w:tc>
      </w:tr>
      <w:tr w:rsidR="007D2E7D" w:rsidRPr="007D2E7D" w14:paraId="39F480E4" w14:textId="77777777" w:rsidTr="00EC28C0">
        <w:trPr>
          <w:trHeight w:val="373"/>
        </w:trPr>
        <w:tc>
          <w:tcPr>
            <w:tcW w:w="567" w:type="dxa"/>
          </w:tcPr>
          <w:p w14:paraId="7BDAC5FB"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6</w:t>
            </w:r>
          </w:p>
        </w:tc>
        <w:tc>
          <w:tcPr>
            <w:tcW w:w="8647" w:type="dxa"/>
          </w:tcPr>
          <w:p w14:paraId="12EA1A02"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eastAsia="細明體" w:hAnsi="Segoe UI" w:cs="Segoe UI"/>
                <w:kern w:val="0"/>
                <w:sz w:val="17"/>
                <w:szCs w:val="17"/>
                <w:lang w:val="en-GB"/>
              </w:rPr>
              <w:t>處置實體</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調整前的</w:t>
            </w:r>
            <w:r w:rsidRPr="007D2E7D">
              <w:rPr>
                <w:rFonts w:ascii="Segoe UI" w:eastAsia="Times New Roman" w:hAnsi="Segoe UI" w:cs="Segoe UI"/>
                <w:kern w:val="0"/>
                <w:sz w:val="17"/>
                <w:szCs w:val="17"/>
                <w:lang w:val="en-GB"/>
              </w:rPr>
              <w:t>T2</w:t>
            </w:r>
            <w:r w:rsidRPr="007D2E7D">
              <w:rPr>
                <w:rFonts w:ascii="Segoe UI" w:eastAsia="細明體" w:hAnsi="Segoe UI" w:cs="Segoe UI"/>
                <w:kern w:val="0"/>
                <w:sz w:val="17"/>
                <w:szCs w:val="17"/>
                <w:lang w:val="en-GB"/>
              </w:rPr>
              <w:t>資本，按猶如《資本規則》就《</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規則》所界定的其</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綜合集團適用於該實體般計算。</w:t>
            </w:r>
          </w:p>
        </w:tc>
      </w:tr>
      <w:tr w:rsidR="007D2E7D" w:rsidRPr="007D2E7D" w14:paraId="08757E70" w14:textId="77777777" w:rsidTr="00EC28C0">
        <w:trPr>
          <w:trHeight w:val="373"/>
        </w:trPr>
        <w:tc>
          <w:tcPr>
            <w:tcW w:w="567" w:type="dxa"/>
          </w:tcPr>
          <w:p w14:paraId="74016D36"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7</w:t>
            </w:r>
          </w:p>
        </w:tc>
        <w:tc>
          <w:tcPr>
            <w:tcW w:w="8647" w:type="dxa"/>
          </w:tcPr>
          <w:p w14:paraId="75C7AE45"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eastAsia="細明體" w:hAnsi="Segoe UI" w:cs="Segoe UI" w:hint="eastAsia"/>
                <w:kern w:val="0"/>
                <w:sz w:val="17"/>
                <w:szCs w:val="17"/>
                <w:lang w:val="en-GB"/>
              </w:rPr>
              <w:t>屬處置實體發行的外部</w:t>
            </w:r>
            <w:r w:rsidRPr="007D2E7D">
              <w:rPr>
                <w:rFonts w:ascii="Segoe UI" w:eastAsia="細明體" w:hAnsi="Segoe UI" w:cs="Segoe UI"/>
                <w:kern w:val="0"/>
                <w:sz w:val="17"/>
                <w:szCs w:val="17"/>
                <w:lang w:val="en-GB"/>
              </w:rPr>
              <w:t>LAC</w:t>
            </w:r>
            <w:r w:rsidRPr="007D2E7D">
              <w:rPr>
                <w:rFonts w:ascii="Segoe UI" w:eastAsia="細明體" w:hAnsi="Segoe UI" w:cs="Segoe UI" w:hint="eastAsia"/>
                <w:kern w:val="0"/>
                <w:sz w:val="17"/>
                <w:szCs w:val="17"/>
                <w:lang w:val="en-GB"/>
              </w:rPr>
              <w:t>債務票據的</w:t>
            </w:r>
            <w:r w:rsidRPr="007D2E7D">
              <w:rPr>
                <w:rFonts w:ascii="Segoe UI" w:eastAsia="細明體" w:hAnsi="Segoe UI" w:cs="Segoe UI"/>
                <w:kern w:val="0"/>
                <w:sz w:val="17"/>
                <w:szCs w:val="17"/>
                <w:lang w:val="en-GB"/>
              </w:rPr>
              <w:t>T2</w:t>
            </w:r>
            <w:r w:rsidRPr="007D2E7D">
              <w:rPr>
                <w:rFonts w:ascii="Segoe UI" w:eastAsia="細明體" w:hAnsi="Segoe UI" w:cs="Segoe UI" w:hint="eastAsia"/>
                <w:kern w:val="0"/>
                <w:sz w:val="17"/>
                <w:szCs w:val="17"/>
                <w:lang w:val="en-GB"/>
              </w:rPr>
              <w:t>資本票據攤銷部分</w:t>
            </w:r>
            <w:r w:rsidRPr="007D2E7D">
              <w:rPr>
                <w:rFonts w:ascii="Segoe UI" w:eastAsia="細明體" w:hAnsi="Segoe UI" w:cs="Segoe UI"/>
                <w:kern w:val="0"/>
                <w:sz w:val="17"/>
                <w:szCs w:val="17"/>
                <w:lang w:val="en-GB"/>
              </w:rPr>
              <w:t>。</w:t>
            </w:r>
            <w:r w:rsidRPr="007D2E7D">
              <w:rPr>
                <w:rFonts w:ascii="Segoe UI" w:hAnsi="Segoe UI" w:cs="Segoe UI"/>
                <w:kern w:val="0"/>
                <w:sz w:val="17"/>
                <w:szCs w:val="17"/>
                <w:lang w:val="en-GB"/>
              </w:rPr>
              <w:t>此行確認只要如</w:t>
            </w:r>
            <w:r w:rsidRPr="007D2E7D">
              <w:rPr>
                <w:rFonts w:ascii="Segoe UI" w:eastAsia="細明體" w:hAnsi="Segoe UI" w:cs="Segoe UI"/>
                <w:kern w:val="0"/>
                <w:sz w:val="17"/>
                <w:szCs w:val="17"/>
                <w:lang w:val="en-GB"/>
              </w:rPr>
              <w:t>《</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規則》附表</w:t>
            </w:r>
            <w:r w:rsidRPr="007D2E7D">
              <w:rPr>
                <w:rFonts w:ascii="Segoe UI" w:eastAsia="Times New Roman" w:hAnsi="Segoe UI" w:cs="Segoe UI"/>
                <w:kern w:val="0"/>
                <w:sz w:val="17"/>
                <w:szCs w:val="17"/>
                <w:lang w:val="en-GB"/>
              </w:rPr>
              <w:t>1</w:t>
            </w:r>
            <w:r w:rsidRPr="007D2E7D">
              <w:rPr>
                <w:rFonts w:ascii="Segoe UI" w:hAnsi="Segoe UI" w:cs="Segoe UI"/>
                <w:kern w:val="0"/>
                <w:sz w:val="17"/>
                <w:szCs w:val="17"/>
                <w:lang w:val="en-GB"/>
              </w:rPr>
              <w:t>第</w:t>
            </w:r>
            <w:r w:rsidRPr="007D2E7D">
              <w:rPr>
                <w:rFonts w:ascii="Segoe UI" w:eastAsia="Times New Roman" w:hAnsi="Segoe UI" w:cs="Segoe UI"/>
                <w:kern w:val="0"/>
                <w:sz w:val="17"/>
                <w:szCs w:val="17"/>
                <w:lang w:val="en-GB"/>
              </w:rPr>
              <w:t>1(1)(e)</w:t>
            </w:r>
            <w:r w:rsidRPr="007D2E7D">
              <w:rPr>
                <w:rFonts w:ascii="Segoe UI" w:hAnsi="Segoe UI" w:cs="Segoe UI"/>
                <w:kern w:val="0"/>
                <w:sz w:val="17"/>
                <w:szCs w:val="17"/>
                <w:lang w:val="en-GB"/>
              </w:rPr>
              <w:t>條所規定，</w:t>
            </w:r>
            <w:r w:rsidRPr="007D2E7D">
              <w:rPr>
                <w:rFonts w:ascii="Segoe UI" w:eastAsia="Times New Roman" w:hAnsi="Segoe UI" w:cs="Segoe UI"/>
                <w:kern w:val="0"/>
                <w:sz w:val="17"/>
                <w:szCs w:val="17"/>
                <w:lang w:val="en-GB"/>
              </w:rPr>
              <w:t>T2</w:t>
            </w:r>
            <w:r w:rsidRPr="007D2E7D">
              <w:rPr>
                <w:rFonts w:ascii="Segoe UI" w:eastAsia="細明體" w:hAnsi="Segoe UI" w:cs="Segoe UI"/>
                <w:kern w:val="0"/>
                <w:sz w:val="17"/>
                <w:szCs w:val="17"/>
                <w:lang w:val="en-GB"/>
              </w:rPr>
              <w:t>資本票據的剩餘期限多於</w:t>
            </w:r>
            <w:r w:rsidRPr="007D2E7D">
              <w:rPr>
                <w:rFonts w:ascii="Segoe UI" w:eastAsia="Times New Roman" w:hAnsi="Segoe UI" w:cs="Segoe UI"/>
                <w:kern w:val="0"/>
                <w:sz w:val="17"/>
                <w:szCs w:val="17"/>
                <w:lang w:val="en-GB"/>
              </w:rPr>
              <w:t>1</w:t>
            </w:r>
            <w:r w:rsidRPr="007D2E7D">
              <w:rPr>
                <w:rFonts w:ascii="Segoe UI" w:hAnsi="Segoe UI" w:cs="Segoe UI"/>
                <w:kern w:val="0"/>
                <w:sz w:val="17"/>
                <w:szCs w:val="17"/>
                <w:lang w:val="en-GB"/>
              </w:rPr>
              <w:t>年</w:t>
            </w:r>
            <w:r w:rsidRPr="007D2E7D">
              <w:rPr>
                <w:rFonts w:ascii="Segoe UI" w:eastAsia="細明體" w:hAnsi="Segoe UI" w:cs="Segoe UI"/>
                <w:kern w:val="0"/>
                <w:sz w:val="17"/>
                <w:szCs w:val="17"/>
                <w:lang w:val="en-GB"/>
              </w:rPr>
              <w:t>，則即使有關票據基於在到期前的</w:t>
            </w:r>
            <w:r w:rsidRPr="007D2E7D">
              <w:rPr>
                <w:rFonts w:ascii="Segoe UI" w:eastAsia="Times New Roman" w:hAnsi="Segoe UI" w:cs="Segoe UI"/>
                <w:kern w:val="0"/>
                <w:sz w:val="17"/>
                <w:szCs w:val="17"/>
                <w:lang w:val="en-GB"/>
              </w:rPr>
              <w:t>5</w:t>
            </w:r>
            <w:r w:rsidRPr="007D2E7D">
              <w:rPr>
                <w:rFonts w:ascii="Segoe UI" w:eastAsia="細明體" w:hAnsi="Segoe UI" w:cs="Segoe UI"/>
                <w:kern w:val="0"/>
                <w:sz w:val="17"/>
                <w:szCs w:val="17"/>
                <w:lang w:val="en-GB"/>
              </w:rPr>
              <w:t>年內須予以攤銷的規定而根據《資本規則》從監管資本中被局部撤銷確認，仍可全額納入外部吸收虧損能力</w:t>
            </w:r>
            <w:r w:rsidRPr="007D2E7D">
              <w:rPr>
                <w:rFonts w:ascii="Segoe UI" w:hAnsi="Segoe UI" w:cs="Segoe UI"/>
                <w:kern w:val="0"/>
                <w:sz w:val="17"/>
                <w:szCs w:val="17"/>
                <w:lang w:val="en-GB"/>
              </w:rPr>
              <w:t>。只有並未如上所述在監管資本內被確認但符合所有外部</w:t>
            </w:r>
            <w:r w:rsidRPr="007D2E7D">
              <w:rPr>
                <w:rFonts w:ascii="Segoe UI" w:eastAsia="細明體" w:hAnsi="Segoe UI" w:cs="Segoe UI"/>
                <w:kern w:val="0"/>
                <w:sz w:val="17"/>
                <w:szCs w:val="17"/>
                <w:lang w:val="en-GB"/>
              </w:rPr>
              <w:t>吸收虧損能力合資格準則的數額應在此</w:t>
            </w:r>
            <w:r w:rsidRPr="007D2E7D">
              <w:rPr>
                <w:rFonts w:ascii="Segoe UI" w:eastAsia="細明體" w:hAnsi="Segoe UI" w:cs="Segoe UI" w:hint="eastAsia"/>
                <w:kern w:val="0"/>
                <w:sz w:val="17"/>
                <w:szCs w:val="17"/>
                <w:lang w:val="en-GB"/>
              </w:rPr>
              <w:t>行</w:t>
            </w:r>
            <w:r w:rsidRPr="007D2E7D">
              <w:rPr>
                <w:rFonts w:ascii="Segoe UI" w:eastAsia="細明體" w:hAnsi="Segoe UI" w:cs="Segoe UI"/>
                <w:kern w:val="0"/>
                <w:sz w:val="17"/>
                <w:szCs w:val="17"/>
                <w:lang w:val="en-GB"/>
              </w:rPr>
              <w:t>填報。</w:t>
            </w:r>
          </w:p>
        </w:tc>
      </w:tr>
      <w:tr w:rsidR="007D2E7D" w:rsidRPr="007D2E7D" w14:paraId="63F647B0" w14:textId="77777777" w:rsidTr="00EC28C0">
        <w:trPr>
          <w:trHeight w:val="373"/>
        </w:trPr>
        <w:tc>
          <w:tcPr>
            <w:tcW w:w="567" w:type="dxa"/>
          </w:tcPr>
          <w:p w14:paraId="1E803B6C"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8</w:t>
            </w:r>
          </w:p>
        </w:tc>
        <w:tc>
          <w:tcPr>
            <w:tcW w:w="8647" w:type="dxa"/>
          </w:tcPr>
          <w:p w14:paraId="38746292"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eastAsia="細明體" w:hAnsi="Segoe UI" w:cs="Segoe UI"/>
                <w:kern w:val="0"/>
                <w:sz w:val="17"/>
                <w:szCs w:val="17"/>
                <w:lang w:val="en-GB"/>
              </w:rPr>
              <w:t>由處置實體</w:t>
            </w:r>
            <w:r w:rsidRPr="007D2E7D">
              <w:rPr>
                <w:rFonts w:ascii="Segoe UI" w:eastAsia="細明體" w:hAnsi="Segoe UI" w:cs="Segoe UI" w:hint="eastAsia"/>
                <w:kern w:val="0"/>
                <w:sz w:val="17"/>
                <w:szCs w:val="17"/>
                <w:lang w:val="en-GB"/>
              </w:rPr>
              <w:t>以</w:t>
            </w:r>
            <w:r w:rsidRPr="007D2E7D">
              <w:rPr>
                <w:rFonts w:ascii="Segoe UI" w:eastAsia="細明體" w:hAnsi="Segoe UI" w:cs="Segoe UI"/>
                <w:kern w:val="0"/>
                <w:sz w:val="17"/>
                <w:szCs w:val="17"/>
                <w:lang w:val="en-GB"/>
              </w:rPr>
              <w:t>外的</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綜合集團成員所發行、根據《</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規則》第</w:t>
            </w:r>
            <w:r w:rsidRPr="007D2E7D">
              <w:rPr>
                <w:rFonts w:ascii="Segoe UI" w:eastAsia="Times New Roman" w:hAnsi="Segoe UI" w:cs="Segoe UI"/>
                <w:kern w:val="0"/>
                <w:sz w:val="17"/>
                <w:szCs w:val="17"/>
                <w:lang w:val="en-GB"/>
              </w:rPr>
              <w:t>37(a)(ii)</w:t>
            </w:r>
            <w:r w:rsidRPr="007D2E7D">
              <w:rPr>
                <w:rFonts w:ascii="Segoe UI" w:hAnsi="Segoe UI" w:cs="Segoe UI"/>
                <w:kern w:val="0"/>
                <w:sz w:val="17"/>
                <w:szCs w:val="17"/>
                <w:lang w:val="en-GB"/>
              </w:rPr>
              <w:t>條</w:t>
            </w:r>
            <w:r w:rsidRPr="007D2E7D">
              <w:rPr>
                <w:rFonts w:ascii="Segoe UI" w:eastAsia="細明體" w:hAnsi="Segoe UI" w:cs="Segoe UI"/>
                <w:kern w:val="0"/>
                <w:sz w:val="17"/>
                <w:szCs w:val="17"/>
                <w:lang w:val="en-GB"/>
              </w:rPr>
              <w:t>並不計入外部吸收虧損能力的</w:t>
            </w:r>
            <w:r w:rsidRPr="007D2E7D">
              <w:rPr>
                <w:rFonts w:ascii="Segoe UI" w:eastAsia="Times New Roman" w:hAnsi="Segoe UI" w:cs="Segoe UI"/>
                <w:kern w:val="0"/>
                <w:sz w:val="17"/>
                <w:szCs w:val="17"/>
                <w:lang w:val="en-GB"/>
              </w:rPr>
              <w:t>T2</w:t>
            </w:r>
            <w:r w:rsidRPr="007D2E7D">
              <w:rPr>
                <w:rFonts w:ascii="Segoe UI" w:eastAsia="細明體" w:hAnsi="Segoe UI" w:cs="Segoe UI"/>
                <w:kern w:val="0"/>
                <w:sz w:val="17"/>
                <w:szCs w:val="17"/>
                <w:lang w:val="en-GB"/>
              </w:rPr>
              <w:t>資本票據</w:t>
            </w:r>
            <w:r w:rsidRPr="007D2E7D">
              <w:rPr>
                <w:rFonts w:ascii="Segoe UI" w:hAnsi="Segoe UI" w:cs="Segoe UI"/>
                <w:kern w:val="0"/>
                <w:sz w:val="17"/>
                <w:szCs w:val="17"/>
                <w:lang w:val="en-GB"/>
              </w:rPr>
              <w:t>。如</w:t>
            </w:r>
            <w:r w:rsidRPr="007D2E7D">
              <w:rPr>
                <w:rFonts w:ascii="Segoe UI" w:eastAsia="細明體" w:hAnsi="Segoe UI" w:cs="Segoe UI"/>
                <w:kern w:val="0"/>
                <w:sz w:val="17"/>
                <w:szCs w:val="17"/>
                <w:lang w:val="en-GB"/>
              </w:rPr>
              <w:t>處置實體的</w:t>
            </w:r>
            <w:r w:rsidRPr="007D2E7D">
              <w:rPr>
                <w:rFonts w:ascii="Segoe UI" w:eastAsia="Times New Roman" w:hAnsi="Segoe UI" w:cs="Segoe UI"/>
                <w:kern w:val="0"/>
                <w:sz w:val="17"/>
                <w:szCs w:val="17"/>
                <w:lang w:val="en-GB"/>
              </w:rPr>
              <w:t>LAC</w:t>
            </w:r>
            <w:r w:rsidRPr="007D2E7D">
              <w:rPr>
                <w:rFonts w:ascii="Segoe UI" w:hAnsi="Segoe UI" w:cs="Segoe UI"/>
                <w:kern w:val="0"/>
                <w:sz w:val="17"/>
                <w:szCs w:val="17"/>
                <w:lang w:val="en-GB"/>
              </w:rPr>
              <w:t>綜合集團與其為計算監管資本的資本綜合集團相同</w:t>
            </w:r>
            <w:r w:rsidRPr="007D2E7D">
              <w:rPr>
                <w:rFonts w:ascii="Segoe UI" w:hAnsi="Segoe UI" w:cs="Segoe UI" w:hint="eastAsia"/>
                <w:kern w:val="0"/>
                <w:sz w:val="17"/>
                <w:szCs w:val="17"/>
                <w:lang w:val="en-GB"/>
              </w:rPr>
              <w:t>或參照</w:t>
            </w:r>
            <w:r w:rsidRPr="007D2E7D">
              <w:rPr>
                <w:rFonts w:ascii="Segoe UI" w:hAnsi="Segoe UI" w:cs="Segoe UI"/>
                <w:kern w:val="0"/>
                <w:sz w:val="17"/>
                <w:szCs w:val="17"/>
                <w:lang w:val="en-GB"/>
              </w:rPr>
              <w:t>其為計算監管資本的資本綜合集團</w:t>
            </w:r>
            <w:r w:rsidRPr="007D2E7D">
              <w:rPr>
                <w:rFonts w:ascii="Segoe UI" w:hAnsi="Segoe UI" w:cs="Segoe UI" w:hint="eastAsia"/>
                <w:kern w:val="0"/>
                <w:sz w:val="17"/>
                <w:szCs w:val="17"/>
                <w:lang w:val="en-GB"/>
              </w:rPr>
              <w:t>而定</w:t>
            </w:r>
            <w:r w:rsidRPr="007D2E7D">
              <w:rPr>
                <w:rFonts w:ascii="Segoe UI" w:hAnsi="Segoe UI" w:cs="Segoe UI"/>
                <w:kern w:val="0"/>
                <w:sz w:val="17"/>
                <w:szCs w:val="17"/>
                <w:lang w:val="en-GB"/>
              </w:rPr>
              <w:t>，則有關數額相等於在模版</w:t>
            </w:r>
            <w:r w:rsidRPr="007D2E7D">
              <w:rPr>
                <w:rFonts w:ascii="Segoe UI" w:eastAsia="Times New Roman" w:hAnsi="Segoe UI" w:cs="Segoe UI"/>
                <w:kern w:val="0"/>
                <w:sz w:val="17"/>
                <w:szCs w:val="17"/>
                <w:lang w:val="en-GB"/>
              </w:rPr>
              <w:t>CC1</w:t>
            </w:r>
            <w:r w:rsidRPr="007D2E7D">
              <w:rPr>
                <w:rFonts w:ascii="Segoe UI" w:hAnsi="Segoe UI" w:cs="Segoe UI"/>
                <w:kern w:val="0"/>
                <w:sz w:val="17"/>
                <w:szCs w:val="17"/>
                <w:lang w:val="en-GB"/>
              </w:rPr>
              <w:t>第</w:t>
            </w:r>
            <w:r w:rsidRPr="007D2E7D">
              <w:rPr>
                <w:rFonts w:ascii="Segoe UI" w:eastAsia="Times New Roman" w:hAnsi="Segoe UI" w:cs="Segoe UI"/>
                <w:kern w:val="0"/>
                <w:sz w:val="17"/>
                <w:szCs w:val="17"/>
                <w:lang w:val="en-GB"/>
              </w:rPr>
              <w:t>48</w:t>
            </w:r>
            <w:r w:rsidRPr="007D2E7D">
              <w:rPr>
                <w:rFonts w:ascii="Segoe UI" w:hAnsi="Segoe UI" w:cs="Segoe UI"/>
                <w:kern w:val="0"/>
                <w:sz w:val="17"/>
                <w:szCs w:val="17"/>
                <w:lang w:val="en-GB"/>
              </w:rPr>
              <w:t>行所填報的數額</w:t>
            </w:r>
            <w:r w:rsidRPr="007D2E7D">
              <w:rPr>
                <w:rFonts w:ascii="Segoe UI" w:hAnsi="Segoe UI" w:cs="Segoe UI" w:hint="eastAsia"/>
                <w:kern w:val="0"/>
                <w:sz w:val="17"/>
                <w:szCs w:val="17"/>
                <w:lang w:val="en-GB"/>
              </w:rPr>
              <w:t>(</w:t>
            </w:r>
            <w:r w:rsidRPr="007D2E7D">
              <w:rPr>
                <w:rFonts w:ascii="Segoe UI" w:hAnsi="Segoe UI" w:cs="Segoe UI" w:hint="eastAsia"/>
                <w:kern w:val="0"/>
                <w:sz w:val="17"/>
                <w:szCs w:val="17"/>
                <w:lang w:val="en-GB"/>
              </w:rPr>
              <w:t>若後者屬須按照《</w:t>
            </w:r>
            <w:r w:rsidRPr="007D2E7D">
              <w:rPr>
                <w:rFonts w:ascii="Segoe UI" w:hAnsi="Segoe UI" w:cs="Segoe UI" w:hint="eastAsia"/>
                <w:kern w:val="0"/>
                <w:sz w:val="17"/>
                <w:szCs w:val="17"/>
                <w:lang w:val="en-GB"/>
              </w:rPr>
              <w:t>LAC</w:t>
            </w:r>
            <w:r w:rsidRPr="007D2E7D">
              <w:rPr>
                <w:rFonts w:ascii="Segoe UI" w:hAnsi="Segoe UI" w:cs="Segoe UI" w:hint="eastAsia"/>
                <w:kern w:val="0"/>
                <w:sz w:val="17"/>
                <w:szCs w:val="17"/>
                <w:lang w:val="en-GB"/>
              </w:rPr>
              <w:t>規則》第</w:t>
            </w:r>
            <w:r w:rsidRPr="007D2E7D">
              <w:rPr>
                <w:rFonts w:ascii="Segoe UI" w:hAnsi="Segoe UI" w:cs="Segoe UI" w:hint="eastAsia"/>
                <w:kern w:val="0"/>
                <w:sz w:val="17"/>
                <w:szCs w:val="17"/>
                <w:lang w:val="en-GB"/>
              </w:rPr>
              <w:t>37(a)(ii)</w:t>
            </w:r>
            <w:r w:rsidRPr="007D2E7D">
              <w:rPr>
                <w:rFonts w:ascii="Segoe UI" w:hAnsi="Segoe UI" w:cs="Segoe UI" w:hint="eastAsia"/>
                <w:kern w:val="0"/>
                <w:sz w:val="17"/>
                <w:szCs w:val="17"/>
                <w:lang w:val="en-GB"/>
              </w:rPr>
              <w:t>條而不合資格列為外部吸收虧損能力者</w:t>
            </w:r>
            <w:r w:rsidRPr="007D2E7D">
              <w:rPr>
                <w:rFonts w:ascii="Segoe UI" w:hAnsi="Segoe UI" w:cs="Segoe UI" w:hint="eastAsia"/>
                <w:kern w:val="0"/>
                <w:sz w:val="17"/>
                <w:szCs w:val="17"/>
                <w:lang w:val="en-GB"/>
              </w:rPr>
              <w:t>)</w:t>
            </w:r>
            <w:r w:rsidRPr="007D2E7D">
              <w:rPr>
                <w:rFonts w:ascii="Segoe UI" w:hAnsi="Segoe UI" w:cs="Segoe UI"/>
                <w:kern w:val="0"/>
                <w:sz w:val="17"/>
                <w:szCs w:val="17"/>
                <w:lang w:val="en-GB"/>
              </w:rPr>
              <w:t>。</w:t>
            </w:r>
          </w:p>
        </w:tc>
      </w:tr>
      <w:tr w:rsidR="007D2E7D" w:rsidRPr="007D2E7D" w14:paraId="79488861" w14:textId="77777777" w:rsidTr="00EC28C0">
        <w:trPr>
          <w:trHeight w:val="373"/>
        </w:trPr>
        <w:tc>
          <w:tcPr>
            <w:tcW w:w="567" w:type="dxa"/>
          </w:tcPr>
          <w:p w14:paraId="7A29242B"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9</w:t>
            </w:r>
          </w:p>
        </w:tc>
        <w:tc>
          <w:tcPr>
            <w:tcW w:w="8647" w:type="dxa"/>
          </w:tcPr>
          <w:p w14:paraId="175D81C8"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hAnsi="Segoe UI" w:cs="Segoe UI"/>
                <w:kern w:val="0"/>
                <w:sz w:val="17"/>
                <w:szCs w:val="17"/>
                <w:lang w:val="en-GB"/>
              </w:rPr>
              <w:t>不合資格列為外部</w:t>
            </w:r>
            <w:r w:rsidRPr="007D2E7D">
              <w:rPr>
                <w:rFonts w:ascii="Segoe UI" w:eastAsia="細明體" w:hAnsi="Segoe UI" w:cs="Segoe UI"/>
                <w:kern w:val="0"/>
                <w:sz w:val="17"/>
                <w:szCs w:val="17"/>
                <w:lang w:val="en-GB"/>
              </w:rPr>
              <w:t>吸收虧損能力的</w:t>
            </w:r>
            <w:r w:rsidRPr="007D2E7D">
              <w:rPr>
                <w:rFonts w:ascii="Segoe UI" w:eastAsia="Times New Roman" w:hAnsi="Segoe UI" w:cs="Segoe UI"/>
                <w:kern w:val="0"/>
                <w:sz w:val="17"/>
                <w:szCs w:val="17"/>
                <w:lang w:val="en-GB"/>
              </w:rPr>
              <w:t>T2</w:t>
            </w:r>
            <w:r w:rsidRPr="007D2E7D">
              <w:rPr>
                <w:rFonts w:ascii="Segoe UI" w:hAnsi="Segoe UI" w:cs="Segoe UI"/>
                <w:kern w:val="0"/>
                <w:sz w:val="17"/>
                <w:szCs w:val="17"/>
                <w:lang w:val="en-GB"/>
              </w:rPr>
              <w:t>資本</w:t>
            </w:r>
            <w:r w:rsidRPr="007D2E7D">
              <w:rPr>
                <w:rFonts w:ascii="Segoe UI" w:hAnsi="Segoe UI" w:cs="Segoe UI" w:hint="eastAsia"/>
                <w:kern w:val="0"/>
                <w:sz w:val="17"/>
                <w:szCs w:val="17"/>
                <w:lang w:val="en-GB"/>
              </w:rPr>
              <w:t>的</w:t>
            </w:r>
            <w:r w:rsidRPr="007D2E7D">
              <w:rPr>
                <w:rFonts w:ascii="Segoe UI" w:eastAsia="細明體" w:hAnsi="Segoe UI" w:cs="Segoe UI"/>
                <w:kern w:val="0"/>
                <w:sz w:val="17"/>
                <w:szCs w:val="17"/>
                <w:lang w:val="en-GB"/>
              </w:rPr>
              <w:t>其他元素</w:t>
            </w:r>
            <w:r w:rsidRPr="007D2E7D">
              <w:rPr>
                <w:rFonts w:ascii="Segoe UI" w:eastAsia="Times New Roman" w:hAnsi="Segoe UI" w:cs="Segoe UI"/>
                <w:kern w:val="0"/>
                <w:sz w:val="17"/>
                <w:szCs w:val="17"/>
                <w:lang w:val="en-GB"/>
              </w:rPr>
              <w:t>(</w:t>
            </w:r>
            <w:r w:rsidRPr="007D2E7D">
              <w:rPr>
                <w:rFonts w:ascii="Segoe UI" w:hAnsi="Segoe UI" w:cs="Segoe UI"/>
                <w:kern w:val="0"/>
                <w:sz w:val="17"/>
                <w:szCs w:val="17"/>
                <w:lang w:val="en-GB"/>
              </w:rPr>
              <w:t>不包括已併入第</w:t>
            </w:r>
            <w:r w:rsidRPr="007D2E7D">
              <w:rPr>
                <w:rFonts w:ascii="Segoe UI" w:hAnsi="Segoe UI" w:cs="Segoe UI"/>
                <w:kern w:val="0"/>
                <w:sz w:val="17"/>
                <w:szCs w:val="17"/>
                <w:lang w:val="en-GB"/>
              </w:rPr>
              <w:t>8</w:t>
            </w:r>
            <w:r w:rsidRPr="007D2E7D">
              <w:rPr>
                <w:rFonts w:ascii="Segoe UI" w:hAnsi="Segoe UI" w:cs="Segoe UI"/>
                <w:kern w:val="0"/>
                <w:sz w:val="17"/>
                <w:szCs w:val="17"/>
                <w:lang w:val="en-GB"/>
              </w:rPr>
              <w:t>行的元素</w:t>
            </w:r>
            <w:r w:rsidRPr="007D2E7D">
              <w:rPr>
                <w:rFonts w:ascii="Segoe UI" w:hAnsi="Segoe UI" w:cs="Segoe UI"/>
                <w:kern w:val="0"/>
                <w:sz w:val="17"/>
                <w:szCs w:val="17"/>
                <w:lang w:val="en-GB"/>
              </w:rPr>
              <w:t>)</w:t>
            </w:r>
            <w:r w:rsidRPr="007D2E7D">
              <w:rPr>
                <w:rFonts w:ascii="Segoe UI" w:hAnsi="Segoe UI" w:cs="Segoe UI"/>
                <w:kern w:val="0"/>
                <w:sz w:val="17"/>
                <w:szCs w:val="17"/>
                <w:lang w:val="en-GB"/>
              </w:rPr>
              <w:t>。例如在</w:t>
            </w:r>
            <w:r w:rsidRPr="007D2E7D">
              <w:rPr>
                <w:rFonts w:ascii="Segoe UI" w:eastAsia="細明體" w:hAnsi="Segoe UI" w:cs="Segoe UI"/>
                <w:kern w:val="0"/>
                <w:sz w:val="17"/>
                <w:szCs w:val="17"/>
                <w:lang w:val="en-GB"/>
              </w:rPr>
              <w:t>《</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規則》第</w:t>
            </w:r>
            <w:r w:rsidRPr="007D2E7D">
              <w:rPr>
                <w:rFonts w:ascii="Segoe UI" w:eastAsia="Times New Roman" w:hAnsi="Segoe UI" w:cs="Segoe UI"/>
                <w:kern w:val="0"/>
                <w:sz w:val="17"/>
                <w:szCs w:val="17"/>
                <w:lang w:val="en-GB"/>
              </w:rPr>
              <w:t>37(a)(i)</w:t>
            </w:r>
            <w:r w:rsidRPr="007D2E7D">
              <w:rPr>
                <w:rFonts w:ascii="Segoe UI" w:hAnsi="Segoe UI" w:cs="Segoe UI"/>
                <w:kern w:val="0"/>
                <w:sz w:val="17"/>
                <w:szCs w:val="17"/>
                <w:lang w:val="en-GB"/>
              </w:rPr>
              <w:t>條下的不屬外部</w:t>
            </w:r>
            <w:r w:rsidRPr="007D2E7D">
              <w:rPr>
                <w:rFonts w:ascii="Segoe UI" w:eastAsia="Times New Roman" w:hAnsi="Segoe UI" w:cs="Segoe UI"/>
                <w:kern w:val="0"/>
                <w:sz w:val="17"/>
                <w:szCs w:val="17"/>
                <w:lang w:val="en-GB"/>
              </w:rPr>
              <w:t xml:space="preserve">LAC </w:t>
            </w:r>
            <w:r w:rsidRPr="007D2E7D">
              <w:rPr>
                <w:rFonts w:ascii="Segoe UI" w:hAnsi="Segoe UI" w:cs="Segoe UI"/>
                <w:kern w:val="0"/>
                <w:sz w:val="17"/>
                <w:szCs w:val="17"/>
                <w:lang w:val="en-GB"/>
              </w:rPr>
              <w:t>債務票據的任何</w:t>
            </w:r>
            <w:r w:rsidRPr="007D2E7D">
              <w:rPr>
                <w:rFonts w:ascii="Segoe UI" w:eastAsia="Times New Roman" w:hAnsi="Segoe UI" w:cs="Segoe UI"/>
                <w:kern w:val="0"/>
                <w:sz w:val="17"/>
                <w:szCs w:val="17"/>
                <w:lang w:val="en-GB"/>
              </w:rPr>
              <w:t>T2</w:t>
            </w:r>
            <w:r w:rsidRPr="007D2E7D">
              <w:rPr>
                <w:rFonts w:ascii="Segoe UI" w:hAnsi="Segoe UI" w:cs="Segoe UI"/>
                <w:kern w:val="0"/>
                <w:sz w:val="17"/>
                <w:szCs w:val="17"/>
                <w:lang w:val="en-GB"/>
              </w:rPr>
              <w:t>資本票據</w:t>
            </w:r>
            <w:r w:rsidRPr="007D2E7D">
              <w:rPr>
                <w:rFonts w:ascii="Segoe UI" w:eastAsia="Times New Roman" w:hAnsi="Segoe UI" w:cs="Segoe UI"/>
                <w:kern w:val="0"/>
                <w:sz w:val="17"/>
                <w:szCs w:val="17"/>
                <w:lang w:val="en-GB"/>
              </w:rPr>
              <w:t>(</w:t>
            </w:r>
            <w:r w:rsidRPr="007D2E7D">
              <w:rPr>
                <w:rFonts w:ascii="Segoe UI" w:hAnsi="Segoe UI" w:cs="Segoe UI"/>
                <w:kern w:val="0"/>
                <w:sz w:val="17"/>
                <w:szCs w:val="17"/>
                <w:lang w:val="en-GB"/>
              </w:rPr>
              <w:t>即並不符合</w:t>
            </w:r>
            <w:r w:rsidRPr="007D2E7D">
              <w:rPr>
                <w:rFonts w:ascii="Segoe UI" w:eastAsia="細明體" w:hAnsi="Segoe UI" w:cs="Segoe UI"/>
                <w:kern w:val="0"/>
                <w:sz w:val="17"/>
                <w:szCs w:val="17"/>
                <w:lang w:val="en-GB"/>
              </w:rPr>
              <w:t>《</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規則》附表</w:t>
            </w:r>
            <w:r w:rsidRPr="007D2E7D">
              <w:rPr>
                <w:rFonts w:ascii="Segoe UI" w:eastAsia="Times New Roman" w:hAnsi="Segoe UI" w:cs="Segoe UI"/>
                <w:kern w:val="0"/>
                <w:sz w:val="17"/>
                <w:szCs w:val="17"/>
                <w:lang w:val="en-GB"/>
              </w:rPr>
              <w:t>1</w:t>
            </w:r>
            <w:r w:rsidRPr="007D2E7D">
              <w:rPr>
                <w:rFonts w:ascii="Segoe UI" w:hAnsi="Segoe UI" w:cs="Segoe UI"/>
                <w:kern w:val="0"/>
                <w:sz w:val="17"/>
                <w:szCs w:val="17"/>
                <w:lang w:val="en-GB"/>
              </w:rPr>
              <w:t>列載的所有合資格準則者</w:t>
            </w:r>
            <w:r w:rsidRPr="007D2E7D">
              <w:rPr>
                <w:rFonts w:ascii="Segoe UI" w:eastAsia="Times New Roman" w:hAnsi="Segoe UI" w:cs="Segoe UI"/>
                <w:kern w:val="0"/>
                <w:sz w:val="17"/>
                <w:szCs w:val="17"/>
                <w:lang w:val="en-GB"/>
              </w:rPr>
              <w:t>)</w:t>
            </w:r>
            <w:r w:rsidRPr="007D2E7D">
              <w:rPr>
                <w:rFonts w:ascii="Segoe UI" w:hAnsi="Segoe UI" w:cs="Segoe UI"/>
                <w:kern w:val="0"/>
                <w:sz w:val="17"/>
                <w:szCs w:val="17"/>
                <w:lang w:val="en-GB"/>
              </w:rPr>
              <w:t>，或根據</w:t>
            </w:r>
            <w:r w:rsidRPr="007D2E7D">
              <w:rPr>
                <w:rFonts w:ascii="Segoe UI" w:eastAsia="細明體" w:hAnsi="Segoe UI" w:cs="Segoe UI"/>
                <w:kern w:val="0"/>
                <w:sz w:val="17"/>
                <w:szCs w:val="17"/>
                <w:lang w:val="en-GB"/>
              </w:rPr>
              <w:t>《</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規則》第</w:t>
            </w:r>
            <w:r w:rsidRPr="007D2E7D">
              <w:rPr>
                <w:rFonts w:ascii="Segoe UI" w:eastAsia="Times New Roman" w:hAnsi="Segoe UI" w:cs="Segoe UI"/>
                <w:kern w:val="0"/>
                <w:sz w:val="17"/>
                <w:szCs w:val="17"/>
                <w:lang w:val="en-GB"/>
              </w:rPr>
              <w:t>42</w:t>
            </w:r>
            <w:r w:rsidRPr="007D2E7D">
              <w:rPr>
                <w:rFonts w:ascii="Segoe UI" w:hAnsi="Segoe UI" w:cs="Segoe UI"/>
                <w:kern w:val="0"/>
                <w:sz w:val="17"/>
                <w:szCs w:val="17"/>
                <w:lang w:val="en-GB"/>
              </w:rPr>
              <w:t>條處置機制當局規定</w:t>
            </w:r>
            <w:r w:rsidRPr="007D2E7D">
              <w:rPr>
                <w:rFonts w:ascii="Segoe UI" w:eastAsia="細明體" w:hAnsi="Segoe UI" w:cs="Segoe UI"/>
                <w:kern w:val="0"/>
                <w:sz w:val="17"/>
                <w:szCs w:val="17"/>
                <w:lang w:val="en-GB"/>
              </w:rPr>
              <w:t>處置實體</w:t>
            </w:r>
            <w:r w:rsidRPr="007D2E7D">
              <w:rPr>
                <w:rFonts w:ascii="Segoe UI" w:hAnsi="Segoe UI" w:cs="Segoe UI"/>
                <w:kern w:val="0"/>
                <w:sz w:val="17"/>
                <w:szCs w:val="17"/>
                <w:lang w:val="en-GB"/>
              </w:rPr>
              <w:t>在計算其外部</w:t>
            </w:r>
            <w:r w:rsidRPr="007D2E7D">
              <w:rPr>
                <w:rFonts w:ascii="Segoe UI" w:eastAsia="細明體" w:hAnsi="Segoe UI" w:cs="Segoe UI"/>
                <w:kern w:val="0"/>
                <w:sz w:val="17"/>
                <w:szCs w:val="17"/>
                <w:lang w:val="en-GB"/>
              </w:rPr>
              <w:t>吸收虧損能力時不得納入或停止納入的</w:t>
            </w:r>
            <w:r w:rsidRPr="007D2E7D">
              <w:rPr>
                <w:rFonts w:ascii="Segoe UI" w:eastAsia="Times New Roman" w:hAnsi="Segoe UI" w:cs="Segoe UI"/>
                <w:kern w:val="0"/>
                <w:sz w:val="17"/>
                <w:szCs w:val="17"/>
                <w:lang w:val="en-GB"/>
              </w:rPr>
              <w:t>T2</w:t>
            </w:r>
            <w:r w:rsidRPr="007D2E7D">
              <w:rPr>
                <w:rFonts w:ascii="Segoe UI" w:hAnsi="Segoe UI" w:cs="Segoe UI"/>
                <w:kern w:val="0"/>
                <w:sz w:val="17"/>
                <w:szCs w:val="17"/>
                <w:lang w:val="en-GB"/>
              </w:rPr>
              <w:t>資本票據的任何項目。</w:t>
            </w:r>
            <w:r w:rsidRPr="007D2E7D">
              <w:rPr>
                <w:rFonts w:ascii="Segoe UI" w:eastAsia="Times New Roman" w:hAnsi="Segoe UI" w:cs="Segoe UI"/>
                <w:kern w:val="0"/>
                <w:sz w:val="17"/>
                <w:szCs w:val="17"/>
                <w:lang w:val="en-GB"/>
              </w:rPr>
              <w:t xml:space="preserve"> </w:t>
            </w:r>
          </w:p>
        </w:tc>
      </w:tr>
      <w:tr w:rsidR="007D2E7D" w:rsidRPr="007D2E7D" w14:paraId="5DC5574F" w14:textId="77777777" w:rsidTr="00EC28C0">
        <w:trPr>
          <w:trHeight w:val="373"/>
        </w:trPr>
        <w:tc>
          <w:tcPr>
            <w:tcW w:w="567" w:type="dxa"/>
          </w:tcPr>
          <w:p w14:paraId="6EA4F050"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10</w:t>
            </w:r>
          </w:p>
        </w:tc>
        <w:tc>
          <w:tcPr>
            <w:tcW w:w="8647" w:type="dxa"/>
          </w:tcPr>
          <w:p w14:paraId="48A42FAA"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hAnsi="Segoe UI" w:cs="Segoe UI"/>
                <w:kern w:val="0"/>
                <w:sz w:val="17"/>
                <w:szCs w:val="17"/>
                <w:lang w:val="en-GB"/>
              </w:rPr>
              <w:t>根據</w:t>
            </w:r>
            <w:r w:rsidRPr="007D2E7D">
              <w:rPr>
                <w:rFonts w:ascii="Segoe UI" w:eastAsia="細明體" w:hAnsi="Segoe UI" w:cs="Segoe UI"/>
                <w:kern w:val="0"/>
                <w:sz w:val="17"/>
                <w:szCs w:val="17"/>
                <w:lang w:val="en-GB"/>
              </w:rPr>
              <w:t>《</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規則》合資格被納入的</w:t>
            </w:r>
            <w:r w:rsidRPr="007D2E7D">
              <w:rPr>
                <w:rFonts w:ascii="Segoe UI" w:eastAsia="Times New Roman" w:hAnsi="Segoe UI" w:cs="Segoe UI"/>
                <w:kern w:val="0"/>
                <w:sz w:val="17"/>
                <w:szCs w:val="17"/>
                <w:lang w:val="en-GB"/>
              </w:rPr>
              <w:t>T2</w:t>
            </w:r>
            <w:r w:rsidRPr="007D2E7D">
              <w:rPr>
                <w:rFonts w:ascii="Segoe UI" w:hAnsi="Segoe UI" w:cs="Segoe UI"/>
                <w:kern w:val="0"/>
                <w:sz w:val="17"/>
                <w:szCs w:val="17"/>
                <w:lang w:val="en-GB"/>
              </w:rPr>
              <w:t>資本，以第</w:t>
            </w:r>
            <w:r w:rsidRPr="007D2E7D">
              <w:rPr>
                <w:rFonts w:ascii="Segoe UI" w:eastAsia="Times New Roman" w:hAnsi="Segoe UI" w:cs="Segoe UI"/>
                <w:kern w:val="0"/>
                <w:sz w:val="17"/>
                <w:szCs w:val="17"/>
                <w:lang w:val="en-GB"/>
              </w:rPr>
              <w:t>6</w:t>
            </w:r>
            <w:r w:rsidRPr="007D2E7D">
              <w:rPr>
                <w:rFonts w:ascii="Segoe UI" w:hAnsi="Segoe UI" w:cs="Segoe UI"/>
                <w:kern w:val="0"/>
                <w:sz w:val="17"/>
                <w:szCs w:val="17"/>
                <w:lang w:val="en-GB"/>
              </w:rPr>
              <w:t>行的值加第</w:t>
            </w:r>
            <w:r w:rsidRPr="007D2E7D">
              <w:rPr>
                <w:rFonts w:ascii="Segoe UI" w:eastAsia="Times New Roman" w:hAnsi="Segoe UI" w:cs="Segoe UI"/>
                <w:kern w:val="0"/>
                <w:sz w:val="17"/>
                <w:szCs w:val="17"/>
                <w:lang w:val="en-GB"/>
              </w:rPr>
              <w:t>7</w:t>
            </w:r>
            <w:r w:rsidRPr="007D2E7D">
              <w:rPr>
                <w:rFonts w:ascii="Segoe UI" w:hAnsi="Segoe UI" w:cs="Segoe UI"/>
                <w:kern w:val="0"/>
                <w:sz w:val="17"/>
                <w:szCs w:val="17"/>
                <w:lang w:val="en-GB"/>
              </w:rPr>
              <w:t>行</w:t>
            </w:r>
            <w:r w:rsidRPr="007D2E7D">
              <w:rPr>
                <w:rFonts w:ascii="Segoe UI" w:hAnsi="Segoe UI" w:cs="Segoe UI" w:hint="eastAsia"/>
                <w:kern w:val="0"/>
                <w:sz w:val="17"/>
                <w:szCs w:val="17"/>
                <w:lang w:val="en-GB"/>
              </w:rPr>
              <w:t>的</w:t>
            </w:r>
            <w:r w:rsidRPr="007D2E7D">
              <w:rPr>
                <w:rFonts w:ascii="Segoe UI" w:hAnsi="Segoe UI" w:cs="Segoe UI"/>
                <w:kern w:val="0"/>
                <w:sz w:val="17"/>
                <w:szCs w:val="17"/>
                <w:lang w:val="en-GB"/>
              </w:rPr>
              <w:t>值，然後減第</w:t>
            </w:r>
            <w:r w:rsidRPr="007D2E7D">
              <w:rPr>
                <w:rFonts w:ascii="Segoe UI" w:eastAsia="Times New Roman" w:hAnsi="Segoe UI" w:cs="Segoe UI"/>
                <w:kern w:val="0"/>
                <w:sz w:val="17"/>
                <w:szCs w:val="17"/>
                <w:lang w:val="en-GB"/>
              </w:rPr>
              <w:t>8</w:t>
            </w:r>
            <w:r w:rsidRPr="007D2E7D">
              <w:rPr>
                <w:rFonts w:ascii="Segoe UI" w:hAnsi="Segoe UI" w:cs="Segoe UI"/>
                <w:kern w:val="0"/>
                <w:sz w:val="17"/>
                <w:szCs w:val="17"/>
                <w:lang w:val="en-GB"/>
              </w:rPr>
              <w:t>與第</w:t>
            </w:r>
            <w:r w:rsidRPr="007D2E7D">
              <w:rPr>
                <w:rFonts w:ascii="Segoe UI" w:eastAsia="Times New Roman" w:hAnsi="Segoe UI" w:cs="Segoe UI"/>
                <w:kern w:val="0"/>
                <w:sz w:val="17"/>
                <w:szCs w:val="17"/>
                <w:lang w:val="en-GB"/>
              </w:rPr>
              <w:t>9</w:t>
            </w:r>
            <w:r w:rsidRPr="007D2E7D">
              <w:rPr>
                <w:rFonts w:ascii="Segoe UI" w:hAnsi="Segoe UI" w:cs="Segoe UI"/>
                <w:kern w:val="0"/>
                <w:sz w:val="17"/>
                <w:szCs w:val="17"/>
                <w:lang w:val="en-GB"/>
              </w:rPr>
              <w:t>行的值計算而得。</w:t>
            </w:r>
          </w:p>
        </w:tc>
      </w:tr>
      <w:tr w:rsidR="007D2E7D" w:rsidRPr="007D2E7D" w14:paraId="7E7ADB4C" w14:textId="77777777" w:rsidTr="00EC28C0">
        <w:trPr>
          <w:trHeight w:val="373"/>
        </w:trPr>
        <w:tc>
          <w:tcPr>
            <w:tcW w:w="567" w:type="dxa"/>
          </w:tcPr>
          <w:p w14:paraId="76B367A2"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lastRenderedPageBreak/>
              <w:t>11</w:t>
            </w:r>
          </w:p>
        </w:tc>
        <w:tc>
          <w:tcPr>
            <w:tcW w:w="8647" w:type="dxa"/>
          </w:tcPr>
          <w:p w14:paraId="5B9BAE4E"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eastAsia="細明體" w:hAnsi="Segoe UI" w:cs="Segoe UI"/>
                <w:kern w:val="0"/>
                <w:sz w:val="17"/>
                <w:szCs w:val="17"/>
                <w:lang w:val="en-GB"/>
              </w:rPr>
              <w:t>由監管資本產生的外部吸收虧損能力，數額為第</w:t>
            </w:r>
            <w:r w:rsidRPr="007D2E7D">
              <w:rPr>
                <w:rFonts w:ascii="Segoe UI" w:eastAsia="Times New Roman" w:hAnsi="Segoe UI" w:cs="Segoe UI"/>
                <w:kern w:val="0"/>
                <w:sz w:val="17"/>
                <w:szCs w:val="17"/>
                <w:lang w:val="en-GB"/>
              </w:rPr>
              <w:t>1</w:t>
            </w:r>
            <w:r w:rsidRPr="007D2E7D">
              <w:rPr>
                <w:rFonts w:ascii="Segoe UI" w:hAnsi="Segoe UI" w:cs="Segoe UI"/>
                <w:kern w:val="0"/>
                <w:sz w:val="17"/>
                <w:szCs w:val="17"/>
                <w:lang w:val="en-GB"/>
              </w:rPr>
              <w:t>、</w:t>
            </w:r>
            <w:r w:rsidRPr="007D2E7D">
              <w:rPr>
                <w:rFonts w:ascii="Segoe UI" w:eastAsia="Times New Roman" w:hAnsi="Segoe UI" w:cs="Segoe UI"/>
                <w:kern w:val="0"/>
                <w:sz w:val="17"/>
                <w:szCs w:val="17"/>
                <w:lang w:val="en-GB"/>
              </w:rPr>
              <w:t>5</w:t>
            </w:r>
            <w:r w:rsidRPr="007D2E7D">
              <w:rPr>
                <w:rFonts w:ascii="Segoe UI" w:hAnsi="Segoe UI" w:cs="Segoe UI"/>
                <w:kern w:val="0"/>
                <w:sz w:val="17"/>
                <w:szCs w:val="17"/>
                <w:lang w:val="en-GB"/>
              </w:rPr>
              <w:t>及</w:t>
            </w:r>
            <w:r w:rsidRPr="007D2E7D">
              <w:rPr>
                <w:rFonts w:ascii="Segoe UI" w:eastAsia="Times New Roman" w:hAnsi="Segoe UI" w:cs="Segoe UI"/>
                <w:kern w:val="0"/>
                <w:sz w:val="17"/>
                <w:szCs w:val="17"/>
                <w:lang w:val="en-GB"/>
              </w:rPr>
              <w:t>10</w:t>
            </w:r>
            <w:r w:rsidRPr="007D2E7D">
              <w:rPr>
                <w:rFonts w:ascii="Segoe UI" w:hAnsi="Segoe UI" w:cs="Segoe UI"/>
                <w:kern w:val="0"/>
                <w:sz w:val="17"/>
                <w:szCs w:val="17"/>
                <w:lang w:val="en-GB"/>
              </w:rPr>
              <w:t>行的值的總和。</w:t>
            </w:r>
          </w:p>
        </w:tc>
      </w:tr>
      <w:tr w:rsidR="007D2E7D" w:rsidRPr="007D2E7D" w14:paraId="5FB68DE1" w14:textId="77777777" w:rsidTr="00EC28C0">
        <w:trPr>
          <w:trHeight w:val="373"/>
        </w:trPr>
        <w:tc>
          <w:tcPr>
            <w:tcW w:w="567" w:type="dxa"/>
          </w:tcPr>
          <w:p w14:paraId="4A3BE134"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12</w:t>
            </w:r>
          </w:p>
        </w:tc>
        <w:tc>
          <w:tcPr>
            <w:tcW w:w="8647" w:type="dxa"/>
          </w:tcPr>
          <w:p w14:paraId="763B659F" w14:textId="2B7B9436"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eastAsia="細明體" w:hAnsi="Segoe UI" w:cs="Segoe UI"/>
                <w:kern w:val="0"/>
                <w:sz w:val="17"/>
                <w:szCs w:val="17"/>
                <w:lang w:val="en-GB"/>
              </w:rPr>
              <w:t>由處置實體直接發行並符合《</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規則》附表</w:t>
            </w:r>
            <w:r w:rsidRPr="007D2E7D">
              <w:rPr>
                <w:rFonts w:ascii="Segoe UI" w:eastAsia="Times New Roman" w:hAnsi="Segoe UI" w:cs="Segoe UI"/>
                <w:kern w:val="0"/>
                <w:sz w:val="17"/>
                <w:szCs w:val="17"/>
                <w:lang w:val="en-GB"/>
              </w:rPr>
              <w:t>1</w:t>
            </w:r>
            <w:r w:rsidRPr="007D2E7D">
              <w:rPr>
                <w:rFonts w:ascii="Segoe UI" w:hAnsi="Segoe UI" w:cs="Segoe UI"/>
                <w:kern w:val="0"/>
                <w:sz w:val="17"/>
                <w:szCs w:val="17"/>
                <w:lang w:val="en-GB"/>
              </w:rPr>
              <w:t>第</w:t>
            </w:r>
            <w:r w:rsidRPr="007D2E7D">
              <w:rPr>
                <w:rFonts w:ascii="Segoe UI" w:eastAsia="Times New Roman" w:hAnsi="Segoe UI" w:cs="Segoe UI"/>
                <w:kern w:val="0"/>
                <w:sz w:val="17"/>
                <w:szCs w:val="17"/>
                <w:lang w:val="en-GB"/>
              </w:rPr>
              <w:t>1(1)(i)</w:t>
            </w:r>
            <w:r w:rsidRPr="007D2E7D">
              <w:rPr>
                <w:rFonts w:ascii="Segoe UI" w:hAnsi="Segoe UI" w:cs="Segoe UI"/>
                <w:kern w:val="0"/>
                <w:sz w:val="17"/>
                <w:szCs w:val="17"/>
                <w:lang w:val="en-GB"/>
              </w:rPr>
              <w:t>條</w:t>
            </w:r>
            <w:r w:rsidRPr="007D2E7D">
              <w:rPr>
                <w:rFonts w:ascii="Segoe UI" w:eastAsia="細明體" w:hAnsi="Segoe UI" w:cs="Segoe UI"/>
                <w:kern w:val="0"/>
                <w:sz w:val="17"/>
                <w:szCs w:val="17"/>
                <w:lang w:val="en-GB"/>
              </w:rPr>
              <w:t>列載的後償規定的外部非資本</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債務票據</w:t>
            </w:r>
            <w:r w:rsidR="00EC100C" w:rsidRPr="00AA7144">
              <w:rPr>
                <w:rFonts w:ascii="Segoe UI" w:eastAsia="新細明體" w:hAnsi="Segoe UI" w:cs="Segoe UI" w:hint="eastAsia"/>
                <w:sz w:val="17"/>
                <w:szCs w:val="17"/>
              </w:rPr>
              <w:t>，</w:t>
            </w:r>
            <w:r w:rsidR="00EC100C" w:rsidRPr="00AA7144">
              <w:rPr>
                <w:rFonts w:ascii="Segoe UI" w:eastAsia="新細明體" w:hAnsi="Segoe UI" w:cs="Segoe UI" w:hint="eastAsia"/>
                <w:sz w:val="17"/>
                <w:szCs w:val="17"/>
                <w:lang w:eastAsia="zh-HK"/>
              </w:rPr>
              <w:t>但須</w:t>
            </w:r>
            <w:r w:rsidR="00EC100C" w:rsidRPr="00AA7144">
              <w:rPr>
                <w:rFonts w:ascii="Segoe UI" w:eastAsia="新細明體" w:hAnsi="Segoe UI" w:cs="Segoe UI" w:hint="eastAsia"/>
                <w:sz w:val="17"/>
                <w:szCs w:val="17"/>
              </w:rPr>
              <w:t>消除</w:t>
            </w:r>
            <w:r w:rsidR="00EC100C" w:rsidRPr="00AA7144">
              <w:rPr>
                <w:rFonts w:ascii="Segoe UI" w:eastAsia="新細明體" w:hAnsi="Segoe UI" w:cs="Segoe UI" w:hint="eastAsia"/>
                <w:sz w:val="17"/>
                <w:szCs w:val="17"/>
                <w:lang w:eastAsia="zh-HK"/>
              </w:rPr>
              <w:t>就該等</w:t>
            </w:r>
            <w:r w:rsidR="00EC100C" w:rsidRPr="00AA7144">
              <w:rPr>
                <w:rFonts w:ascii="Segoe UI" w:eastAsia="新細明體" w:hAnsi="Segoe UI" w:cs="Segoe UI" w:hint="eastAsia"/>
                <w:sz w:val="17"/>
                <w:szCs w:val="17"/>
              </w:rPr>
              <w:t>票據</w:t>
            </w:r>
            <w:r w:rsidR="00EC100C" w:rsidRPr="00AA7144">
              <w:rPr>
                <w:rFonts w:ascii="Segoe UI" w:eastAsia="新細明體" w:hAnsi="Segoe UI" w:cs="Segoe UI" w:hint="eastAsia"/>
                <w:sz w:val="17"/>
                <w:szCs w:val="17"/>
                <w:lang w:eastAsia="zh-HK"/>
              </w:rPr>
              <w:t>，</w:t>
            </w:r>
            <w:r w:rsidR="00EC100C" w:rsidRPr="00AA7144">
              <w:rPr>
                <w:rFonts w:ascii="Segoe UI" w:eastAsia="新細明體" w:hAnsi="Segoe UI" w:cs="Segoe UI" w:hint="eastAsia"/>
                <w:sz w:val="17"/>
                <w:szCs w:val="17"/>
              </w:rPr>
              <w:t>因</w:t>
            </w:r>
            <w:r w:rsidR="00EC100C" w:rsidRPr="007D2E7D">
              <w:rPr>
                <w:rFonts w:ascii="Segoe UI" w:eastAsia="細明體" w:hAnsi="Segoe UI" w:cs="Segoe UI"/>
                <w:kern w:val="0"/>
                <w:sz w:val="17"/>
                <w:szCs w:val="17"/>
                <w:lang w:val="en-GB"/>
              </w:rPr>
              <w:t>處置實體</w:t>
            </w:r>
            <w:r w:rsidR="00EC100C" w:rsidRPr="00AA7144">
              <w:rPr>
                <w:rFonts w:ascii="Segoe UI" w:eastAsia="新細明體" w:hAnsi="Segoe UI" w:cs="Segoe UI" w:hint="eastAsia"/>
                <w:sz w:val="17"/>
                <w:szCs w:val="17"/>
              </w:rPr>
              <w:t>本身信用風險變動</w:t>
            </w:r>
            <w:r w:rsidR="00EC100C" w:rsidRPr="00AA7144">
              <w:rPr>
                <w:rFonts w:ascii="Segoe UI" w:eastAsia="新細明體" w:hAnsi="Segoe UI" w:cs="Segoe UI" w:hint="eastAsia"/>
                <w:sz w:val="17"/>
                <w:szCs w:val="17"/>
                <w:lang w:eastAsia="zh-HK"/>
              </w:rPr>
              <w:t>而</w:t>
            </w:r>
            <w:r w:rsidR="00EC100C" w:rsidRPr="00AA7144">
              <w:rPr>
                <w:rFonts w:ascii="Segoe UI" w:eastAsia="新細明體" w:hAnsi="Segoe UI" w:cs="Segoe UI" w:hint="eastAsia"/>
                <w:sz w:val="17"/>
                <w:szCs w:val="17"/>
              </w:rPr>
              <w:t>產生的</w:t>
            </w:r>
            <w:r w:rsidR="003F3ADB">
              <w:rPr>
                <w:rFonts w:ascii="Segoe UI" w:eastAsia="新細明體" w:hAnsi="Segoe UI" w:cs="Segoe UI" w:hint="eastAsia"/>
                <w:sz w:val="17"/>
                <w:szCs w:val="17"/>
              </w:rPr>
              <w:t>任何</w:t>
            </w:r>
            <w:r w:rsidR="00EC100C" w:rsidRPr="00AA7144">
              <w:rPr>
                <w:rFonts w:ascii="Segoe UI" w:eastAsia="新細明體" w:hAnsi="Segoe UI" w:cs="Segoe UI" w:hint="eastAsia"/>
                <w:sz w:val="17"/>
                <w:szCs w:val="17"/>
              </w:rPr>
              <w:t>公平價值損益（如《資本規則》第</w:t>
            </w:r>
            <w:r w:rsidR="00EC100C" w:rsidRPr="00AA7144">
              <w:rPr>
                <w:rFonts w:ascii="Segoe UI" w:eastAsia="新細明體" w:hAnsi="Segoe UI" w:cs="Segoe UI"/>
                <w:sz w:val="17"/>
                <w:szCs w:val="17"/>
              </w:rPr>
              <w:t>38(2)(b)</w:t>
            </w:r>
            <w:r w:rsidR="00EC100C" w:rsidRPr="00AA7144">
              <w:rPr>
                <w:rFonts w:ascii="Segoe UI" w:eastAsia="新細明體" w:hAnsi="Segoe UI" w:cs="Segoe UI" w:hint="eastAsia"/>
                <w:sz w:val="17"/>
                <w:szCs w:val="17"/>
              </w:rPr>
              <w:t>條所述並已計入</w:t>
            </w:r>
            <w:r w:rsidR="006A230D" w:rsidRPr="006A230D">
              <w:rPr>
                <w:rFonts w:ascii="Segoe UI" w:eastAsia="新細明體" w:hAnsi="Segoe UI" w:cs="Segoe UI"/>
                <w:sz w:val="17"/>
                <w:szCs w:val="17"/>
              </w:rPr>
              <w:t>模版</w:t>
            </w:r>
            <w:r w:rsidR="006A230D" w:rsidRPr="006A230D">
              <w:rPr>
                <w:rFonts w:ascii="Segoe UI" w:eastAsia="新細明體" w:hAnsi="Segoe UI" w:cs="Segoe UI"/>
                <w:sz w:val="17"/>
                <w:szCs w:val="17"/>
              </w:rPr>
              <w:t xml:space="preserve"> CC1</w:t>
            </w:r>
            <w:r w:rsidR="006A230D" w:rsidRPr="006A230D">
              <w:rPr>
                <w:rFonts w:ascii="Segoe UI" w:eastAsia="新細明體" w:hAnsi="Segoe UI" w:cs="Segoe UI"/>
                <w:sz w:val="17"/>
                <w:szCs w:val="17"/>
              </w:rPr>
              <w:t>的</w:t>
            </w:r>
            <w:r w:rsidR="00EC100C" w:rsidRPr="00AA7144">
              <w:rPr>
                <w:rFonts w:ascii="Segoe UI" w:eastAsia="新細明體" w:hAnsi="Segoe UI" w:cs="Segoe UI" w:hint="eastAsia"/>
                <w:sz w:val="17"/>
                <w:szCs w:val="17"/>
              </w:rPr>
              <w:t>第</w:t>
            </w:r>
            <w:r w:rsidR="00EC100C" w:rsidRPr="00AA7144">
              <w:rPr>
                <w:rFonts w:ascii="Segoe UI" w:eastAsia="新細明體" w:hAnsi="Segoe UI" w:cs="Segoe UI"/>
                <w:sz w:val="17"/>
                <w:szCs w:val="17"/>
              </w:rPr>
              <w:t>14</w:t>
            </w:r>
            <w:r w:rsidR="00EC100C" w:rsidRPr="00AA7144">
              <w:rPr>
                <w:rFonts w:ascii="Segoe UI" w:eastAsia="新細明體" w:hAnsi="Segoe UI" w:cs="Segoe UI" w:hint="eastAsia"/>
                <w:sz w:val="17"/>
                <w:szCs w:val="17"/>
              </w:rPr>
              <w:t>行）</w:t>
            </w:r>
            <w:r w:rsidRPr="007D2E7D">
              <w:rPr>
                <w:rFonts w:ascii="Segoe UI" w:hAnsi="Segoe UI" w:cs="Segoe UI"/>
                <w:kern w:val="0"/>
                <w:sz w:val="17"/>
                <w:szCs w:val="17"/>
                <w:lang w:val="en-GB"/>
              </w:rPr>
              <w:t>。</w:t>
            </w:r>
          </w:p>
        </w:tc>
      </w:tr>
      <w:tr w:rsidR="007D2E7D" w:rsidRPr="007D2E7D" w14:paraId="5D39E87C" w14:textId="77777777" w:rsidTr="00EC28C0">
        <w:trPr>
          <w:trHeight w:val="373"/>
        </w:trPr>
        <w:tc>
          <w:tcPr>
            <w:tcW w:w="567" w:type="dxa"/>
          </w:tcPr>
          <w:p w14:paraId="796DDA29"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13</w:t>
            </w:r>
          </w:p>
        </w:tc>
        <w:tc>
          <w:tcPr>
            <w:tcW w:w="8647" w:type="dxa"/>
          </w:tcPr>
          <w:p w14:paraId="0657468B"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eastAsia="細明體" w:hAnsi="Segoe UI" w:cs="Segoe UI"/>
                <w:kern w:val="0"/>
                <w:sz w:val="17"/>
                <w:szCs w:val="17"/>
                <w:lang w:val="en-GB"/>
              </w:rPr>
              <w:t>根據《</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w:t>
            </w:r>
            <w:r w:rsidRPr="007D2E7D">
              <w:rPr>
                <w:rFonts w:ascii="Segoe UI" w:eastAsia="細明體" w:hAnsi="Segoe UI" w:cs="Segoe UI" w:hint="eastAsia"/>
                <w:kern w:val="0"/>
                <w:sz w:val="17"/>
                <w:szCs w:val="17"/>
                <w:lang w:val="en-GB"/>
              </w:rPr>
              <w:t>金融穩定理事會</w:t>
            </w:r>
            <w:r w:rsidRPr="007D2E7D">
              <w:rPr>
                <w:rFonts w:ascii="Segoe UI" w:eastAsia="細明體" w:hAnsi="Segoe UI" w:cs="Segoe UI"/>
                <w:kern w:val="0"/>
                <w:sz w:val="17"/>
                <w:szCs w:val="17"/>
                <w:lang w:val="en-GB"/>
              </w:rPr>
              <w:t>《</w:t>
            </w:r>
            <w:r w:rsidRPr="007D2E7D">
              <w:rPr>
                <w:rFonts w:ascii="Segoe UI" w:hAnsi="Segoe UI" w:cs="Segoe UI" w:hint="eastAsia"/>
                <w:kern w:val="0"/>
                <w:sz w:val="17"/>
                <w:szCs w:val="17"/>
                <w:lang w:val="en-GB"/>
              </w:rPr>
              <w:t>總吸收虧損能力</w:t>
            </w:r>
            <w:r w:rsidRPr="007D2E7D">
              <w:rPr>
                <w:rFonts w:ascii="Segoe UI" w:eastAsia="細明體" w:hAnsi="Segoe UI" w:cs="Segoe UI"/>
                <w:kern w:val="0"/>
                <w:sz w:val="17"/>
                <w:szCs w:val="17"/>
                <w:lang w:val="en-GB"/>
              </w:rPr>
              <w:t>細則清單》第</w:t>
            </w:r>
            <w:r w:rsidRPr="007D2E7D">
              <w:rPr>
                <w:rFonts w:ascii="Segoe UI" w:eastAsia="Times New Roman" w:hAnsi="Segoe UI" w:cs="Segoe UI"/>
                <w:kern w:val="0"/>
                <w:sz w:val="17"/>
                <w:szCs w:val="17"/>
                <w:lang w:val="en-GB"/>
              </w:rPr>
              <w:t>11</w:t>
            </w:r>
            <w:r w:rsidRPr="007D2E7D">
              <w:rPr>
                <w:rFonts w:ascii="Segoe UI" w:eastAsia="細明體" w:hAnsi="Segoe UI" w:cs="Segoe UI"/>
                <w:kern w:val="0"/>
                <w:sz w:val="17"/>
                <w:szCs w:val="17"/>
                <w:lang w:val="en-GB"/>
              </w:rPr>
              <w:t>條中有關與獲豁除負債同等的負債的後償豁免不適用於香港。</w:t>
            </w:r>
          </w:p>
        </w:tc>
      </w:tr>
      <w:tr w:rsidR="007D2E7D" w:rsidRPr="007D2E7D" w14:paraId="070C2CF8" w14:textId="77777777" w:rsidTr="00EC28C0">
        <w:trPr>
          <w:trHeight w:val="373"/>
        </w:trPr>
        <w:tc>
          <w:tcPr>
            <w:tcW w:w="567" w:type="dxa"/>
          </w:tcPr>
          <w:p w14:paraId="1198BA69"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14</w:t>
            </w:r>
          </w:p>
        </w:tc>
        <w:tc>
          <w:tcPr>
            <w:tcW w:w="8647" w:type="dxa"/>
          </w:tcPr>
          <w:p w14:paraId="2B340E0F"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eastAsia="細明體" w:hAnsi="Segoe UI" w:cs="Segoe UI"/>
                <w:kern w:val="0"/>
                <w:sz w:val="17"/>
                <w:szCs w:val="17"/>
                <w:lang w:val="en-GB"/>
              </w:rPr>
              <w:t>根據《</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w:t>
            </w:r>
            <w:r w:rsidRPr="007D2E7D">
              <w:rPr>
                <w:rFonts w:ascii="Segoe UI" w:eastAsia="細明體" w:hAnsi="Segoe UI" w:cs="Segoe UI" w:hint="eastAsia"/>
                <w:kern w:val="0"/>
                <w:sz w:val="17"/>
                <w:szCs w:val="17"/>
                <w:lang w:val="en-GB"/>
              </w:rPr>
              <w:t>金融穩定理事會</w:t>
            </w:r>
            <w:r w:rsidRPr="007D2E7D">
              <w:rPr>
                <w:rFonts w:ascii="Segoe UI" w:eastAsia="細明體" w:hAnsi="Segoe UI" w:cs="Segoe UI"/>
                <w:kern w:val="0"/>
                <w:sz w:val="17"/>
                <w:szCs w:val="17"/>
                <w:lang w:val="en-GB"/>
              </w:rPr>
              <w:t>《</w:t>
            </w:r>
            <w:r w:rsidRPr="007D2E7D">
              <w:rPr>
                <w:rFonts w:ascii="Segoe UI" w:hAnsi="Segoe UI" w:cs="Segoe UI" w:hint="eastAsia"/>
                <w:kern w:val="0"/>
                <w:sz w:val="17"/>
                <w:szCs w:val="17"/>
                <w:lang w:val="en-GB"/>
              </w:rPr>
              <w:t>總吸收虧損能力</w:t>
            </w:r>
            <w:r w:rsidRPr="007D2E7D">
              <w:rPr>
                <w:rFonts w:ascii="Segoe UI" w:eastAsia="細明體" w:hAnsi="Segoe UI" w:cs="Segoe UI"/>
                <w:kern w:val="0"/>
                <w:sz w:val="17"/>
                <w:szCs w:val="17"/>
                <w:lang w:val="en-GB"/>
              </w:rPr>
              <w:t>細則清單》第</w:t>
            </w:r>
            <w:r w:rsidRPr="007D2E7D">
              <w:rPr>
                <w:rFonts w:ascii="Segoe UI" w:eastAsia="Times New Roman" w:hAnsi="Segoe UI" w:cs="Segoe UI"/>
                <w:kern w:val="0"/>
                <w:sz w:val="17"/>
                <w:szCs w:val="17"/>
                <w:lang w:val="en-GB"/>
              </w:rPr>
              <w:t>11</w:t>
            </w:r>
            <w:r w:rsidRPr="007D2E7D">
              <w:rPr>
                <w:rFonts w:ascii="Segoe UI" w:eastAsia="細明體" w:hAnsi="Segoe UI" w:cs="Segoe UI"/>
                <w:kern w:val="0"/>
                <w:sz w:val="17"/>
                <w:szCs w:val="17"/>
                <w:lang w:val="en-GB"/>
              </w:rPr>
              <w:t>條中有關與獲豁除負債同等的負債的後償豁免不適用於香港。</w:t>
            </w:r>
          </w:p>
        </w:tc>
      </w:tr>
      <w:tr w:rsidR="007D2E7D" w:rsidRPr="007D2E7D" w14:paraId="0A1C41EA" w14:textId="77777777" w:rsidTr="00EC28C0">
        <w:trPr>
          <w:trHeight w:val="373"/>
        </w:trPr>
        <w:tc>
          <w:tcPr>
            <w:tcW w:w="567" w:type="dxa"/>
          </w:tcPr>
          <w:p w14:paraId="7925DF90"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15</w:t>
            </w:r>
          </w:p>
        </w:tc>
        <w:tc>
          <w:tcPr>
            <w:tcW w:w="8647" w:type="dxa"/>
          </w:tcPr>
          <w:p w14:paraId="3CFE7D5E"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eastAsia="細明體" w:hAnsi="Segoe UI" w:cs="Segoe UI"/>
                <w:kern w:val="0"/>
                <w:sz w:val="17"/>
                <w:szCs w:val="17"/>
                <w:lang w:val="en-GB"/>
              </w:rPr>
              <w:t>根據《</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w:t>
            </w:r>
            <w:r w:rsidRPr="007D2E7D">
              <w:rPr>
                <w:rFonts w:ascii="Segoe UI" w:eastAsia="細明體" w:hAnsi="Segoe UI" w:cs="Segoe UI" w:hint="eastAsia"/>
                <w:kern w:val="0"/>
                <w:sz w:val="17"/>
                <w:szCs w:val="17"/>
                <w:lang w:val="en-GB"/>
              </w:rPr>
              <w:t>金融穩定理事會</w:t>
            </w:r>
            <w:r w:rsidRPr="007D2E7D">
              <w:rPr>
                <w:rFonts w:ascii="Segoe UI" w:eastAsia="細明體" w:hAnsi="Segoe UI" w:cs="Segoe UI"/>
                <w:kern w:val="0"/>
                <w:sz w:val="17"/>
                <w:szCs w:val="17"/>
                <w:lang w:val="en-GB"/>
              </w:rPr>
              <w:t>《</w:t>
            </w:r>
            <w:r w:rsidRPr="007D2E7D">
              <w:rPr>
                <w:rFonts w:ascii="Segoe UI" w:hAnsi="Segoe UI" w:cs="Segoe UI" w:hint="eastAsia"/>
                <w:kern w:val="0"/>
                <w:sz w:val="17"/>
                <w:szCs w:val="17"/>
                <w:lang w:val="en-GB"/>
              </w:rPr>
              <w:t>總吸收虧損能力</w:t>
            </w:r>
            <w:r w:rsidRPr="007D2E7D">
              <w:rPr>
                <w:rFonts w:ascii="Segoe UI" w:eastAsia="細明體" w:hAnsi="Segoe UI" w:cs="Segoe UI"/>
                <w:kern w:val="0"/>
                <w:sz w:val="17"/>
                <w:szCs w:val="17"/>
                <w:lang w:val="en-GB"/>
              </w:rPr>
              <w:t>細則清單》第</w:t>
            </w:r>
            <w:r w:rsidRPr="007D2E7D">
              <w:rPr>
                <w:rFonts w:ascii="Segoe UI" w:eastAsia="Times New Roman" w:hAnsi="Segoe UI" w:cs="Segoe UI"/>
                <w:kern w:val="0"/>
                <w:sz w:val="17"/>
                <w:szCs w:val="17"/>
                <w:lang w:val="en-GB"/>
              </w:rPr>
              <w:t>8</w:t>
            </w:r>
            <w:r w:rsidRPr="007D2E7D">
              <w:rPr>
                <w:rFonts w:ascii="Segoe UI" w:eastAsia="細明體" w:hAnsi="Segoe UI" w:cs="Segoe UI"/>
                <w:kern w:val="0"/>
                <w:sz w:val="17"/>
                <w:szCs w:val="17"/>
                <w:lang w:val="en-GB"/>
              </w:rPr>
              <w:t>條中對集資工具發行的票據的豁免不適用於香港。</w:t>
            </w:r>
          </w:p>
        </w:tc>
      </w:tr>
      <w:tr w:rsidR="007D2E7D" w:rsidRPr="007D2E7D" w14:paraId="6AF7222A" w14:textId="77777777" w:rsidTr="00EC28C0">
        <w:trPr>
          <w:trHeight w:val="373"/>
        </w:trPr>
        <w:tc>
          <w:tcPr>
            <w:tcW w:w="567" w:type="dxa"/>
          </w:tcPr>
          <w:p w14:paraId="79195B69"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16</w:t>
            </w:r>
          </w:p>
        </w:tc>
        <w:tc>
          <w:tcPr>
            <w:tcW w:w="8647" w:type="dxa"/>
          </w:tcPr>
          <w:p w14:paraId="5CD4CE31"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eastAsia="細明體" w:hAnsi="Segoe UI" w:cs="Segoe UI"/>
                <w:kern w:val="0"/>
                <w:sz w:val="17"/>
                <w:szCs w:val="17"/>
                <w:lang w:val="en-GB"/>
              </w:rPr>
              <w:t>根據《</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w:t>
            </w:r>
            <w:r w:rsidRPr="007D2E7D">
              <w:rPr>
                <w:rFonts w:ascii="Segoe UI" w:eastAsia="細明體" w:hAnsi="Segoe UI" w:cs="Segoe UI" w:hint="eastAsia"/>
                <w:kern w:val="0"/>
                <w:sz w:val="17"/>
                <w:szCs w:val="17"/>
                <w:lang w:val="en-GB"/>
              </w:rPr>
              <w:t>金融穩定理事會</w:t>
            </w:r>
            <w:r w:rsidRPr="007D2E7D">
              <w:rPr>
                <w:rFonts w:ascii="Segoe UI" w:eastAsia="細明體" w:hAnsi="Segoe UI" w:cs="Segoe UI"/>
                <w:kern w:val="0"/>
                <w:sz w:val="17"/>
                <w:szCs w:val="17"/>
                <w:lang w:val="en-GB"/>
              </w:rPr>
              <w:t>《</w:t>
            </w:r>
            <w:r w:rsidRPr="007D2E7D">
              <w:rPr>
                <w:rFonts w:ascii="Segoe UI" w:hAnsi="Segoe UI" w:cs="Segoe UI" w:hint="eastAsia"/>
                <w:kern w:val="0"/>
                <w:sz w:val="17"/>
                <w:szCs w:val="17"/>
                <w:lang w:val="en-GB"/>
              </w:rPr>
              <w:t>總吸收虧損能力</w:t>
            </w:r>
            <w:r w:rsidRPr="007D2E7D">
              <w:rPr>
                <w:rFonts w:ascii="Segoe UI" w:eastAsia="細明體" w:hAnsi="Segoe UI" w:cs="Segoe UI"/>
                <w:kern w:val="0"/>
                <w:sz w:val="17"/>
                <w:szCs w:val="17"/>
                <w:lang w:val="en-GB"/>
              </w:rPr>
              <w:t>細則清單》第</w:t>
            </w:r>
            <w:r w:rsidRPr="007D2E7D">
              <w:rPr>
                <w:rFonts w:ascii="Segoe UI" w:eastAsia="Times New Roman" w:hAnsi="Segoe UI" w:cs="Segoe UI"/>
                <w:kern w:val="0"/>
                <w:sz w:val="17"/>
                <w:szCs w:val="17"/>
                <w:lang w:val="en-GB"/>
              </w:rPr>
              <w:t>7</w:t>
            </w:r>
            <w:r w:rsidRPr="007D2E7D">
              <w:rPr>
                <w:rFonts w:ascii="Segoe UI" w:eastAsia="細明體" w:hAnsi="Segoe UI" w:cs="Segoe UI"/>
                <w:kern w:val="0"/>
                <w:sz w:val="17"/>
                <w:szCs w:val="17"/>
                <w:lang w:val="en-GB"/>
              </w:rPr>
              <w:t>條所載用作重組處置實體</w:t>
            </w:r>
            <w:r w:rsidRPr="007D2E7D">
              <w:rPr>
                <w:rFonts w:ascii="Segoe UI" w:eastAsia="細明體" w:hAnsi="Segoe UI" w:cs="Segoe UI" w:hint="eastAsia"/>
                <w:kern w:val="0"/>
                <w:sz w:val="17"/>
                <w:szCs w:val="17"/>
                <w:lang w:val="en-GB"/>
              </w:rPr>
              <w:t>資本</w:t>
            </w:r>
            <w:r w:rsidRPr="007D2E7D">
              <w:rPr>
                <w:rFonts w:ascii="Segoe UI" w:eastAsia="細明體" w:hAnsi="Segoe UI" w:cs="Segoe UI"/>
                <w:kern w:val="0"/>
                <w:sz w:val="17"/>
                <w:szCs w:val="17"/>
                <w:lang w:val="en-GB"/>
              </w:rPr>
              <w:t>的事前承諾可計</w:t>
            </w:r>
            <w:r w:rsidRPr="007D2E7D">
              <w:rPr>
                <w:rFonts w:ascii="Segoe UI" w:eastAsia="細明體" w:hAnsi="Segoe UI" w:cs="Segoe UI" w:hint="eastAsia"/>
                <w:kern w:val="0"/>
                <w:sz w:val="17"/>
                <w:szCs w:val="17"/>
                <w:lang w:val="en-GB"/>
              </w:rPr>
              <w:t>入</w:t>
            </w:r>
            <w:r w:rsidRPr="007D2E7D">
              <w:rPr>
                <w:rFonts w:ascii="Segoe UI" w:hAnsi="Segoe UI" w:cs="Segoe UI" w:hint="eastAsia"/>
                <w:kern w:val="0"/>
                <w:sz w:val="17"/>
                <w:szCs w:val="17"/>
                <w:lang w:val="en-GB"/>
              </w:rPr>
              <w:t>總吸收虧損能力</w:t>
            </w:r>
            <w:r w:rsidRPr="007D2E7D">
              <w:rPr>
                <w:rFonts w:ascii="Segoe UI" w:hAnsi="Segoe UI" w:cs="Segoe UI"/>
                <w:kern w:val="0"/>
                <w:sz w:val="17"/>
                <w:szCs w:val="17"/>
                <w:lang w:val="en-GB"/>
              </w:rPr>
              <w:t>規定的條文不適用於香港。</w:t>
            </w:r>
          </w:p>
        </w:tc>
      </w:tr>
      <w:tr w:rsidR="007D2E7D" w:rsidRPr="007D2E7D" w14:paraId="76AB6994" w14:textId="77777777" w:rsidTr="00EC28C0">
        <w:trPr>
          <w:trHeight w:val="373"/>
        </w:trPr>
        <w:tc>
          <w:tcPr>
            <w:tcW w:w="567" w:type="dxa"/>
          </w:tcPr>
          <w:p w14:paraId="25E68278"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17</w:t>
            </w:r>
          </w:p>
        </w:tc>
        <w:tc>
          <w:tcPr>
            <w:tcW w:w="8647" w:type="dxa"/>
          </w:tcPr>
          <w:p w14:paraId="17280DF0"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eastAsia="細明體" w:hAnsi="Segoe UI" w:cs="Segoe UI"/>
                <w:kern w:val="0"/>
                <w:sz w:val="17"/>
                <w:szCs w:val="17"/>
                <w:lang w:val="en-GB"/>
              </w:rPr>
              <w:t>調整前由非資本</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債務票據產生的外部吸收虧損能力</w:t>
            </w:r>
            <w:r w:rsidRPr="007D2E7D">
              <w:rPr>
                <w:rFonts w:ascii="Segoe UI" w:hAnsi="Segoe UI" w:cs="Segoe UI"/>
                <w:kern w:val="0"/>
                <w:sz w:val="17"/>
                <w:szCs w:val="17"/>
                <w:lang w:val="en-GB"/>
              </w:rPr>
              <w:t>。第</w:t>
            </w:r>
            <w:r w:rsidRPr="007D2E7D">
              <w:rPr>
                <w:rFonts w:ascii="Segoe UI" w:eastAsia="Times New Roman" w:hAnsi="Segoe UI" w:cs="Segoe UI"/>
                <w:kern w:val="0"/>
                <w:sz w:val="17"/>
                <w:szCs w:val="17"/>
                <w:lang w:val="en-GB"/>
              </w:rPr>
              <w:t>17</w:t>
            </w:r>
            <w:r w:rsidRPr="007D2E7D">
              <w:rPr>
                <w:rFonts w:ascii="Segoe UI" w:hAnsi="Segoe UI" w:cs="Segoe UI"/>
                <w:kern w:val="0"/>
                <w:sz w:val="17"/>
                <w:szCs w:val="17"/>
                <w:lang w:val="en-GB"/>
              </w:rPr>
              <w:t>行的值與第</w:t>
            </w:r>
            <w:r w:rsidRPr="007D2E7D">
              <w:rPr>
                <w:rFonts w:ascii="Segoe UI" w:eastAsia="Times New Roman" w:hAnsi="Segoe UI" w:cs="Segoe UI"/>
                <w:kern w:val="0"/>
                <w:sz w:val="17"/>
                <w:szCs w:val="17"/>
                <w:lang w:val="en-GB"/>
              </w:rPr>
              <w:t>12</w:t>
            </w:r>
            <w:r w:rsidRPr="007D2E7D">
              <w:rPr>
                <w:rFonts w:ascii="Segoe UI" w:hAnsi="Segoe UI" w:cs="Segoe UI"/>
                <w:kern w:val="0"/>
                <w:sz w:val="17"/>
                <w:szCs w:val="17"/>
                <w:lang w:val="en-GB"/>
              </w:rPr>
              <w:t>行的值相同。</w:t>
            </w:r>
          </w:p>
        </w:tc>
      </w:tr>
      <w:tr w:rsidR="007D2E7D" w:rsidRPr="007D2E7D" w14:paraId="2F109DD0" w14:textId="77777777" w:rsidTr="00EC28C0">
        <w:trPr>
          <w:trHeight w:val="373"/>
        </w:trPr>
        <w:tc>
          <w:tcPr>
            <w:tcW w:w="567" w:type="dxa"/>
          </w:tcPr>
          <w:p w14:paraId="28FE5837"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18</w:t>
            </w:r>
          </w:p>
        </w:tc>
        <w:tc>
          <w:tcPr>
            <w:tcW w:w="8647" w:type="dxa"/>
          </w:tcPr>
          <w:p w14:paraId="408AFCCA"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eastAsia="細明體" w:hAnsi="Segoe UI" w:cs="Segoe UI"/>
                <w:kern w:val="0"/>
                <w:sz w:val="17"/>
                <w:szCs w:val="17"/>
                <w:lang w:val="en-GB"/>
              </w:rPr>
              <w:t>調整前的</w:t>
            </w:r>
            <w:r w:rsidRPr="007D2E7D">
              <w:rPr>
                <w:rFonts w:ascii="Segoe UI" w:eastAsia="細明體" w:hAnsi="Segoe UI" w:cs="Segoe UI" w:hint="eastAsia"/>
                <w:kern w:val="0"/>
                <w:sz w:val="17"/>
                <w:szCs w:val="17"/>
                <w:lang w:val="en-GB"/>
              </w:rPr>
              <w:t>外部</w:t>
            </w:r>
            <w:r w:rsidRPr="007D2E7D">
              <w:rPr>
                <w:rFonts w:ascii="Segoe UI" w:eastAsia="細明體" w:hAnsi="Segoe UI" w:cs="Segoe UI"/>
                <w:kern w:val="0"/>
                <w:sz w:val="17"/>
                <w:szCs w:val="17"/>
                <w:lang w:val="en-GB"/>
              </w:rPr>
              <w:t>吸收虧損能力，數額為第</w:t>
            </w:r>
            <w:r w:rsidRPr="007D2E7D">
              <w:rPr>
                <w:rFonts w:ascii="Segoe UI" w:eastAsia="Times New Roman" w:hAnsi="Segoe UI" w:cs="Segoe UI"/>
                <w:kern w:val="0"/>
                <w:sz w:val="17"/>
                <w:szCs w:val="17"/>
                <w:lang w:val="en-GB"/>
              </w:rPr>
              <w:t>11</w:t>
            </w:r>
            <w:r w:rsidRPr="007D2E7D">
              <w:rPr>
                <w:rFonts w:ascii="Segoe UI" w:hAnsi="Segoe UI" w:cs="Segoe UI"/>
                <w:kern w:val="0"/>
                <w:sz w:val="17"/>
                <w:szCs w:val="17"/>
                <w:lang w:val="en-GB"/>
              </w:rPr>
              <w:t>與第</w:t>
            </w:r>
            <w:r w:rsidRPr="007D2E7D">
              <w:rPr>
                <w:rFonts w:ascii="Segoe UI" w:eastAsia="Times New Roman" w:hAnsi="Segoe UI" w:cs="Segoe UI"/>
                <w:kern w:val="0"/>
                <w:sz w:val="17"/>
                <w:szCs w:val="17"/>
                <w:lang w:val="en-GB"/>
              </w:rPr>
              <w:t>17</w:t>
            </w:r>
            <w:r w:rsidRPr="007D2E7D">
              <w:rPr>
                <w:rFonts w:ascii="Segoe UI" w:hAnsi="Segoe UI" w:cs="Segoe UI"/>
                <w:kern w:val="0"/>
                <w:sz w:val="17"/>
                <w:szCs w:val="17"/>
                <w:lang w:val="en-GB"/>
              </w:rPr>
              <w:t>行的值的總和。</w:t>
            </w:r>
          </w:p>
        </w:tc>
      </w:tr>
      <w:tr w:rsidR="007D2E7D" w:rsidRPr="007D2E7D" w14:paraId="44E4076B" w14:textId="77777777" w:rsidTr="00EC28C0">
        <w:trPr>
          <w:trHeight w:val="373"/>
        </w:trPr>
        <w:tc>
          <w:tcPr>
            <w:tcW w:w="567" w:type="dxa"/>
          </w:tcPr>
          <w:p w14:paraId="2B82F288"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19</w:t>
            </w:r>
          </w:p>
        </w:tc>
        <w:tc>
          <w:tcPr>
            <w:tcW w:w="8647" w:type="dxa"/>
          </w:tcPr>
          <w:p w14:paraId="599F0733"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eastAsia="細明體" w:hAnsi="Segoe UI" w:cs="Segoe UI"/>
                <w:kern w:val="0"/>
                <w:sz w:val="17"/>
                <w:szCs w:val="17"/>
                <w:lang w:val="en-GB"/>
              </w:rPr>
              <w:t>扣減處置實體的</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綜合集團與在該集團之外的集團公司之間、與合資格列為外部吸收虧損能力的項目對應的風險承擔</w:t>
            </w:r>
            <w:r w:rsidRPr="007D2E7D">
              <w:rPr>
                <w:rFonts w:ascii="Segoe UI" w:hAnsi="Segoe UI" w:cs="Segoe UI"/>
                <w:kern w:val="0"/>
                <w:sz w:val="17"/>
                <w:szCs w:val="17"/>
                <w:lang w:val="en-GB"/>
              </w:rPr>
              <w:t>。</w:t>
            </w:r>
            <w:r w:rsidRPr="007D2E7D">
              <w:rPr>
                <w:rFonts w:ascii="Segoe UI" w:hAnsi="Segoe UI" w:cs="Segoe UI" w:hint="eastAsia"/>
                <w:kern w:val="0"/>
                <w:sz w:val="17"/>
                <w:szCs w:val="17"/>
                <w:lang w:val="en-GB"/>
              </w:rPr>
              <w:t>在</w:t>
            </w:r>
            <w:r w:rsidRPr="007D2E7D">
              <w:rPr>
                <w:rFonts w:ascii="Segoe UI" w:hAnsi="Segoe UI" w:cs="Segoe UI"/>
                <w:kern w:val="0"/>
                <w:sz w:val="17"/>
                <w:szCs w:val="17"/>
                <w:lang w:val="en-GB"/>
              </w:rPr>
              <w:t>此</w:t>
            </w:r>
            <w:r w:rsidRPr="007D2E7D">
              <w:rPr>
                <w:rFonts w:ascii="Segoe UI" w:hAnsi="Segoe UI" w:cs="Segoe UI" w:hint="eastAsia"/>
                <w:kern w:val="0"/>
                <w:sz w:val="17"/>
                <w:szCs w:val="17"/>
                <w:lang w:val="en-GB"/>
              </w:rPr>
              <w:t>行</w:t>
            </w:r>
            <w:r w:rsidRPr="007D2E7D">
              <w:rPr>
                <w:rFonts w:ascii="Segoe UI" w:hAnsi="Segoe UI" w:cs="Segoe UI"/>
                <w:kern w:val="0"/>
                <w:sz w:val="17"/>
                <w:szCs w:val="17"/>
                <w:lang w:val="en-GB"/>
              </w:rPr>
              <w:t>填報所持有由屬於並非處置實體的</w:t>
            </w:r>
            <w:r w:rsidRPr="007D2E7D">
              <w:rPr>
                <w:rFonts w:ascii="Segoe UI" w:hAnsi="Segoe UI" w:cs="Segoe UI"/>
                <w:kern w:val="0"/>
                <w:sz w:val="17"/>
                <w:szCs w:val="17"/>
                <w:lang w:val="en-GB"/>
              </w:rPr>
              <w:t>LAC</w:t>
            </w:r>
            <w:r w:rsidRPr="007D2E7D">
              <w:rPr>
                <w:rFonts w:ascii="Segoe UI" w:hAnsi="Segoe UI" w:cs="Segoe UI"/>
                <w:kern w:val="0"/>
                <w:sz w:val="17"/>
                <w:szCs w:val="17"/>
                <w:lang w:val="en-GB"/>
              </w:rPr>
              <w:t>綜合集團成員的集團公司的金融業實體發行的任何非資本</w:t>
            </w:r>
            <w:r w:rsidRPr="007D2E7D">
              <w:rPr>
                <w:rFonts w:ascii="Segoe UI" w:hAnsi="Segoe UI" w:cs="Segoe UI"/>
                <w:kern w:val="0"/>
                <w:sz w:val="17"/>
                <w:szCs w:val="17"/>
                <w:lang w:val="en-GB"/>
              </w:rPr>
              <w:t>LAC</w:t>
            </w:r>
            <w:r w:rsidRPr="007D2E7D">
              <w:rPr>
                <w:rFonts w:ascii="Segoe UI" w:hAnsi="Segoe UI" w:cs="Segoe UI"/>
                <w:kern w:val="0"/>
                <w:sz w:val="17"/>
                <w:szCs w:val="17"/>
                <w:lang w:val="en-GB"/>
              </w:rPr>
              <w:t>負債，計算方法遵照</w:t>
            </w:r>
            <w:r w:rsidRPr="007D2E7D">
              <w:rPr>
                <w:rFonts w:ascii="Segoe UI" w:eastAsia="細明體" w:hAnsi="Segoe UI" w:cs="Segoe UI"/>
                <w:kern w:val="0"/>
                <w:sz w:val="17"/>
                <w:szCs w:val="17"/>
                <w:lang w:val="en-GB"/>
              </w:rPr>
              <w:t>《</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規則》第</w:t>
            </w:r>
            <w:r w:rsidRPr="007D2E7D">
              <w:rPr>
                <w:rFonts w:ascii="Segoe UI" w:eastAsia="Times New Roman" w:hAnsi="Segoe UI" w:cs="Segoe UI"/>
                <w:kern w:val="0"/>
                <w:sz w:val="17"/>
                <w:szCs w:val="17"/>
                <w:lang w:val="en-GB"/>
              </w:rPr>
              <w:t>38(1)(b)</w:t>
            </w:r>
            <w:r w:rsidRPr="007D2E7D">
              <w:rPr>
                <w:rFonts w:ascii="Segoe UI" w:hAnsi="Segoe UI" w:cs="Segoe UI"/>
                <w:kern w:val="0"/>
                <w:sz w:val="17"/>
                <w:szCs w:val="17"/>
                <w:lang w:val="en-GB"/>
              </w:rPr>
              <w:t>條及附表</w:t>
            </w:r>
            <w:r w:rsidRPr="007D2E7D">
              <w:rPr>
                <w:rFonts w:ascii="Segoe UI" w:eastAsia="Times New Roman" w:hAnsi="Segoe UI" w:cs="Segoe UI"/>
                <w:kern w:val="0"/>
                <w:sz w:val="17"/>
                <w:szCs w:val="17"/>
                <w:lang w:val="en-GB"/>
              </w:rPr>
              <w:t>4</w:t>
            </w:r>
            <w:r w:rsidRPr="007D2E7D">
              <w:rPr>
                <w:rFonts w:ascii="Segoe UI" w:hAnsi="Segoe UI" w:cs="Segoe UI"/>
                <w:kern w:val="0"/>
                <w:sz w:val="17"/>
                <w:szCs w:val="17"/>
                <w:lang w:val="en-GB"/>
              </w:rPr>
              <w:t>。</w:t>
            </w:r>
            <w:r w:rsidRPr="007D2E7D">
              <w:rPr>
                <w:rFonts w:ascii="Segoe UI" w:eastAsia="Times New Roman" w:hAnsi="Segoe UI" w:cs="Segoe UI"/>
                <w:kern w:val="0"/>
                <w:sz w:val="17"/>
                <w:szCs w:val="17"/>
                <w:lang w:val="en-GB"/>
              </w:rPr>
              <w:t xml:space="preserve">  </w:t>
            </w:r>
          </w:p>
        </w:tc>
      </w:tr>
      <w:tr w:rsidR="007D2E7D" w:rsidRPr="007D2E7D" w14:paraId="20ACB53E" w14:textId="77777777" w:rsidTr="00EC28C0">
        <w:trPr>
          <w:trHeight w:val="373"/>
        </w:trPr>
        <w:tc>
          <w:tcPr>
            <w:tcW w:w="567" w:type="dxa"/>
          </w:tcPr>
          <w:p w14:paraId="7AFD702E"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20</w:t>
            </w:r>
          </w:p>
        </w:tc>
        <w:tc>
          <w:tcPr>
            <w:tcW w:w="8647" w:type="dxa"/>
            <w:shd w:val="clear" w:color="auto" w:fill="auto"/>
          </w:tcPr>
          <w:p w14:paraId="67C58C85"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eastAsia="細明體" w:hAnsi="Segoe UI" w:cs="Segoe UI" w:hint="eastAsia"/>
                <w:kern w:val="0"/>
                <w:sz w:val="17"/>
                <w:szCs w:val="17"/>
                <w:lang w:val="en-GB"/>
              </w:rPr>
              <w:t>扣減所持有其本身的非資本</w:t>
            </w:r>
            <w:r w:rsidRPr="007D2E7D">
              <w:rPr>
                <w:rFonts w:ascii="Segoe UI" w:eastAsia="細明體" w:hAnsi="Segoe UI" w:cs="Segoe UI"/>
                <w:kern w:val="0"/>
                <w:sz w:val="17"/>
                <w:szCs w:val="17"/>
                <w:lang w:val="en-GB"/>
              </w:rPr>
              <w:t>LAC</w:t>
            </w:r>
            <w:r w:rsidRPr="007D2E7D">
              <w:rPr>
                <w:rFonts w:ascii="Segoe UI" w:eastAsia="細明體" w:hAnsi="Segoe UI" w:cs="Segoe UI" w:hint="eastAsia"/>
                <w:kern w:val="0"/>
                <w:sz w:val="17"/>
                <w:szCs w:val="17"/>
                <w:lang w:val="en-GB"/>
              </w:rPr>
              <w:t>負債</w:t>
            </w:r>
            <w:r w:rsidRPr="007D2E7D">
              <w:rPr>
                <w:rFonts w:ascii="Segoe UI" w:hAnsi="Segoe UI" w:cs="Segoe UI"/>
                <w:kern w:val="0"/>
                <w:sz w:val="17"/>
                <w:szCs w:val="17"/>
                <w:lang w:val="en-GB"/>
              </w:rPr>
              <w:t>。</w:t>
            </w:r>
            <w:r w:rsidRPr="007D2E7D">
              <w:rPr>
                <w:rFonts w:ascii="Segoe UI" w:hAnsi="Segoe UI" w:cs="Segoe UI" w:hint="eastAsia"/>
                <w:kern w:val="0"/>
                <w:sz w:val="17"/>
                <w:szCs w:val="17"/>
                <w:lang w:val="en-GB"/>
              </w:rPr>
              <w:t>在</w:t>
            </w:r>
            <w:r w:rsidRPr="007D2E7D">
              <w:rPr>
                <w:rFonts w:ascii="Segoe UI" w:hAnsi="Segoe UI" w:cs="Segoe UI"/>
                <w:kern w:val="0"/>
                <w:sz w:val="17"/>
                <w:szCs w:val="17"/>
                <w:lang w:val="en-GB"/>
              </w:rPr>
              <w:t>此行填報按照</w:t>
            </w:r>
            <w:r w:rsidRPr="007D2E7D">
              <w:rPr>
                <w:rFonts w:ascii="Segoe UI" w:eastAsia="細明體" w:hAnsi="Segoe UI" w:cs="Segoe UI"/>
                <w:kern w:val="0"/>
                <w:sz w:val="17"/>
                <w:szCs w:val="17"/>
                <w:lang w:val="en-GB"/>
              </w:rPr>
              <w:t>《</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規則》第</w:t>
            </w:r>
            <w:r w:rsidRPr="007D2E7D">
              <w:rPr>
                <w:rFonts w:ascii="Segoe UI" w:eastAsia="Times New Roman" w:hAnsi="Segoe UI" w:cs="Segoe UI"/>
                <w:kern w:val="0"/>
                <w:sz w:val="17"/>
                <w:szCs w:val="17"/>
                <w:lang w:val="en-GB"/>
              </w:rPr>
              <w:t>38(1)(a)</w:t>
            </w:r>
            <w:r w:rsidRPr="007D2E7D">
              <w:rPr>
                <w:rFonts w:ascii="Segoe UI" w:hAnsi="Segoe UI" w:cs="Segoe UI"/>
                <w:kern w:val="0"/>
                <w:sz w:val="17"/>
                <w:szCs w:val="17"/>
                <w:lang w:val="en-GB"/>
              </w:rPr>
              <w:t>條及附表</w:t>
            </w:r>
            <w:r w:rsidRPr="007D2E7D">
              <w:rPr>
                <w:rFonts w:ascii="Segoe UI" w:eastAsia="Times New Roman" w:hAnsi="Segoe UI" w:cs="Segoe UI"/>
                <w:kern w:val="0"/>
                <w:sz w:val="17"/>
                <w:szCs w:val="17"/>
                <w:lang w:val="en-GB"/>
              </w:rPr>
              <w:t>4</w:t>
            </w:r>
            <w:r w:rsidRPr="007D2E7D">
              <w:rPr>
                <w:rFonts w:ascii="Segoe UI" w:hAnsi="Segoe UI" w:cs="Segoe UI"/>
                <w:kern w:val="0"/>
                <w:sz w:val="17"/>
                <w:szCs w:val="17"/>
                <w:lang w:val="en-GB"/>
              </w:rPr>
              <w:t>應從</w:t>
            </w:r>
            <w:r w:rsidRPr="007D2E7D">
              <w:rPr>
                <w:rFonts w:ascii="Segoe UI" w:eastAsia="細明體" w:hAnsi="Segoe UI" w:cs="Segoe UI"/>
                <w:kern w:val="0"/>
                <w:sz w:val="17"/>
                <w:szCs w:val="17"/>
                <w:lang w:val="en-GB"/>
              </w:rPr>
              <w:t>處置實體</w:t>
            </w:r>
            <w:r w:rsidRPr="007D2E7D">
              <w:rPr>
                <w:rFonts w:ascii="Segoe UI" w:hAnsi="Segoe UI" w:cs="Segoe UI"/>
                <w:kern w:val="0"/>
                <w:sz w:val="17"/>
                <w:szCs w:val="17"/>
                <w:lang w:val="en-GB"/>
              </w:rPr>
              <w:t>的外部</w:t>
            </w:r>
            <w:r w:rsidRPr="007D2E7D">
              <w:rPr>
                <w:rFonts w:ascii="Segoe UI" w:eastAsia="細明體" w:hAnsi="Segoe UI" w:cs="Segoe UI"/>
                <w:kern w:val="0"/>
                <w:sz w:val="17"/>
                <w:szCs w:val="17"/>
                <w:lang w:val="en-GB"/>
              </w:rPr>
              <w:t>吸收虧損能力扣減的數額。</w:t>
            </w:r>
          </w:p>
        </w:tc>
      </w:tr>
      <w:tr w:rsidR="007D2E7D" w:rsidRPr="007D2E7D" w14:paraId="76BB1E9C" w14:textId="77777777" w:rsidTr="00EC28C0">
        <w:trPr>
          <w:trHeight w:val="373"/>
        </w:trPr>
        <w:tc>
          <w:tcPr>
            <w:tcW w:w="567" w:type="dxa"/>
          </w:tcPr>
          <w:p w14:paraId="1CB1C6B8"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21</w:t>
            </w:r>
          </w:p>
        </w:tc>
        <w:tc>
          <w:tcPr>
            <w:tcW w:w="8647" w:type="dxa"/>
            <w:shd w:val="clear" w:color="auto" w:fill="FFFFFF" w:themeFill="background1"/>
          </w:tcPr>
          <w:p w14:paraId="6B214759"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eastAsia="細明體" w:hAnsi="Segoe UI" w:cs="Segoe UI"/>
                <w:kern w:val="0"/>
                <w:sz w:val="17"/>
                <w:szCs w:val="17"/>
                <w:lang w:val="en-GB"/>
              </w:rPr>
              <w:t>對外部吸收虧損能力作出的其他調整</w:t>
            </w:r>
            <w:r w:rsidRPr="007D2E7D">
              <w:rPr>
                <w:rFonts w:ascii="Segoe UI" w:hAnsi="Segoe UI" w:cs="Segoe UI"/>
                <w:kern w:val="0"/>
                <w:sz w:val="17"/>
                <w:szCs w:val="17"/>
                <w:lang w:val="en-GB"/>
              </w:rPr>
              <w:t>。例如根據《</w:t>
            </w:r>
            <w:r w:rsidRPr="007D2E7D">
              <w:rPr>
                <w:rFonts w:ascii="Segoe UI" w:hAnsi="Segoe UI" w:cs="Segoe UI"/>
                <w:kern w:val="0"/>
                <w:sz w:val="17"/>
                <w:szCs w:val="17"/>
                <w:lang w:val="en-GB"/>
              </w:rPr>
              <w:t>LAC</w:t>
            </w:r>
            <w:r w:rsidRPr="007D2E7D">
              <w:rPr>
                <w:rFonts w:ascii="Segoe UI" w:hAnsi="Segoe UI" w:cs="Segoe UI"/>
                <w:kern w:val="0"/>
                <w:sz w:val="17"/>
                <w:szCs w:val="17"/>
                <w:lang w:val="en-GB"/>
              </w:rPr>
              <w:t>規則》第</w:t>
            </w:r>
            <w:r w:rsidRPr="007D2E7D">
              <w:rPr>
                <w:rFonts w:ascii="Segoe UI" w:hAnsi="Segoe UI" w:cs="Segoe UI"/>
                <w:kern w:val="0"/>
                <w:sz w:val="17"/>
                <w:szCs w:val="17"/>
                <w:lang w:val="en-GB"/>
              </w:rPr>
              <w:t>42</w:t>
            </w:r>
            <w:r w:rsidRPr="007D2E7D">
              <w:rPr>
                <w:rFonts w:ascii="Segoe UI" w:hAnsi="Segoe UI" w:cs="Segoe UI"/>
                <w:kern w:val="0"/>
                <w:sz w:val="17"/>
                <w:szCs w:val="17"/>
                <w:lang w:val="en-GB"/>
              </w:rPr>
              <w:t>條處置機制當局規定處置實體在計算其外部吸收虧損能力時不得納入或停止納入的非資本</w:t>
            </w:r>
            <w:r w:rsidRPr="007D2E7D">
              <w:rPr>
                <w:rFonts w:ascii="Segoe UI" w:eastAsia="Times New Roman" w:hAnsi="Segoe UI" w:cs="Segoe UI"/>
                <w:kern w:val="0"/>
                <w:sz w:val="17"/>
                <w:szCs w:val="17"/>
                <w:lang w:val="en-GB"/>
              </w:rPr>
              <w:t>LAC</w:t>
            </w:r>
            <w:r w:rsidRPr="007D2E7D">
              <w:rPr>
                <w:rFonts w:ascii="Segoe UI" w:hAnsi="Segoe UI" w:cs="Segoe UI"/>
                <w:kern w:val="0"/>
                <w:sz w:val="17"/>
                <w:szCs w:val="17"/>
                <w:lang w:val="en-GB"/>
              </w:rPr>
              <w:t>負債的任何項目</w:t>
            </w:r>
            <w:r w:rsidRPr="007D2E7D">
              <w:rPr>
                <w:rFonts w:ascii="Segoe UI" w:hAnsi="Segoe UI" w:cs="Segoe UI" w:hint="eastAsia"/>
                <w:kern w:val="0"/>
                <w:sz w:val="17"/>
                <w:szCs w:val="17"/>
                <w:lang w:val="en-GB"/>
              </w:rPr>
              <w:t>。</w:t>
            </w:r>
          </w:p>
        </w:tc>
      </w:tr>
      <w:tr w:rsidR="007D2E7D" w:rsidRPr="007D2E7D" w14:paraId="6955933D" w14:textId="77777777" w:rsidTr="00EC28C0">
        <w:trPr>
          <w:trHeight w:val="373"/>
        </w:trPr>
        <w:tc>
          <w:tcPr>
            <w:tcW w:w="567" w:type="dxa"/>
          </w:tcPr>
          <w:p w14:paraId="03923B7D"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22</w:t>
            </w:r>
          </w:p>
        </w:tc>
        <w:tc>
          <w:tcPr>
            <w:tcW w:w="8647" w:type="dxa"/>
            <w:shd w:val="clear" w:color="auto" w:fill="FFFFFF" w:themeFill="background1"/>
          </w:tcPr>
          <w:p w14:paraId="1C00E4C8"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eastAsia="細明體" w:hAnsi="Segoe UI" w:cs="Segoe UI"/>
                <w:kern w:val="0"/>
                <w:sz w:val="17"/>
                <w:szCs w:val="17"/>
                <w:lang w:val="en-GB"/>
              </w:rPr>
              <w:t>扣減後處置實體在</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綜合集團層面的外部吸收虧損能力</w:t>
            </w:r>
            <w:r w:rsidRPr="007D2E7D">
              <w:rPr>
                <w:rFonts w:ascii="Segoe UI" w:hAnsi="Segoe UI" w:cs="Segoe UI"/>
                <w:kern w:val="0"/>
                <w:sz w:val="17"/>
                <w:szCs w:val="17"/>
                <w:lang w:val="en-GB"/>
              </w:rPr>
              <w:t>，以第</w:t>
            </w:r>
            <w:r w:rsidRPr="007D2E7D">
              <w:rPr>
                <w:rFonts w:ascii="Segoe UI" w:eastAsia="Times New Roman" w:hAnsi="Segoe UI" w:cs="Segoe UI"/>
                <w:kern w:val="0"/>
                <w:sz w:val="17"/>
                <w:szCs w:val="17"/>
                <w:lang w:val="en-GB"/>
              </w:rPr>
              <w:t>18</w:t>
            </w:r>
            <w:r w:rsidRPr="007D2E7D">
              <w:rPr>
                <w:rFonts w:ascii="Segoe UI" w:hAnsi="Segoe UI" w:cs="Segoe UI"/>
                <w:kern w:val="0"/>
                <w:sz w:val="17"/>
                <w:szCs w:val="17"/>
                <w:lang w:val="en-GB"/>
              </w:rPr>
              <w:t>行的值減第</w:t>
            </w:r>
            <w:r w:rsidRPr="007D2E7D">
              <w:rPr>
                <w:rFonts w:ascii="Segoe UI" w:eastAsia="Times New Roman" w:hAnsi="Segoe UI" w:cs="Segoe UI"/>
                <w:kern w:val="0"/>
                <w:sz w:val="17"/>
                <w:szCs w:val="17"/>
                <w:lang w:val="en-GB"/>
              </w:rPr>
              <w:t>19</w:t>
            </w:r>
            <w:r w:rsidRPr="007D2E7D">
              <w:rPr>
                <w:rFonts w:ascii="Segoe UI" w:hAnsi="Segoe UI" w:cs="Segoe UI"/>
                <w:kern w:val="0"/>
                <w:sz w:val="17"/>
                <w:szCs w:val="17"/>
                <w:lang w:val="en-GB"/>
              </w:rPr>
              <w:t>、</w:t>
            </w:r>
            <w:r w:rsidRPr="007D2E7D">
              <w:rPr>
                <w:rFonts w:ascii="Segoe UI" w:eastAsia="Times New Roman" w:hAnsi="Segoe UI" w:cs="Segoe UI"/>
                <w:kern w:val="0"/>
                <w:sz w:val="17"/>
                <w:szCs w:val="17"/>
                <w:lang w:val="en-GB"/>
              </w:rPr>
              <w:t>20</w:t>
            </w:r>
            <w:r w:rsidRPr="007D2E7D">
              <w:rPr>
                <w:rFonts w:ascii="Segoe UI" w:hAnsi="Segoe UI" w:cs="Segoe UI"/>
                <w:kern w:val="0"/>
                <w:sz w:val="17"/>
                <w:szCs w:val="17"/>
                <w:lang w:val="en-GB"/>
              </w:rPr>
              <w:t>與</w:t>
            </w:r>
            <w:r w:rsidRPr="007D2E7D">
              <w:rPr>
                <w:rFonts w:ascii="Segoe UI" w:eastAsia="Times New Roman" w:hAnsi="Segoe UI" w:cs="Segoe UI"/>
                <w:kern w:val="0"/>
                <w:sz w:val="17"/>
                <w:szCs w:val="17"/>
                <w:lang w:val="en-GB"/>
              </w:rPr>
              <w:t>21</w:t>
            </w:r>
            <w:r w:rsidRPr="007D2E7D">
              <w:rPr>
                <w:rFonts w:ascii="Segoe UI" w:hAnsi="Segoe UI" w:cs="Segoe UI"/>
                <w:kern w:val="0"/>
                <w:sz w:val="17"/>
                <w:szCs w:val="17"/>
                <w:lang w:val="en-GB"/>
              </w:rPr>
              <w:t>行的值的總和計算而得。</w:t>
            </w:r>
          </w:p>
        </w:tc>
      </w:tr>
      <w:tr w:rsidR="007D2E7D" w:rsidRPr="007D2E7D" w14:paraId="2DFD2FF9" w14:textId="77777777" w:rsidTr="00EC28C0">
        <w:trPr>
          <w:trHeight w:val="373"/>
        </w:trPr>
        <w:tc>
          <w:tcPr>
            <w:tcW w:w="567" w:type="dxa"/>
          </w:tcPr>
          <w:p w14:paraId="12FE690C"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23</w:t>
            </w:r>
          </w:p>
        </w:tc>
        <w:tc>
          <w:tcPr>
            <w:tcW w:w="8647" w:type="dxa"/>
            <w:shd w:val="clear" w:color="auto" w:fill="FFFFFF" w:themeFill="background1"/>
          </w:tcPr>
          <w:p w14:paraId="4510BBB0"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eastAsia="細明體" w:hAnsi="Segoe UI" w:cs="Segoe UI"/>
                <w:kern w:val="0"/>
                <w:sz w:val="17"/>
                <w:szCs w:val="17"/>
                <w:lang w:val="en-GB"/>
              </w:rPr>
              <w:t>處置實體在</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綜合集團層面的《</w:t>
            </w:r>
            <w:r w:rsidRPr="007D2E7D">
              <w:rPr>
                <w:rFonts w:ascii="Segoe UI" w:eastAsia="細明體" w:hAnsi="Segoe UI" w:cs="Segoe UI"/>
                <w:kern w:val="0"/>
                <w:sz w:val="17"/>
                <w:szCs w:val="17"/>
                <w:lang w:val="en-GB"/>
              </w:rPr>
              <w:t>LAC</w:t>
            </w:r>
            <w:r w:rsidRPr="007D2E7D">
              <w:rPr>
                <w:rFonts w:ascii="Segoe UI" w:eastAsia="細明體" w:hAnsi="Segoe UI" w:cs="Segoe UI"/>
                <w:kern w:val="0"/>
                <w:sz w:val="17"/>
                <w:szCs w:val="17"/>
                <w:lang w:val="en-GB"/>
              </w:rPr>
              <w:t>規則》下的風險加權數額</w:t>
            </w:r>
            <w:r w:rsidRPr="007D2E7D">
              <w:rPr>
                <w:rFonts w:ascii="Segoe UI" w:hAnsi="Segoe UI" w:cs="Segoe UI"/>
                <w:kern w:val="0"/>
                <w:sz w:val="17"/>
                <w:szCs w:val="17"/>
                <w:lang w:val="en-GB"/>
              </w:rPr>
              <w:t>。如</w:t>
            </w:r>
            <w:r w:rsidRPr="007D2E7D">
              <w:rPr>
                <w:rFonts w:ascii="Segoe UI" w:eastAsia="細明體" w:hAnsi="Segoe UI" w:cs="Segoe UI"/>
                <w:kern w:val="0"/>
                <w:sz w:val="17"/>
                <w:szCs w:val="17"/>
                <w:lang w:val="en-GB"/>
              </w:rPr>
              <w:t>處置實體的</w:t>
            </w:r>
            <w:r w:rsidRPr="007D2E7D">
              <w:rPr>
                <w:rFonts w:ascii="Segoe UI" w:eastAsia="Times New Roman" w:hAnsi="Segoe UI" w:cs="Segoe UI"/>
                <w:kern w:val="0"/>
                <w:sz w:val="17"/>
                <w:szCs w:val="17"/>
                <w:lang w:val="en-GB"/>
              </w:rPr>
              <w:t>LAC</w:t>
            </w:r>
            <w:r w:rsidRPr="007D2E7D">
              <w:rPr>
                <w:rFonts w:ascii="Segoe UI" w:hAnsi="Segoe UI" w:cs="Segoe UI"/>
                <w:kern w:val="0"/>
                <w:sz w:val="17"/>
                <w:szCs w:val="17"/>
                <w:lang w:val="en-GB"/>
              </w:rPr>
              <w:t>綜合集團與其為計算監管資本的資本綜合集團相同，</w:t>
            </w:r>
            <w:r w:rsidRPr="007D2E7D">
              <w:rPr>
                <w:rFonts w:ascii="Segoe UI" w:hAnsi="Segoe UI" w:cs="Segoe UI" w:hint="eastAsia"/>
                <w:kern w:val="0"/>
                <w:sz w:val="17"/>
                <w:szCs w:val="17"/>
                <w:lang w:val="en-GB"/>
              </w:rPr>
              <w:t>且無需按照</w:t>
            </w:r>
            <w:r w:rsidRPr="007D2E7D">
              <w:rPr>
                <w:rFonts w:ascii="Segoe UI" w:eastAsia="細明體" w:hAnsi="Segoe UI" w:cs="Segoe UI"/>
                <w:kern w:val="0"/>
                <w:sz w:val="17"/>
                <w:szCs w:val="17"/>
                <w:lang w:val="en-GB"/>
              </w:rPr>
              <w:t>《</w:t>
            </w:r>
            <w:r w:rsidRPr="007D2E7D">
              <w:rPr>
                <w:rFonts w:ascii="Segoe UI" w:eastAsia="細明體" w:hAnsi="Segoe UI" w:cs="Segoe UI"/>
                <w:kern w:val="0"/>
                <w:sz w:val="17"/>
                <w:szCs w:val="17"/>
                <w:lang w:val="en-GB"/>
              </w:rPr>
              <w:t>LAC</w:t>
            </w:r>
            <w:r w:rsidRPr="007D2E7D">
              <w:rPr>
                <w:rFonts w:ascii="Segoe UI" w:eastAsia="細明體" w:hAnsi="Segoe UI" w:cs="Segoe UI"/>
                <w:kern w:val="0"/>
                <w:sz w:val="17"/>
                <w:szCs w:val="17"/>
                <w:lang w:val="en-GB"/>
              </w:rPr>
              <w:t>規則》</w:t>
            </w:r>
            <w:r w:rsidRPr="007D2E7D">
              <w:rPr>
                <w:rFonts w:ascii="Segoe UI" w:eastAsia="細明體" w:hAnsi="Segoe UI" w:cs="Segoe UI" w:hint="eastAsia"/>
                <w:kern w:val="0"/>
                <w:sz w:val="17"/>
                <w:szCs w:val="17"/>
                <w:lang w:val="en-GB"/>
              </w:rPr>
              <w:t>第</w:t>
            </w:r>
            <w:r w:rsidRPr="007D2E7D">
              <w:rPr>
                <w:rFonts w:ascii="Segoe UI" w:eastAsia="細明體" w:hAnsi="Segoe UI" w:cs="Segoe UI" w:hint="eastAsia"/>
                <w:kern w:val="0"/>
                <w:sz w:val="17"/>
                <w:szCs w:val="17"/>
                <w:lang w:val="en-GB"/>
              </w:rPr>
              <w:t>38</w:t>
            </w:r>
            <w:r w:rsidRPr="007D2E7D">
              <w:rPr>
                <w:rFonts w:ascii="Segoe UI" w:eastAsia="細明體" w:hAnsi="Segoe UI" w:cs="Segoe UI" w:hint="eastAsia"/>
                <w:kern w:val="0"/>
                <w:sz w:val="17"/>
                <w:szCs w:val="17"/>
                <w:lang w:val="en-GB"/>
              </w:rPr>
              <w:t>條從其外部吸收虧損能力扣減任何項目</w:t>
            </w:r>
            <w:r w:rsidRPr="007D2E7D">
              <w:rPr>
                <w:rFonts w:ascii="Segoe UI" w:eastAsia="細明體" w:hAnsi="Segoe UI" w:cs="Segoe UI" w:hint="eastAsia"/>
                <w:kern w:val="0"/>
                <w:sz w:val="17"/>
                <w:szCs w:val="17"/>
                <w:lang w:val="en-GB"/>
              </w:rPr>
              <w:t>(</w:t>
            </w:r>
            <w:r w:rsidRPr="007D2E7D">
              <w:rPr>
                <w:rFonts w:ascii="Segoe UI" w:eastAsia="細明體" w:hAnsi="Segoe UI" w:cs="Segoe UI" w:hint="eastAsia"/>
                <w:kern w:val="0"/>
                <w:sz w:val="17"/>
                <w:szCs w:val="17"/>
                <w:lang w:val="en-GB"/>
              </w:rPr>
              <w:t>根據</w:t>
            </w:r>
            <w:r w:rsidRPr="007D2E7D">
              <w:rPr>
                <w:rFonts w:ascii="Segoe UI" w:eastAsia="細明體" w:hAnsi="Segoe UI" w:cs="Segoe UI"/>
                <w:kern w:val="0"/>
                <w:sz w:val="17"/>
                <w:szCs w:val="17"/>
                <w:lang w:val="en-GB"/>
              </w:rPr>
              <w:t>《</w:t>
            </w:r>
            <w:r w:rsidRPr="007D2E7D">
              <w:rPr>
                <w:rFonts w:ascii="Segoe UI" w:eastAsia="細明體" w:hAnsi="Segoe UI" w:cs="Segoe UI"/>
                <w:kern w:val="0"/>
                <w:sz w:val="17"/>
                <w:szCs w:val="17"/>
                <w:lang w:val="en-GB"/>
              </w:rPr>
              <w:t>LAC</w:t>
            </w:r>
            <w:r w:rsidRPr="007D2E7D">
              <w:rPr>
                <w:rFonts w:ascii="Segoe UI" w:eastAsia="細明體" w:hAnsi="Segoe UI" w:cs="Segoe UI"/>
                <w:kern w:val="0"/>
                <w:sz w:val="17"/>
                <w:szCs w:val="17"/>
                <w:lang w:val="en-GB"/>
              </w:rPr>
              <w:t>規則》</w:t>
            </w:r>
            <w:r w:rsidRPr="007D2E7D">
              <w:rPr>
                <w:rFonts w:ascii="Segoe UI" w:eastAsia="細明體" w:hAnsi="Segoe UI" w:cs="Segoe UI" w:hint="eastAsia"/>
                <w:kern w:val="0"/>
                <w:sz w:val="17"/>
                <w:szCs w:val="17"/>
                <w:lang w:val="en-GB"/>
              </w:rPr>
              <w:t>第</w:t>
            </w:r>
            <w:r w:rsidRPr="007D2E7D">
              <w:rPr>
                <w:rFonts w:ascii="Segoe UI" w:eastAsia="細明體" w:hAnsi="Segoe UI" w:cs="Segoe UI"/>
                <w:kern w:val="0"/>
                <w:sz w:val="17"/>
                <w:szCs w:val="17"/>
                <w:lang w:val="en-GB"/>
              </w:rPr>
              <w:t xml:space="preserve">15(4) </w:t>
            </w:r>
            <w:r w:rsidRPr="007D2E7D">
              <w:rPr>
                <w:rFonts w:ascii="Segoe UI" w:eastAsia="細明體" w:hAnsi="Segoe UI" w:cs="Segoe UI" w:hint="eastAsia"/>
                <w:kern w:val="0"/>
                <w:sz w:val="17"/>
                <w:szCs w:val="17"/>
                <w:lang w:val="en-GB"/>
              </w:rPr>
              <w:t>或</w:t>
            </w:r>
            <w:r w:rsidRPr="007D2E7D">
              <w:rPr>
                <w:rFonts w:ascii="Segoe UI" w:eastAsia="細明體" w:hAnsi="Segoe UI" w:cs="Segoe UI"/>
                <w:kern w:val="0"/>
                <w:sz w:val="17"/>
                <w:szCs w:val="17"/>
                <w:lang w:val="en-GB"/>
              </w:rPr>
              <w:t>16(4)</w:t>
            </w:r>
            <w:r w:rsidRPr="007D2E7D">
              <w:rPr>
                <w:rFonts w:ascii="Segoe UI" w:eastAsia="細明體" w:hAnsi="Segoe UI" w:cs="Segoe UI" w:hint="eastAsia"/>
                <w:kern w:val="0"/>
                <w:sz w:val="17"/>
                <w:szCs w:val="17"/>
                <w:lang w:val="en-GB"/>
              </w:rPr>
              <w:t>條獲處置機制當局以書面批准更改釐定</w:t>
            </w:r>
            <w:r w:rsidRPr="007D2E7D">
              <w:rPr>
                <w:rFonts w:ascii="Segoe UI" w:eastAsia="細明體" w:hAnsi="Segoe UI" w:cs="Segoe UI"/>
                <w:kern w:val="0"/>
                <w:sz w:val="17"/>
                <w:szCs w:val="17"/>
                <w:lang w:val="en-GB"/>
              </w:rPr>
              <w:t>《</w:t>
            </w:r>
            <w:r w:rsidRPr="007D2E7D">
              <w:rPr>
                <w:rFonts w:ascii="Segoe UI" w:eastAsia="細明體" w:hAnsi="Segoe UI" w:cs="Segoe UI"/>
                <w:kern w:val="0"/>
                <w:sz w:val="17"/>
                <w:szCs w:val="17"/>
                <w:lang w:val="en-GB"/>
              </w:rPr>
              <w:t>LAC</w:t>
            </w:r>
            <w:r w:rsidRPr="007D2E7D">
              <w:rPr>
                <w:rFonts w:ascii="Segoe UI" w:eastAsia="細明體" w:hAnsi="Segoe UI" w:cs="Segoe UI"/>
                <w:kern w:val="0"/>
                <w:sz w:val="17"/>
                <w:szCs w:val="17"/>
                <w:lang w:val="en-GB"/>
              </w:rPr>
              <w:t>規則》</w:t>
            </w:r>
            <w:r w:rsidRPr="007D2E7D">
              <w:rPr>
                <w:rFonts w:ascii="Segoe UI" w:eastAsia="細明體" w:hAnsi="Segoe UI" w:cs="Segoe UI" w:hint="eastAsia"/>
                <w:kern w:val="0"/>
                <w:sz w:val="17"/>
                <w:szCs w:val="17"/>
                <w:lang w:val="en-GB"/>
              </w:rPr>
              <w:t>下計算風險加權數額的方法的情況除外</w:t>
            </w:r>
            <w:r w:rsidRPr="007D2E7D">
              <w:rPr>
                <w:rFonts w:ascii="Segoe UI" w:eastAsia="細明體" w:hAnsi="Segoe UI" w:cs="Segoe UI" w:hint="eastAsia"/>
                <w:kern w:val="0"/>
                <w:sz w:val="17"/>
                <w:szCs w:val="17"/>
                <w:lang w:val="en-GB"/>
              </w:rPr>
              <w:t>)</w:t>
            </w:r>
            <w:r w:rsidRPr="007D2E7D">
              <w:rPr>
                <w:rFonts w:ascii="Segoe UI" w:eastAsia="細明體" w:hAnsi="Segoe UI" w:cs="Segoe UI" w:hint="eastAsia"/>
                <w:kern w:val="0"/>
                <w:sz w:val="17"/>
                <w:szCs w:val="17"/>
                <w:lang w:val="en-GB"/>
              </w:rPr>
              <w:t>，</w:t>
            </w:r>
            <w:r w:rsidRPr="007D2E7D">
              <w:rPr>
                <w:rFonts w:ascii="Segoe UI" w:hAnsi="Segoe UI" w:cs="Segoe UI"/>
                <w:kern w:val="0"/>
                <w:sz w:val="17"/>
                <w:szCs w:val="17"/>
                <w:lang w:val="en-GB"/>
              </w:rPr>
              <w:t>在此行填報的數額會相等於模版</w:t>
            </w:r>
            <w:r w:rsidRPr="007D2E7D">
              <w:rPr>
                <w:rFonts w:ascii="Segoe UI" w:eastAsia="Times New Roman" w:hAnsi="Segoe UI" w:cs="Segoe UI"/>
                <w:kern w:val="0"/>
                <w:sz w:val="17"/>
                <w:szCs w:val="17"/>
                <w:lang w:val="en-GB"/>
              </w:rPr>
              <w:t>CC1</w:t>
            </w:r>
            <w:r w:rsidRPr="007D2E7D">
              <w:rPr>
                <w:rFonts w:ascii="Segoe UI" w:hAnsi="Segoe UI" w:cs="Segoe UI"/>
                <w:kern w:val="0"/>
                <w:sz w:val="17"/>
                <w:szCs w:val="17"/>
                <w:lang w:val="en-GB"/>
              </w:rPr>
              <w:t>第</w:t>
            </w:r>
            <w:r w:rsidRPr="007D2E7D">
              <w:rPr>
                <w:rFonts w:ascii="Segoe UI" w:eastAsia="Times New Roman" w:hAnsi="Segoe UI" w:cs="Segoe UI"/>
                <w:kern w:val="0"/>
                <w:sz w:val="17"/>
                <w:szCs w:val="17"/>
                <w:lang w:val="en-GB"/>
              </w:rPr>
              <w:t>60</w:t>
            </w:r>
            <w:r w:rsidRPr="007D2E7D">
              <w:rPr>
                <w:rFonts w:ascii="Segoe UI" w:hAnsi="Segoe UI" w:cs="Segoe UI"/>
                <w:kern w:val="0"/>
                <w:sz w:val="17"/>
                <w:szCs w:val="17"/>
                <w:lang w:val="en-GB"/>
              </w:rPr>
              <w:t>行的數額。</w:t>
            </w:r>
          </w:p>
        </w:tc>
      </w:tr>
      <w:tr w:rsidR="007D2E7D" w:rsidRPr="007D2E7D" w14:paraId="309D92F4" w14:textId="77777777" w:rsidTr="00EC28C0">
        <w:trPr>
          <w:trHeight w:val="373"/>
        </w:trPr>
        <w:tc>
          <w:tcPr>
            <w:tcW w:w="567" w:type="dxa"/>
          </w:tcPr>
          <w:p w14:paraId="65261F8C"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24</w:t>
            </w:r>
          </w:p>
        </w:tc>
        <w:tc>
          <w:tcPr>
            <w:tcW w:w="8647" w:type="dxa"/>
            <w:shd w:val="clear" w:color="auto" w:fill="FFFFFF" w:themeFill="background1"/>
          </w:tcPr>
          <w:p w14:paraId="029531A1"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eastAsia="細明體" w:hAnsi="Segoe UI" w:cs="Segoe UI"/>
                <w:kern w:val="0"/>
                <w:sz w:val="17"/>
                <w:szCs w:val="17"/>
                <w:lang w:val="en-GB"/>
              </w:rPr>
              <w:t>處置實體在</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綜合集團層面的《</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規則》下的風險承擔計量</w:t>
            </w:r>
            <w:r w:rsidRPr="007D2E7D">
              <w:rPr>
                <w:rFonts w:ascii="Segoe UI" w:hAnsi="Segoe UI" w:cs="Segoe UI"/>
                <w:kern w:val="0"/>
                <w:sz w:val="17"/>
                <w:szCs w:val="17"/>
                <w:lang w:val="en-GB"/>
              </w:rPr>
              <w:t>。</w:t>
            </w:r>
          </w:p>
        </w:tc>
      </w:tr>
      <w:tr w:rsidR="007D2E7D" w:rsidRPr="007D2E7D" w14:paraId="494B3ACE" w14:textId="77777777" w:rsidTr="00EC28C0">
        <w:trPr>
          <w:trHeight w:val="373"/>
        </w:trPr>
        <w:tc>
          <w:tcPr>
            <w:tcW w:w="567" w:type="dxa"/>
          </w:tcPr>
          <w:p w14:paraId="281B6D97"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25</w:t>
            </w:r>
          </w:p>
        </w:tc>
        <w:tc>
          <w:tcPr>
            <w:tcW w:w="8647" w:type="dxa"/>
            <w:shd w:val="clear" w:color="auto" w:fill="FFFFFF" w:themeFill="background1"/>
          </w:tcPr>
          <w:p w14:paraId="3F480742"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eastAsia="細明體" w:hAnsi="Segoe UI" w:cs="Segoe UI"/>
                <w:kern w:val="0"/>
                <w:sz w:val="17"/>
                <w:szCs w:val="17"/>
                <w:lang w:val="en-GB"/>
              </w:rPr>
              <w:t>外部</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風險加權比率，以第</w:t>
            </w:r>
            <w:r w:rsidRPr="007D2E7D">
              <w:rPr>
                <w:rFonts w:ascii="Segoe UI" w:eastAsia="Times New Roman" w:hAnsi="Segoe UI" w:cs="Segoe UI"/>
                <w:kern w:val="0"/>
                <w:sz w:val="17"/>
                <w:szCs w:val="17"/>
                <w:lang w:val="en-GB"/>
              </w:rPr>
              <w:t>22</w:t>
            </w:r>
            <w:r w:rsidRPr="007D2E7D">
              <w:rPr>
                <w:rFonts w:ascii="Segoe UI" w:hAnsi="Segoe UI" w:cs="Segoe UI"/>
                <w:kern w:val="0"/>
                <w:sz w:val="17"/>
                <w:szCs w:val="17"/>
                <w:lang w:val="en-GB"/>
              </w:rPr>
              <w:t>行的值除以第</w:t>
            </w:r>
            <w:r w:rsidRPr="007D2E7D">
              <w:rPr>
                <w:rFonts w:ascii="Segoe UI" w:eastAsia="Times New Roman" w:hAnsi="Segoe UI" w:cs="Segoe UI"/>
                <w:kern w:val="0"/>
                <w:sz w:val="17"/>
                <w:szCs w:val="17"/>
                <w:lang w:val="en-GB"/>
              </w:rPr>
              <w:t>23</w:t>
            </w:r>
            <w:r w:rsidRPr="007D2E7D">
              <w:rPr>
                <w:rFonts w:ascii="Segoe UI" w:hAnsi="Segoe UI" w:cs="Segoe UI"/>
                <w:kern w:val="0"/>
                <w:sz w:val="17"/>
                <w:szCs w:val="17"/>
                <w:lang w:val="en-GB"/>
              </w:rPr>
              <w:t>行的值計算而得。</w:t>
            </w:r>
          </w:p>
        </w:tc>
      </w:tr>
      <w:tr w:rsidR="007D2E7D" w:rsidRPr="007D2E7D" w14:paraId="7D0D59C3" w14:textId="77777777" w:rsidTr="00EC28C0">
        <w:trPr>
          <w:trHeight w:val="373"/>
        </w:trPr>
        <w:tc>
          <w:tcPr>
            <w:tcW w:w="567" w:type="dxa"/>
          </w:tcPr>
          <w:p w14:paraId="661BC3C8"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26</w:t>
            </w:r>
          </w:p>
        </w:tc>
        <w:tc>
          <w:tcPr>
            <w:tcW w:w="8647" w:type="dxa"/>
            <w:shd w:val="clear" w:color="auto" w:fill="FFFFFF" w:themeFill="background1"/>
          </w:tcPr>
          <w:p w14:paraId="5232AC6B"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eastAsia="細明體" w:hAnsi="Segoe UI" w:cs="Segoe UI"/>
                <w:kern w:val="0"/>
                <w:sz w:val="17"/>
                <w:szCs w:val="17"/>
                <w:lang w:val="en-GB"/>
              </w:rPr>
              <w:t>外部</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槓桿比率，以第</w:t>
            </w:r>
            <w:r w:rsidRPr="007D2E7D">
              <w:rPr>
                <w:rFonts w:ascii="Segoe UI" w:eastAsia="Times New Roman" w:hAnsi="Segoe UI" w:cs="Segoe UI"/>
                <w:kern w:val="0"/>
                <w:sz w:val="17"/>
                <w:szCs w:val="17"/>
                <w:lang w:val="en-GB"/>
              </w:rPr>
              <w:t>22</w:t>
            </w:r>
            <w:r w:rsidRPr="007D2E7D">
              <w:rPr>
                <w:rFonts w:ascii="Segoe UI" w:hAnsi="Segoe UI" w:cs="Segoe UI"/>
                <w:kern w:val="0"/>
                <w:sz w:val="17"/>
                <w:szCs w:val="17"/>
                <w:lang w:val="en-GB"/>
              </w:rPr>
              <w:t>行的值除以第</w:t>
            </w:r>
            <w:r w:rsidRPr="007D2E7D">
              <w:rPr>
                <w:rFonts w:ascii="Segoe UI" w:eastAsia="Times New Roman" w:hAnsi="Segoe UI" w:cs="Segoe UI"/>
                <w:kern w:val="0"/>
                <w:sz w:val="17"/>
                <w:szCs w:val="17"/>
                <w:lang w:val="en-GB"/>
              </w:rPr>
              <w:t>24</w:t>
            </w:r>
            <w:r w:rsidRPr="007D2E7D">
              <w:rPr>
                <w:rFonts w:ascii="Segoe UI" w:hAnsi="Segoe UI" w:cs="Segoe UI"/>
                <w:kern w:val="0"/>
                <w:sz w:val="17"/>
                <w:szCs w:val="17"/>
                <w:lang w:val="en-GB"/>
              </w:rPr>
              <w:t>行的值計算而得。</w:t>
            </w:r>
          </w:p>
        </w:tc>
      </w:tr>
      <w:tr w:rsidR="007D2E7D" w:rsidRPr="007D2E7D" w14:paraId="25A254EF" w14:textId="77777777" w:rsidTr="00EC28C0">
        <w:trPr>
          <w:trHeight w:val="373"/>
        </w:trPr>
        <w:tc>
          <w:tcPr>
            <w:tcW w:w="567" w:type="dxa"/>
          </w:tcPr>
          <w:p w14:paraId="04398654"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27</w:t>
            </w:r>
          </w:p>
        </w:tc>
        <w:tc>
          <w:tcPr>
            <w:tcW w:w="8647" w:type="dxa"/>
          </w:tcPr>
          <w:p w14:paraId="2DE2FAFD" w14:textId="77777777" w:rsidR="007D2E7D" w:rsidRPr="007D2E7D" w:rsidRDefault="007D2E7D" w:rsidP="007D2E7D">
            <w:pPr>
              <w:widowControl/>
              <w:spacing w:before="40" w:after="40"/>
              <w:jc w:val="both"/>
              <w:rPr>
                <w:rFonts w:ascii="Segoe UI" w:hAnsi="Segoe UI" w:cs="Segoe UI"/>
                <w:kern w:val="0"/>
                <w:sz w:val="17"/>
                <w:szCs w:val="17"/>
                <w:lang w:val="en-GB"/>
              </w:rPr>
            </w:pPr>
            <w:r w:rsidRPr="007D2E7D">
              <w:rPr>
                <w:rFonts w:ascii="Segoe UI" w:eastAsia="Times New Roman" w:hAnsi="Segoe UI" w:cs="Segoe UI"/>
                <w:kern w:val="0"/>
                <w:sz w:val="17"/>
                <w:szCs w:val="17"/>
                <w:lang w:val="en-GB"/>
              </w:rPr>
              <w:t>(</w:t>
            </w:r>
            <w:r w:rsidRPr="007D2E7D">
              <w:rPr>
                <w:rFonts w:ascii="Segoe UI" w:hAnsi="Segoe UI" w:cs="Segoe UI"/>
                <w:kern w:val="0"/>
                <w:sz w:val="17"/>
                <w:szCs w:val="17"/>
                <w:lang w:val="en-GB"/>
              </w:rPr>
              <w:t>不適</w:t>
            </w:r>
            <w:r w:rsidRPr="007D2E7D">
              <w:rPr>
                <w:rFonts w:ascii="Segoe UI" w:hAnsi="Segoe UI" w:cs="Segoe UI" w:hint="eastAsia"/>
                <w:kern w:val="0"/>
                <w:sz w:val="17"/>
                <w:szCs w:val="17"/>
                <w:lang w:val="en-GB"/>
              </w:rPr>
              <w:t>用</w:t>
            </w:r>
            <w:r w:rsidRPr="007D2E7D">
              <w:rPr>
                <w:rFonts w:ascii="Segoe UI" w:hAnsi="Segoe UI" w:cs="Segoe UI"/>
                <w:kern w:val="0"/>
                <w:sz w:val="17"/>
                <w:szCs w:val="17"/>
                <w:lang w:val="en-GB"/>
              </w:rPr>
              <w:t>於不屬認可機構的</w:t>
            </w:r>
            <w:r w:rsidRPr="007D2E7D">
              <w:rPr>
                <w:rFonts w:ascii="Segoe UI" w:eastAsia="細明體" w:hAnsi="Segoe UI" w:cs="Segoe UI"/>
                <w:kern w:val="0"/>
                <w:sz w:val="17"/>
                <w:szCs w:val="17"/>
                <w:lang w:val="en-GB"/>
              </w:rPr>
              <w:t>處置實體</w:t>
            </w:r>
            <w:r w:rsidRPr="007D2E7D">
              <w:rPr>
                <w:rFonts w:ascii="Segoe UI" w:eastAsia="Times New Roman" w:hAnsi="Segoe UI" w:cs="Segoe UI"/>
                <w:kern w:val="0"/>
                <w:sz w:val="17"/>
                <w:szCs w:val="17"/>
                <w:lang w:val="en-GB"/>
              </w:rPr>
              <w:t>)</w:t>
            </w:r>
            <w:r w:rsidRPr="007D2E7D">
              <w:rPr>
                <w:rFonts w:ascii="Segoe UI" w:hAnsi="Segoe UI" w:cs="Segoe UI"/>
                <w:kern w:val="0"/>
                <w:sz w:val="17"/>
                <w:szCs w:val="17"/>
                <w:lang w:val="en-GB"/>
              </w:rPr>
              <w:t>。在符合</w:t>
            </w:r>
            <w:r w:rsidRPr="007D2E7D">
              <w:rPr>
                <w:rFonts w:ascii="Segoe UI" w:hAnsi="Segoe UI" w:cs="Segoe UI" w:hint="eastAsia"/>
                <w:kern w:val="0"/>
                <w:sz w:val="17"/>
                <w:szCs w:val="17"/>
                <w:lang w:val="en-GB"/>
              </w:rPr>
              <w:t>對</w:t>
            </w:r>
            <w:r w:rsidRPr="007D2E7D">
              <w:rPr>
                <w:rFonts w:ascii="Segoe UI" w:eastAsia="細明體" w:hAnsi="Segoe UI" w:cs="Segoe UI"/>
                <w:kern w:val="0"/>
                <w:sz w:val="17"/>
                <w:szCs w:val="17"/>
                <w:lang w:val="en-GB"/>
              </w:rPr>
              <w:t>處置實體</w:t>
            </w:r>
            <w:r w:rsidRPr="007D2E7D">
              <w:rPr>
                <w:rFonts w:ascii="Segoe UI" w:eastAsia="細明體" w:hAnsi="Segoe UI" w:cs="Segoe UI" w:hint="eastAsia"/>
                <w:kern w:val="0"/>
                <w:sz w:val="17"/>
                <w:szCs w:val="17"/>
                <w:lang w:val="en-GB"/>
              </w:rPr>
              <w:t>的</w:t>
            </w:r>
            <w:r w:rsidRPr="007D2E7D">
              <w:rPr>
                <w:rFonts w:ascii="Segoe UI" w:hAnsi="Segoe UI" w:cs="Segoe UI"/>
                <w:kern w:val="0"/>
                <w:sz w:val="17"/>
                <w:szCs w:val="17"/>
                <w:lang w:val="en-GB"/>
              </w:rPr>
              <w:t>最低資本</w:t>
            </w:r>
            <w:r w:rsidRPr="007D2E7D">
              <w:rPr>
                <w:rFonts w:ascii="Segoe UI" w:hAnsi="Segoe UI" w:cs="Segoe UI" w:hint="eastAsia"/>
                <w:kern w:val="0"/>
                <w:sz w:val="17"/>
                <w:szCs w:val="17"/>
                <w:lang w:val="en-GB"/>
              </w:rPr>
              <w:t>要求</w:t>
            </w:r>
            <w:r w:rsidRPr="007D2E7D">
              <w:rPr>
                <w:rFonts w:ascii="Segoe UI" w:hAnsi="Segoe UI" w:cs="Segoe UI"/>
                <w:kern w:val="0"/>
                <w:sz w:val="17"/>
                <w:szCs w:val="17"/>
                <w:lang w:val="en-GB"/>
              </w:rPr>
              <w:t>及</w:t>
            </w:r>
            <w:r w:rsidRPr="007D2E7D">
              <w:rPr>
                <w:rFonts w:ascii="Segoe UI" w:hAnsi="Segoe UI" w:cs="Segoe UI"/>
                <w:kern w:val="0"/>
                <w:sz w:val="17"/>
                <w:szCs w:val="17"/>
                <w:lang w:val="en-GB"/>
              </w:rPr>
              <w:t>LAC</w:t>
            </w:r>
            <w:r w:rsidRPr="007D2E7D">
              <w:rPr>
                <w:rFonts w:ascii="Segoe UI" w:hAnsi="Segoe UI" w:cs="Segoe UI"/>
                <w:kern w:val="0"/>
                <w:sz w:val="17"/>
                <w:szCs w:val="17"/>
                <w:lang w:val="en-GB"/>
              </w:rPr>
              <w:t>規定後</w:t>
            </w:r>
            <w:r w:rsidRPr="007D2E7D">
              <w:rPr>
                <w:rFonts w:ascii="Segoe UI" w:hAnsi="Segoe UI" w:cs="Segoe UI" w:hint="eastAsia"/>
                <w:kern w:val="0"/>
                <w:sz w:val="17"/>
                <w:szCs w:val="17"/>
                <w:lang w:val="en-GB"/>
              </w:rPr>
              <w:t>其</w:t>
            </w:r>
            <w:r w:rsidRPr="007D2E7D">
              <w:rPr>
                <w:rFonts w:ascii="Segoe UI" w:hAnsi="Segoe UI" w:cs="Segoe UI"/>
                <w:kern w:val="0"/>
                <w:sz w:val="17"/>
                <w:szCs w:val="17"/>
                <w:lang w:val="en-GB"/>
              </w:rPr>
              <w:t>可供運用的</w:t>
            </w:r>
            <w:r w:rsidRPr="007D2E7D">
              <w:rPr>
                <w:rFonts w:ascii="Segoe UI" w:hAnsi="Segoe UI" w:cs="Segoe UI"/>
                <w:kern w:val="0"/>
                <w:sz w:val="17"/>
                <w:szCs w:val="17"/>
                <w:lang w:val="en-GB"/>
              </w:rPr>
              <w:t>CET1</w:t>
            </w:r>
            <w:r w:rsidRPr="007D2E7D">
              <w:rPr>
                <w:rFonts w:ascii="Segoe UI" w:hAnsi="Segoe UI" w:cs="Segoe UI"/>
                <w:kern w:val="0"/>
                <w:sz w:val="17"/>
                <w:szCs w:val="17"/>
                <w:lang w:val="en-GB"/>
              </w:rPr>
              <w:t>資本</w:t>
            </w:r>
            <w:r w:rsidRPr="007D2E7D">
              <w:rPr>
                <w:rFonts w:ascii="Segoe UI" w:hAnsi="Segoe UI" w:cs="Segoe UI" w:hint="eastAsia"/>
                <w:kern w:val="0"/>
                <w:sz w:val="17"/>
                <w:szCs w:val="17"/>
                <w:lang w:val="en-GB"/>
              </w:rPr>
              <w:t>比率，以計算</w:t>
            </w:r>
            <w:r w:rsidRPr="007D2E7D">
              <w:rPr>
                <w:rFonts w:ascii="Segoe UI" w:eastAsia="Times New Roman" w:hAnsi="Segoe UI" w:cs="Segoe UI"/>
                <w:kern w:val="0"/>
                <w:sz w:val="17"/>
                <w:szCs w:val="17"/>
                <w:lang w:val="en-GB"/>
              </w:rPr>
              <w:t>(a)</w:t>
            </w:r>
            <w:r w:rsidRPr="007D2E7D">
              <w:rPr>
                <w:rFonts w:asciiTheme="minorEastAsia" w:hAnsiTheme="minorEastAsia" w:cs="Segoe UI" w:hint="eastAsia"/>
                <w:kern w:val="0"/>
                <w:sz w:val="17"/>
                <w:szCs w:val="17"/>
                <w:lang w:val="en-GB"/>
              </w:rPr>
              <w:t>其</w:t>
            </w:r>
            <w:r w:rsidRPr="007D2E7D">
              <w:rPr>
                <w:rFonts w:ascii="Segoe UI" w:eastAsia="Times New Roman" w:hAnsi="Segoe UI" w:cs="Segoe UI"/>
                <w:kern w:val="0"/>
                <w:sz w:val="17"/>
                <w:szCs w:val="17"/>
                <w:lang w:val="en-GB"/>
              </w:rPr>
              <w:t>CET1</w:t>
            </w:r>
            <w:r w:rsidRPr="007D2E7D">
              <w:rPr>
                <w:rFonts w:asciiTheme="minorEastAsia" w:hAnsiTheme="minorEastAsia" w:cs="Segoe UI" w:hint="eastAsia"/>
                <w:kern w:val="0"/>
                <w:sz w:val="17"/>
                <w:szCs w:val="17"/>
                <w:lang w:val="en-GB"/>
              </w:rPr>
              <w:t>資本減用作符合</w:t>
            </w:r>
            <w:r w:rsidRPr="007D2E7D">
              <w:rPr>
                <w:rFonts w:ascii="Segoe UI" w:eastAsia="Times New Roman" w:hAnsi="Segoe UI" w:cs="Segoe UI"/>
                <w:kern w:val="0"/>
                <w:sz w:val="17"/>
                <w:szCs w:val="17"/>
                <w:lang w:val="en-GB"/>
              </w:rPr>
              <w:t>CET1</w:t>
            </w:r>
            <w:r w:rsidRPr="007D2E7D">
              <w:rPr>
                <w:rFonts w:asciiTheme="minorEastAsia" w:hAnsiTheme="minorEastAsia" w:cs="Segoe UI" w:hint="eastAsia"/>
                <w:kern w:val="0"/>
                <w:sz w:val="17"/>
                <w:szCs w:val="17"/>
                <w:lang w:val="en-GB"/>
              </w:rPr>
              <w:t>資本、一級資本、最低資本總額及</w:t>
            </w:r>
            <w:r w:rsidRPr="007D2E7D">
              <w:rPr>
                <w:rFonts w:ascii="Segoe UI" w:eastAsia="Times New Roman" w:hAnsi="Segoe UI" w:cs="Segoe UI"/>
                <w:kern w:val="0"/>
                <w:sz w:val="17"/>
                <w:szCs w:val="17"/>
                <w:lang w:val="en-GB"/>
              </w:rPr>
              <w:t>LAC</w:t>
            </w:r>
            <w:r w:rsidRPr="007D2E7D">
              <w:rPr>
                <w:rFonts w:asciiTheme="minorEastAsia" w:hAnsiTheme="minorEastAsia" w:cs="Segoe UI" w:hint="eastAsia"/>
                <w:kern w:val="0"/>
                <w:sz w:val="17"/>
                <w:szCs w:val="17"/>
                <w:lang w:val="en-GB"/>
              </w:rPr>
              <w:t>規定的任何普通股權所得之數；與</w:t>
            </w:r>
            <w:r w:rsidRPr="007D2E7D">
              <w:rPr>
                <w:rFonts w:ascii="Segoe UI" w:eastAsia="Times New Roman" w:hAnsi="Segoe UI" w:cs="Segoe UI"/>
                <w:kern w:val="0"/>
                <w:sz w:val="17"/>
                <w:szCs w:val="17"/>
                <w:lang w:val="en-GB"/>
              </w:rPr>
              <w:t>(b)</w:t>
            </w:r>
            <w:r w:rsidRPr="007D2E7D">
              <w:rPr>
                <w:rFonts w:asciiTheme="minorEastAsia" w:hAnsiTheme="minorEastAsia" w:cs="Segoe UI" w:hint="eastAsia"/>
                <w:kern w:val="0"/>
                <w:sz w:val="17"/>
                <w:szCs w:val="17"/>
                <w:lang w:val="en-GB"/>
              </w:rPr>
              <w:t>其在</w:t>
            </w:r>
            <w:r w:rsidRPr="007D2E7D">
              <w:rPr>
                <w:rFonts w:ascii="Segoe UI" w:eastAsia="細明體" w:hAnsi="Segoe UI" w:cs="Segoe UI"/>
                <w:kern w:val="0"/>
                <w:sz w:val="17"/>
                <w:szCs w:val="17"/>
                <w:lang w:val="en-GB"/>
              </w:rPr>
              <w:t>《資本規則》</w:t>
            </w:r>
            <w:r w:rsidRPr="007D2E7D">
              <w:rPr>
                <w:rFonts w:ascii="Segoe UI" w:eastAsia="細明體" w:hAnsi="Segoe UI" w:cs="Segoe UI" w:hint="eastAsia"/>
                <w:kern w:val="0"/>
                <w:sz w:val="17"/>
                <w:szCs w:val="17"/>
                <w:lang w:val="en-GB"/>
              </w:rPr>
              <w:t>下的風險加權數額兩者的比率得出。</w:t>
            </w:r>
            <w:r w:rsidRPr="007D2E7D">
              <w:rPr>
                <w:rFonts w:ascii="Segoe UI" w:eastAsia="Times New Roman" w:hAnsi="Segoe UI" w:cs="Segoe UI"/>
                <w:kern w:val="0"/>
                <w:sz w:val="17"/>
                <w:szCs w:val="17"/>
                <w:lang w:val="en-GB"/>
              </w:rPr>
              <w:t xml:space="preserve">  </w:t>
            </w:r>
          </w:p>
          <w:p w14:paraId="77C397C5" w14:textId="77777777" w:rsidR="007D2E7D" w:rsidRPr="007D2E7D" w:rsidRDefault="007D2E7D" w:rsidP="007D2E7D">
            <w:pPr>
              <w:widowControl/>
              <w:spacing w:before="40" w:after="40"/>
              <w:jc w:val="both"/>
              <w:rPr>
                <w:rFonts w:ascii="Segoe UI" w:hAnsi="Segoe UI" w:cs="Segoe UI"/>
                <w:kern w:val="0"/>
                <w:sz w:val="17"/>
                <w:szCs w:val="17"/>
                <w:lang w:val="en-GB"/>
              </w:rPr>
            </w:pPr>
            <w:r w:rsidRPr="007D2E7D">
              <w:rPr>
                <w:rFonts w:ascii="Segoe UI" w:hAnsi="Segoe UI" w:cs="Segoe UI" w:hint="eastAsia"/>
                <w:kern w:val="0"/>
                <w:sz w:val="17"/>
                <w:szCs w:val="17"/>
                <w:lang w:val="en-GB"/>
              </w:rPr>
              <w:lastRenderedPageBreak/>
              <w:t>舉例來說，假設處置實體的</w:t>
            </w:r>
            <w:r w:rsidRPr="007D2E7D">
              <w:rPr>
                <w:rFonts w:ascii="Segoe UI" w:hAnsi="Segoe UI" w:cs="Segoe UI" w:hint="eastAsia"/>
                <w:kern w:val="0"/>
                <w:sz w:val="17"/>
                <w:szCs w:val="17"/>
                <w:lang w:val="en-GB"/>
              </w:rPr>
              <w:t>LAC</w:t>
            </w:r>
            <w:r w:rsidRPr="007D2E7D">
              <w:rPr>
                <w:rFonts w:ascii="Segoe UI" w:hAnsi="Segoe UI" w:cs="Segoe UI" w:hint="eastAsia"/>
                <w:kern w:val="0"/>
                <w:sz w:val="17"/>
                <w:szCs w:val="17"/>
                <w:lang w:val="en-GB"/>
              </w:rPr>
              <w:t>綜合集團有風險加權數額</w:t>
            </w:r>
            <w:r w:rsidRPr="007D2E7D">
              <w:rPr>
                <w:rFonts w:ascii="Segoe UI" w:hAnsi="Segoe UI" w:cs="Segoe UI" w:hint="eastAsia"/>
                <w:kern w:val="0"/>
                <w:sz w:val="17"/>
                <w:szCs w:val="17"/>
                <w:lang w:val="en-GB"/>
              </w:rPr>
              <w:t>100</w:t>
            </w:r>
            <w:r w:rsidRPr="007D2E7D">
              <w:rPr>
                <w:rFonts w:ascii="Segoe UI" w:hAnsi="Segoe UI" w:cs="Segoe UI" w:hint="eastAsia"/>
                <w:kern w:val="0"/>
                <w:sz w:val="17"/>
                <w:szCs w:val="17"/>
                <w:lang w:val="en-GB"/>
              </w:rPr>
              <w:t>、</w:t>
            </w:r>
            <w:r w:rsidRPr="007D2E7D">
              <w:rPr>
                <w:rFonts w:ascii="Segoe UI" w:hAnsi="Segoe UI" w:cs="Segoe UI" w:hint="eastAsia"/>
                <w:kern w:val="0"/>
                <w:sz w:val="17"/>
                <w:szCs w:val="17"/>
                <w:lang w:val="en-GB"/>
              </w:rPr>
              <w:t>CET1</w:t>
            </w:r>
            <w:r w:rsidRPr="007D2E7D">
              <w:rPr>
                <w:rFonts w:ascii="Segoe UI" w:hAnsi="Segoe UI" w:cs="Segoe UI" w:hint="eastAsia"/>
                <w:kern w:val="0"/>
                <w:sz w:val="17"/>
                <w:szCs w:val="17"/>
                <w:lang w:val="en-GB"/>
              </w:rPr>
              <w:t>資本</w:t>
            </w:r>
            <w:r w:rsidRPr="007D2E7D">
              <w:rPr>
                <w:rFonts w:ascii="Segoe UI" w:hAnsi="Segoe UI" w:cs="Segoe UI" w:hint="eastAsia"/>
                <w:kern w:val="0"/>
                <w:sz w:val="17"/>
                <w:szCs w:val="17"/>
                <w:lang w:val="en-GB"/>
              </w:rPr>
              <w:t>10</w:t>
            </w:r>
            <w:r w:rsidRPr="007D2E7D">
              <w:rPr>
                <w:rFonts w:ascii="Segoe UI" w:hAnsi="Segoe UI" w:cs="Segoe UI" w:hint="eastAsia"/>
                <w:kern w:val="0"/>
                <w:sz w:val="17"/>
                <w:szCs w:val="17"/>
                <w:lang w:val="en-GB"/>
              </w:rPr>
              <w:t>及</w:t>
            </w:r>
            <w:r w:rsidRPr="007D2E7D">
              <w:rPr>
                <w:rFonts w:ascii="Segoe UI" w:hAnsi="Segoe UI" w:cs="Segoe UI" w:hint="eastAsia"/>
                <w:kern w:val="0"/>
                <w:sz w:val="17"/>
                <w:szCs w:val="17"/>
                <w:lang w:val="en-GB"/>
              </w:rPr>
              <w:t>AT1</w:t>
            </w:r>
            <w:r w:rsidRPr="007D2E7D">
              <w:rPr>
                <w:rFonts w:ascii="Segoe UI" w:hAnsi="Segoe UI" w:cs="Segoe UI" w:hint="eastAsia"/>
                <w:kern w:val="0"/>
                <w:sz w:val="17"/>
                <w:szCs w:val="17"/>
                <w:lang w:val="en-GB"/>
              </w:rPr>
              <w:t>資本</w:t>
            </w:r>
            <w:r w:rsidRPr="007D2E7D">
              <w:rPr>
                <w:rFonts w:ascii="Segoe UI" w:hAnsi="Segoe UI" w:cs="Segoe UI" w:hint="eastAsia"/>
                <w:kern w:val="0"/>
                <w:sz w:val="17"/>
                <w:szCs w:val="17"/>
                <w:lang w:val="en-GB"/>
              </w:rPr>
              <w:t>1.5(</w:t>
            </w:r>
            <w:r w:rsidRPr="007D2E7D">
              <w:rPr>
                <w:rFonts w:ascii="Segoe UI" w:hAnsi="Segoe UI" w:cs="Segoe UI" w:hint="eastAsia"/>
                <w:kern w:val="0"/>
                <w:sz w:val="17"/>
                <w:szCs w:val="17"/>
                <w:lang w:val="en-GB"/>
              </w:rPr>
              <w:t>假設兩者均合資格作為吸收虧損能力</w:t>
            </w:r>
            <w:r w:rsidRPr="007D2E7D">
              <w:rPr>
                <w:rFonts w:ascii="Segoe UI" w:hAnsi="Segoe UI" w:cs="Segoe UI" w:hint="eastAsia"/>
                <w:kern w:val="0"/>
                <w:sz w:val="17"/>
                <w:szCs w:val="17"/>
                <w:lang w:val="en-GB"/>
              </w:rPr>
              <w:t>)</w:t>
            </w:r>
            <w:r w:rsidRPr="007D2E7D">
              <w:rPr>
                <w:rFonts w:ascii="Segoe UI" w:hAnsi="Segoe UI" w:cs="Segoe UI" w:hint="eastAsia"/>
                <w:kern w:val="0"/>
                <w:sz w:val="17"/>
                <w:szCs w:val="17"/>
                <w:lang w:val="en-GB"/>
              </w:rPr>
              <w:t>、沒有</w:t>
            </w:r>
            <w:r w:rsidRPr="007D2E7D">
              <w:rPr>
                <w:rFonts w:ascii="Segoe UI" w:hAnsi="Segoe UI" w:cs="Segoe UI" w:hint="eastAsia"/>
                <w:kern w:val="0"/>
                <w:sz w:val="17"/>
                <w:szCs w:val="17"/>
                <w:lang w:val="en-GB"/>
              </w:rPr>
              <w:t>T2</w:t>
            </w:r>
            <w:r w:rsidRPr="007D2E7D">
              <w:rPr>
                <w:rFonts w:ascii="Segoe UI" w:hAnsi="Segoe UI" w:cs="Segoe UI" w:hint="eastAsia"/>
                <w:kern w:val="0"/>
                <w:sz w:val="17"/>
                <w:szCs w:val="17"/>
                <w:lang w:val="en-GB"/>
              </w:rPr>
              <w:t>資本及外部非資本</w:t>
            </w:r>
            <w:r w:rsidRPr="007D2E7D">
              <w:rPr>
                <w:rFonts w:ascii="Segoe UI" w:hAnsi="Segoe UI" w:cs="Segoe UI" w:hint="eastAsia"/>
                <w:kern w:val="0"/>
                <w:sz w:val="17"/>
                <w:szCs w:val="17"/>
                <w:lang w:val="en-GB"/>
              </w:rPr>
              <w:t>LAC</w:t>
            </w:r>
            <w:r w:rsidRPr="007D2E7D">
              <w:rPr>
                <w:rFonts w:ascii="Segoe UI" w:hAnsi="Segoe UI" w:cs="Segoe UI" w:hint="eastAsia"/>
                <w:kern w:val="0"/>
                <w:sz w:val="17"/>
                <w:szCs w:val="17"/>
                <w:lang w:val="en-GB"/>
              </w:rPr>
              <w:t>債務票據</w:t>
            </w:r>
            <w:r w:rsidRPr="007D2E7D">
              <w:rPr>
                <w:rFonts w:ascii="Segoe UI" w:hAnsi="Segoe UI" w:cs="Segoe UI" w:hint="eastAsia"/>
                <w:kern w:val="0"/>
                <w:sz w:val="17"/>
                <w:szCs w:val="17"/>
                <w:lang w:val="en-GB"/>
              </w:rPr>
              <w:t>9</w:t>
            </w:r>
            <w:r w:rsidRPr="007D2E7D">
              <w:rPr>
                <w:rFonts w:ascii="Segoe UI" w:hAnsi="Segoe UI" w:cs="Segoe UI" w:hint="eastAsia"/>
                <w:kern w:val="0"/>
                <w:sz w:val="17"/>
                <w:szCs w:val="17"/>
                <w:lang w:val="en-GB"/>
              </w:rPr>
              <w:t>，其第</w:t>
            </w:r>
            <w:r w:rsidRPr="007D2E7D">
              <w:rPr>
                <w:rFonts w:ascii="Segoe UI" w:hAnsi="Segoe UI" w:cs="Segoe UI" w:hint="eastAsia"/>
                <w:kern w:val="0"/>
                <w:sz w:val="17"/>
                <w:szCs w:val="17"/>
                <w:lang w:val="en-GB"/>
              </w:rPr>
              <w:t>2A</w:t>
            </w:r>
            <w:r w:rsidRPr="007D2E7D">
              <w:rPr>
                <w:rFonts w:ascii="Segoe UI" w:hAnsi="Segoe UI" w:cs="Segoe UI" w:hint="eastAsia"/>
                <w:kern w:val="0"/>
                <w:sz w:val="17"/>
                <w:szCs w:val="17"/>
                <w:lang w:val="en-GB"/>
              </w:rPr>
              <w:t>支柱規定為</w:t>
            </w:r>
            <w:r w:rsidRPr="007D2E7D">
              <w:rPr>
                <w:rFonts w:ascii="Segoe UI" w:hAnsi="Segoe UI" w:cs="Segoe UI" w:hint="eastAsia"/>
                <w:kern w:val="0"/>
                <w:sz w:val="17"/>
                <w:szCs w:val="17"/>
                <w:lang w:val="en-GB"/>
              </w:rPr>
              <w:t>1%</w:t>
            </w:r>
            <w:r w:rsidRPr="007D2E7D">
              <w:rPr>
                <w:rFonts w:ascii="Segoe UI" w:hAnsi="Segoe UI" w:cs="Segoe UI" w:hint="eastAsia"/>
                <w:kern w:val="0"/>
                <w:sz w:val="17"/>
                <w:szCs w:val="17"/>
                <w:lang w:val="en-GB"/>
              </w:rPr>
              <w:t>，而金融管理專員並無行使其在《</w:t>
            </w:r>
            <w:r w:rsidRPr="007D2E7D">
              <w:rPr>
                <w:rFonts w:ascii="Segoe UI" w:hAnsi="Segoe UI" w:cs="Segoe UI" w:hint="eastAsia"/>
                <w:kern w:val="0"/>
                <w:sz w:val="17"/>
                <w:szCs w:val="17"/>
                <w:lang w:val="en-GB"/>
              </w:rPr>
              <w:t>LAC</w:t>
            </w:r>
            <w:r w:rsidRPr="007D2E7D">
              <w:rPr>
                <w:rFonts w:ascii="Segoe UI" w:hAnsi="Segoe UI" w:cs="Segoe UI" w:hint="eastAsia"/>
                <w:kern w:val="0"/>
                <w:sz w:val="17"/>
                <w:szCs w:val="17"/>
                <w:lang w:val="en-GB"/>
              </w:rPr>
              <w:t>規則》第</w:t>
            </w:r>
            <w:r w:rsidRPr="007D2E7D">
              <w:rPr>
                <w:rFonts w:ascii="Segoe UI" w:hAnsi="Segoe UI" w:cs="Segoe UI"/>
                <w:kern w:val="0"/>
                <w:sz w:val="17"/>
                <w:szCs w:val="17"/>
                <w:lang w:val="en-GB"/>
              </w:rPr>
              <w:t>19(2)</w:t>
            </w:r>
            <w:r w:rsidRPr="007D2E7D">
              <w:rPr>
                <w:rFonts w:ascii="Segoe UI" w:hAnsi="Segoe UI" w:cs="Segoe UI" w:hint="eastAsia"/>
                <w:kern w:val="0"/>
                <w:sz w:val="17"/>
                <w:szCs w:val="17"/>
                <w:lang w:val="en-GB"/>
              </w:rPr>
              <w:t>條下更改處置組成部分比率的權力。有關處置實體將須調撥其</w:t>
            </w:r>
            <w:r w:rsidRPr="007D2E7D">
              <w:rPr>
                <w:rFonts w:ascii="Segoe UI" w:hAnsi="Segoe UI" w:cs="Segoe UI"/>
                <w:kern w:val="0"/>
                <w:sz w:val="17"/>
                <w:szCs w:val="17"/>
                <w:lang w:val="en-GB"/>
              </w:rPr>
              <w:t>CET1</w:t>
            </w:r>
            <w:r w:rsidRPr="007D2E7D">
              <w:rPr>
                <w:rFonts w:ascii="Segoe UI" w:hAnsi="Segoe UI" w:cs="Segoe UI" w:hint="eastAsia"/>
                <w:kern w:val="0"/>
                <w:sz w:val="17"/>
                <w:szCs w:val="17"/>
                <w:lang w:val="en-GB"/>
              </w:rPr>
              <w:t>資本，以符合</w:t>
            </w:r>
            <w:r w:rsidRPr="007D2E7D">
              <w:rPr>
                <w:rFonts w:ascii="Segoe UI" w:hAnsi="Segoe UI" w:cs="Segoe UI"/>
                <w:kern w:val="0"/>
                <w:sz w:val="17"/>
                <w:szCs w:val="17"/>
                <w:lang w:val="en-GB"/>
              </w:rPr>
              <w:t>8%</w:t>
            </w:r>
            <w:r w:rsidRPr="007D2E7D">
              <w:rPr>
                <w:rFonts w:ascii="Segoe UI" w:hAnsi="Segoe UI" w:cs="Segoe UI" w:hint="eastAsia"/>
                <w:kern w:val="0"/>
                <w:sz w:val="17"/>
                <w:szCs w:val="17"/>
                <w:lang w:val="en-GB"/>
              </w:rPr>
              <w:t>的最低資本規定及</w:t>
            </w:r>
            <w:r w:rsidRPr="007D2E7D">
              <w:rPr>
                <w:rFonts w:ascii="Segoe UI" w:hAnsi="Segoe UI" w:cs="Segoe UI"/>
                <w:kern w:val="0"/>
                <w:sz w:val="17"/>
                <w:szCs w:val="17"/>
                <w:lang w:val="en-GB"/>
              </w:rPr>
              <w:t>18%</w:t>
            </w:r>
            <w:r w:rsidRPr="007D2E7D">
              <w:rPr>
                <w:rFonts w:ascii="Segoe UI" w:hAnsi="Segoe UI" w:cs="Segoe UI" w:hint="eastAsia"/>
                <w:kern w:val="0"/>
                <w:sz w:val="17"/>
                <w:szCs w:val="17"/>
                <w:lang w:val="en-GB"/>
              </w:rPr>
              <w:t>的</w:t>
            </w:r>
            <w:r w:rsidRPr="007D2E7D">
              <w:rPr>
                <w:rFonts w:ascii="Segoe UI" w:hAnsi="Segoe UI" w:cs="Segoe UI"/>
                <w:kern w:val="0"/>
                <w:sz w:val="17"/>
                <w:szCs w:val="17"/>
                <w:lang w:val="en-GB"/>
              </w:rPr>
              <w:t>LAC</w:t>
            </w:r>
            <w:r w:rsidRPr="007D2E7D">
              <w:rPr>
                <w:rFonts w:ascii="Segoe UI" w:hAnsi="Segoe UI" w:cs="Segoe UI" w:hint="eastAsia"/>
                <w:kern w:val="0"/>
                <w:sz w:val="17"/>
                <w:szCs w:val="17"/>
                <w:lang w:val="en-GB"/>
              </w:rPr>
              <w:t>規定</w:t>
            </w:r>
            <w:r w:rsidRPr="007D2E7D">
              <w:rPr>
                <w:rFonts w:ascii="Segoe UI" w:hAnsi="Segoe UI" w:cs="Segoe UI" w:hint="eastAsia"/>
                <w:kern w:val="0"/>
                <w:sz w:val="17"/>
                <w:szCs w:val="17"/>
                <w:lang w:val="en-GB"/>
              </w:rPr>
              <w:t>(</w:t>
            </w:r>
            <w:r w:rsidRPr="007D2E7D">
              <w:rPr>
                <w:rFonts w:ascii="Segoe UI" w:hAnsi="Segoe UI" w:cs="Segoe UI" w:hint="eastAsia"/>
                <w:kern w:val="0"/>
                <w:sz w:val="17"/>
                <w:szCs w:val="17"/>
                <w:lang w:val="en-GB"/>
              </w:rPr>
              <w:t>即最低資本規定及第</w:t>
            </w:r>
            <w:r w:rsidRPr="007D2E7D">
              <w:rPr>
                <w:rFonts w:ascii="Segoe UI" w:hAnsi="Segoe UI" w:cs="Segoe UI" w:hint="eastAsia"/>
                <w:kern w:val="0"/>
                <w:sz w:val="17"/>
                <w:szCs w:val="17"/>
                <w:lang w:val="en-GB"/>
              </w:rPr>
              <w:t>2A</w:t>
            </w:r>
            <w:r w:rsidRPr="007D2E7D">
              <w:rPr>
                <w:rFonts w:ascii="Segoe UI" w:hAnsi="Segoe UI" w:cs="Segoe UI" w:hint="eastAsia"/>
                <w:kern w:val="0"/>
                <w:sz w:val="17"/>
                <w:szCs w:val="17"/>
                <w:lang w:val="en-GB"/>
              </w:rPr>
              <w:t>支柱規定的兩倍</w:t>
            </w:r>
            <w:r w:rsidRPr="007D2E7D">
              <w:rPr>
                <w:rFonts w:ascii="Segoe UI" w:hAnsi="Segoe UI" w:cs="Segoe UI" w:hint="eastAsia"/>
                <w:kern w:val="0"/>
                <w:sz w:val="17"/>
                <w:szCs w:val="17"/>
                <w:lang w:val="en-GB"/>
              </w:rPr>
              <w:t>)</w:t>
            </w:r>
            <w:r w:rsidRPr="007D2E7D">
              <w:rPr>
                <w:rFonts w:ascii="Segoe UI" w:hAnsi="Segoe UI" w:cs="Segoe UI" w:hint="eastAsia"/>
                <w:kern w:val="0"/>
                <w:sz w:val="17"/>
                <w:szCs w:val="17"/>
                <w:lang w:val="en-GB"/>
              </w:rPr>
              <w:t>。剩餘可用作符合其他規定</w:t>
            </w:r>
            <w:r w:rsidRPr="007D2E7D">
              <w:rPr>
                <w:rFonts w:ascii="Segoe UI" w:hAnsi="Segoe UI" w:cs="Segoe UI"/>
                <w:kern w:val="0"/>
                <w:sz w:val="17"/>
                <w:szCs w:val="17"/>
                <w:lang w:val="en-GB"/>
              </w:rPr>
              <w:t>(</w:t>
            </w:r>
            <w:r w:rsidRPr="007D2E7D">
              <w:rPr>
                <w:rFonts w:ascii="Segoe UI" w:hAnsi="Segoe UI" w:cs="Segoe UI" w:hint="eastAsia"/>
                <w:kern w:val="0"/>
                <w:sz w:val="17"/>
                <w:szCs w:val="17"/>
                <w:lang w:val="en-GB"/>
              </w:rPr>
              <w:t>可包括第</w:t>
            </w:r>
            <w:r w:rsidRPr="007D2E7D">
              <w:rPr>
                <w:rFonts w:ascii="Segoe UI" w:hAnsi="Segoe UI" w:cs="Segoe UI" w:hint="eastAsia"/>
                <w:kern w:val="0"/>
                <w:sz w:val="17"/>
                <w:szCs w:val="17"/>
                <w:lang w:val="en-GB"/>
              </w:rPr>
              <w:t>2</w:t>
            </w:r>
            <w:r w:rsidRPr="007D2E7D">
              <w:rPr>
                <w:rFonts w:ascii="Segoe UI" w:hAnsi="Segoe UI" w:cs="Segoe UI" w:hint="eastAsia"/>
                <w:kern w:val="0"/>
                <w:sz w:val="17"/>
                <w:szCs w:val="17"/>
                <w:lang w:val="en-GB"/>
              </w:rPr>
              <w:t>支柱或緩衝資本</w:t>
            </w:r>
            <w:r w:rsidRPr="007D2E7D">
              <w:rPr>
                <w:rFonts w:ascii="Segoe UI" w:hAnsi="Segoe UI" w:cs="Segoe UI" w:hint="eastAsia"/>
                <w:kern w:val="0"/>
                <w:sz w:val="17"/>
                <w:szCs w:val="17"/>
                <w:lang w:val="en-GB"/>
              </w:rPr>
              <w:t>)</w:t>
            </w:r>
            <w:r w:rsidRPr="007D2E7D">
              <w:rPr>
                <w:rFonts w:ascii="Segoe UI" w:hAnsi="Segoe UI" w:cs="Segoe UI" w:hint="eastAsia"/>
                <w:kern w:val="0"/>
                <w:sz w:val="17"/>
                <w:szCs w:val="17"/>
                <w:lang w:val="en-GB"/>
              </w:rPr>
              <w:t>的</w:t>
            </w:r>
            <w:r w:rsidRPr="007D2E7D">
              <w:rPr>
                <w:rFonts w:ascii="Segoe UI" w:hAnsi="Segoe UI" w:cs="Segoe UI"/>
                <w:kern w:val="0"/>
                <w:sz w:val="17"/>
                <w:szCs w:val="17"/>
                <w:lang w:val="en-GB"/>
              </w:rPr>
              <w:t>CET1</w:t>
            </w:r>
            <w:r w:rsidRPr="007D2E7D">
              <w:rPr>
                <w:rFonts w:ascii="Segoe UI" w:hAnsi="Segoe UI" w:cs="Segoe UI" w:hint="eastAsia"/>
                <w:kern w:val="0"/>
                <w:sz w:val="17"/>
                <w:szCs w:val="17"/>
                <w:lang w:val="en-GB"/>
              </w:rPr>
              <w:t>資本淨額將會為</w:t>
            </w:r>
            <w:r w:rsidRPr="007D2E7D">
              <w:rPr>
                <w:rFonts w:ascii="Segoe UI" w:hAnsi="Segoe UI" w:cs="Segoe UI"/>
                <w:kern w:val="0"/>
                <w:sz w:val="17"/>
                <w:szCs w:val="17"/>
                <w:lang w:val="en-GB"/>
              </w:rPr>
              <w:t>10 – 4.5 – 2 – 1 = 2.5</w:t>
            </w:r>
            <w:r w:rsidRPr="007D2E7D">
              <w:rPr>
                <w:rFonts w:ascii="Segoe UI" w:hAnsi="Segoe UI" w:cs="Segoe UI" w:hint="eastAsia"/>
                <w:kern w:val="0"/>
                <w:sz w:val="17"/>
                <w:szCs w:val="17"/>
                <w:lang w:val="en-GB"/>
              </w:rPr>
              <w:t>。</w:t>
            </w:r>
          </w:p>
        </w:tc>
      </w:tr>
      <w:tr w:rsidR="007D2E7D" w:rsidRPr="007D2E7D" w14:paraId="0DFBF66F" w14:textId="77777777" w:rsidTr="00EC28C0">
        <w:trPr>
          <w:trHeight w:val="373"/>
        </w:trPr>
        <w:tc>
          <w:tcPr>
            <w:tcW w:w="567" w:type="dxa"/>
          </w:tcPr>
          <w:p w14:paraId="5FA10BBF"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lastRenderedPageBreak/>
              <w:t>28</w:t>
            </w:r>
          </w:p>
        </w:tc>
        <w:tc>
          <w:tcPr>
            <w:tcW w:w="8647" w:type="dxa"/>
          </w:tcPr>
          <w:p w14:paraId="404C7DB2"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只適</w:t>
            </w:r>
            <w:r w:rsidRPr="007D2E7D">
              <w:rPr>
                <w:rFonts w:ascii="Segoe UI" w:hAnsi="Segoe UI" w:cs="Segoe UI" w:hint="eastAsia"/>
                <w:kern w:val="0"/>
                <w:sz w:val="17"/>
                <w:szCs w:val="17"/>
                <w:lang w:val="en-GB"/>
              </w:rPr>
              <w:t>用</w:t>
            </w:r>
            <w:r w:rsidRPr="007D2E7D">
              <w:rPr>
                <w:rFonts w:asciiTheme="minorEastAsia" w:hAnsiTheme="minorEastAsia" w:cs="Segoe UI" w:hint="eastAsia"/>
                <w:kern w:val="0"/>
                <w:sz w:val="17"/>
                <w:szCs w:val="17"/>
                <w:lang w:val="en-GB"/>
              </w:rPr>
              <w:t>於屬認可機構而其</w:t>
            </w:r>
            <w:r w:rsidRPr="007D2E7D">
              <w:rPr>
                <w:rFonts w:ascii="Segoe UI" w:eastAsia="Times New Roman" w:hAnsi="Segoe UI" w:cs="Segoe UI"/>
                <w:kern w:val="0"/>
                <w:sz w:val="17"/>
                <w:szCs w:val="17"/>
                <w:lang w:val="en-GB"/>
              </w:rPr>
              <w:t>LAC</w:t>
            </w:r>
            <w:r w:rsidRPr="007D2E7D">
              <w:rPr>
                <w:rFonts w:ascii="Segoe UI" w:hAnsi="Segoe UI" w:cs="Segoe UI"/>
                <w:kern w:val="0"/>
                <w:sz w:val="17"/>
                <w:szCs w:val="17"/>
                <w:lang w:val="en-GB"/>
              </w:rPr>
              <w:t>綜合集團與其資本綜合集團相同</w:t>
            </w:r>
            <w:r w:rsidRPr="007D2E7D">
              <w:rPr>
                <w:rFonts w:ascii="Segoe UI" w:hAnsi="Segoe UI" w:cs="Segoe UI" w:hint="eastAsia"/>
                <w:kern w:val="0"/>
                <w:sz w:val="17"/>
                <w:szCs w:val="17"/>
                <w:lang w:val="en-GB"/>
              </w:rPr>
              <w:t>的</w:t>
            </w:r>
            <w:r w:rsidRPr="007D2E7D">
              <w:rPr>
                <w:rFonts w:ascii="Segoe UI" w:eastAsia="細明體" w:hAnsi="Segoe UI" w:cs="Segoe UI"/>
                <w:kern w:val="0"/>
                <w:sz w:val="17"/>
                <w:szCs w:val="17"/>
                <w:lang w:val="en-GB"/>
              </w:rPr>
              <w:t>處置實體</w:t>
            </w: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。機構特定緩衝資本要求，數額為：</w:t>
            </w:r>
            <w:r w:rsidRPr="007D2E7D">
              <w:rPr>
                <w:rFonts w:ascii="Segoe UI" w:eastAsia="Times New Roman" w:hAnsi="Segoe UI" w:cs="Segoe UI"/>
                <w:kern w:val="0"/>
                <w:sz w:val="17"/>
                <w:szCs w:val="17"/>
                <w:lang w:val="en-GB"/>
              </w:rPr>
              <w:t>(i)</w:t>
            </w:r>
            <w:r w:rsidRPr="007D2E7D">
              <w:rPr>
                <w:rFonts w:ascii="細明體" w:eastAsia="細明體" w:hAnsi="細明體" w:cs="細明體" w:hint="eastAsia"/>
                <w:kern w:val="0"/>
                <w:sz w:val="17"/>
                <w:szCs w:val="17"/>
                <w:lang w:val="en-GB"/>
              </w:rPr>
              <w:t>防護緩衝資本</w:t>
            </w:r>
            <w:r w:rsidRPr="007D2E7D">
              <w:rPr>
                <w:rFonts w:asciiTheme="minorEastAsia" w:hAnsiTheme="minorEastAsia" w:cs="Segoe UI" w:hint="eastAsia"/>
                <w:kern w:val="0"/>
                <w:sz w:val="17"/>
                <w:szCs w:val="17"/>
                <w:lang w:val="en-GB"/>
              </w:rPr>
              <w:t>要求</w:t>
            </w:r>
            <w:r w:rsidRPr="007D2E7D">
              <w:rPr>
                <w:rFonts w:ascii="細明體" w:eastAsia="細明體" w:hAnsi="細明體" w:cs="細明體" w:hint="eastAsia"/>
                <w:kern w:val="0"/>
                <w:sz w:val="17"/>
                <w:szCs w:val="17"/>
                <w:lang w:val="en-GB"/>
              </w:rPr>
              <w:t>；</w:t>
            </w:r>
            <w:r w:rsidRPr="007D2E7D">
              <w:rPr>
                <w:rFonts w:ascii="Segoe UI" w:eastAsia="Times New Roman" w:hAnsi="Segoe UI" w:cs="Segoe UI"/>
                <w:kern w:val="0"/>
                <w:sz w:val="17"/>
                <w:szCs w:val="17"/>
                <w:lang w:val="en-GB"/>
              </w:rPr>
              <w:t>(ii)</w:t>
            </w:r>
            <w:r w:rsidRPr="007D2E7D">
              <w:rPr>
                <w:rFonts w:ascii="細明體" w:eastAsia="細明體" w:hAnsi="細明體" w:cs="細明體" w:hint="eastAsia"/>
                <w:kern w:val="0"/>
                <w:sz w:val="17"/>
                <w:szCs w:val="17"/>
                <w:lang w:val="en-GB"/>
              </w:rPr>
              <w:t>逆周期緩衝資本</w:t>
            </w:r>
            <w:r w:rsidRPr="007D2E7D">
              <w:rPr>
                <w:rFonts w:asciiTheme="minorEastAsia" w:hAnsiTheme="minorEastAsia" w:cs="Segoe UI" w:hint="eastAsia"/>
                <w:kern w:val="0"/>
                <w:sz w:val="17"/>
                <w:szCs w:val="17"/>
                <w:lang w:val="en-GB"/>
              </w:rPr>
              <w:t>要求；以及</w:t>
            </w:r>
            <w:r w:rsidRPr="007D2E7D">
              <w:rPr>
                <w:rFonts w:ascii="Segoe UI" w:eastAsia="Times New Roman" w:hAnsi="Segoe UI" w:cs="Segoe UI"/>
                <w:kern w:val="0"/>
                <w:sz w:val="17"/>
                <w:szCs w:val="17"/>
                <w:lang w:val="en-GB"/>
              </w:rPr>
              <w:t>(iii)</w:t>
            </w:r>
            <w:r w:rsidRPr="007D2E7D">
              <w:rPr>
                <w:rFonts w:ascii="細明體" w:eastAsia="細明體" w:hAnsi="細明體" w:cs="細明體" w:hint="eastAsia"/>
                <w:kern w:val="0"/>
                <w:sz w:val="17"/>
                <w:szCs w:val="17"/>
                <w:lang w:val="en-GB"/>
              </w:rPr>
              <w:t>較高吸收虧損能力</w:t>
            </w:r>
            <w:r w:rsidRPr="007D2E7D">
              <w:rPr>
                <w:rFonts w:asciiTheme="minorEastAsia" w:hAnsiTheme="minorEastAsia" w:cs="Segoe UI" w:hint="eastAsia"/>
                <w:kern w:val="0"/>
                <w:sz w:val="17"/>
                <w:szCs w:val="17"/>
                <w:lang w:val="en-GB"/>
              </w:rPr>
              <w:t>要求</w:t>
            </w:r>
            <w:r w:rsidRPr="007D2E7D">
              <w:rPr>
                <w:rFonts w:ascii="細明體" w:eastAsia="細明體" w:hAnsi="細明體" w:cs="細明體" w:hint="eastAsia"/>
                <w:kern w:val="0"/>
                <w:sz w:val="17"/>
                <w:szCs w:val="17"/>
                <w:lang w:val="en-GB"/>
              </w:rPr>
              <w:t>三者的總和，而每一項都按猶如《資本規則》在</w:t>
            </w:r>
            <w:r w:rsidRPr="007D2E7D">
              <w:rPr>
                <w:rFonts w:ascii="Segoe UI" w:eastAsia="Times New Roman" w:hAnsi="Segoe UI" w:cs="Segoe UI"/>
                <w:kern w:val="0"/>
                <w:sz w:val="17"/>
                <w:szCs w:val="17"/>
                <w:lang w:val="en-GB"/>
              </w:rPr>
              <w:t>LAC</w:t>
            </w:r>
            <w:r w:rsidRPr="007D2E7D">
              <w:rPr>
                <w:rFonts w:ascii="細明體" w:eastAsia="細明體" w:hAnsi="細明體" w:cs="細明體" w:hint="eastAsia"/>
                <w:kern w:val="0"/>
                <w:sz w:val="17"/>
                <w:szCs w:val="17"/>
                <w:lang w:val="en-GB"/>
              </w:rPr>
              <w:t>綜合集團層面適用於處置實體般計算。</w:t>
            </w:r>
          </w:p>
          <w:p w14:paraId="517EF14D"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Theme="minorEastAsia" w:hAnsiTheme="minorEastAsia" w:cs="Segoe UI" w:hint="eastAsia"/>
                <w:kern w:val="0"/>
                <w:sz w:val="17"/>
                <w:szCs w:val="17"/>
                <w:lang w:val="en-GB"/>
              </w:rPr>
              <w:t>在此行填報的值應相等於在模版</w:t>
            </w:r>
            <w:r w:rsidRPr="007D2E7D">
              <w:rPr>
                <w:rFonts w:ascii="Segoe UI" w:eastAsia="Times New Roman" w:hAnsi="Segoe UI" w:cs="Segoe UI"/>
                <w:kern w:val="0"/>
                <w:sz w:val="17"/>
                <w:szCs w:val="17"/>
                <w:lang w:val="en-GB"/>
              </w:rPr>
              <w:t>KM1</w:t>
            </w:r>
            <w:r w:rsidRPr="007D2E7D">
              <w:rPr>
                <w:rFonts w:asciiTheme="minorEastAsia" w:hAnsiTheme="minorEastAsia" w:cs="Segoe UI" w:hint="eastAsia"/>
                <w:kern w:val="0"/>
                <w:sz w:val="17"/>
                <w:szCs w:val="17"/>
                <w:lang w:val="en-GB"/>
              </w:rPr>
              <w:t>第</w:t>
            </w:r>
            <w:r w:rsidRPr="007D2E7D">
              <w:rPr>
                <w:rFonts w:ascii="Segoe UI" w:eastAsia="Times New Roman" w:hAnsi="Segoe UI" w:cs="Segoe UI"/>
                <w:kern w:val="0"/>
                <w:sz w:val="17"/>
                <w:szCs w:val="17"/>
                <w:lang w:val="en-GB"/>
              </w:rPr>
              <w:t>11</w:t>
            </w:r>
            <w:r w:rsidRPr="007D2E7D">
              <w:rPr>
                <w:rFonts w:asciiTheme="minorEastAsia" w:hAnsiTheme="minorEastAsia" w:cs="Segoe UI" w:hint="eastAsia"/>
                <w:kern w:val="0"/>
                <w:sz w:val="17"/>
                <w:szCs w:val="17"/>
                <w:lang w:val="en-GB"/>
              </w:rPr>
              <w:t>行填報有關</w:t>
            </w:r>
            <w:r w:rsidRPr="007D2E7D">
              <w:rPr>
                <w:rFonts w:ascii="細明體" w:eastAsia="細明體" w:hAnsi="細明體" w:cs="細明體" w:hint="eastAsia"/>
                <w:kern w:val="0"/>
                <w:sz w:val="17"/>
                <w:szCs w:val="17"/>
                <w:lang w:val="en-GB"/>
              </w:rPr>
              <w:t>防護緩衝資本</w:t>
            </w:r>
            <w:r w:rsidRPr="007D2E7D">
              <w:rPr>
                <w:rFonts w:asciiTheme="minorEastAsia" w:hAnsiTheme="minorEastAsia" w:cs="Segoe UI" w:hint="eastAsia"/>
                <w:kern w:val="0"/>
                <w:sz w:val="17"/>
                <w:szCs w:val="17"/>
                <w:lang w:val="en-GB"/>
              </w:rPr>
              <w:t>要求</w:t>
            </w:r>
            <w:r w:rsidRPr="007D2E7D">
              <w:rPr>
                <w:rFonts w:ascii="細明體" w:eastAsia="細明體" w:hAnsi="細明體" w:cs="細明體" w:hint="eastAsia"/>
                <w:kern w:val="0"/>
                <w:sz w:val="17"/>
                <w:szCs w:val="17"/>
                <w:lang w:val="en-GB"/>
              </w:rPr>
              <w:t>、逆周期緩衝資本</w:t>
            </w:r>
            <w:r w:rsidRPr="007D2E7D">
              <w:rPr>
                <w:rFonts w:asciiTheme="minorEastAsia" w:hAnsiTheme="minorEastAsia" w:cs="Segoe UI" w:hint="eastAsia"/>
                <w:kern w:val="0"/>
                <w:sz w:val="17"/>
                <w:szCs w:val="17"/>
                <w:lang w:val="en-GB"/>
              </w:rPr>
              <w:t>要求</w:t>
            </w:r>
            <w:r w:rsidRPr="007D2E7D">
              <w:rPr>
                <w:rFonts w:ascii="細明體" w:eastAsia="細明體" w:hAnsi="細明體" w:cs="細明體" w:hint="eastAsia"/>
                <w:kern w:val="0"/>
                <w:sz w:val="17"/>
                <w:szCs w:val="17"/>
                <w:lang w:val="en-GB"/>
              </w:rPr>
              <w:t>及較高吸收虧損能力</w:t>
            </w:r>
            <w:r w:rsidRPr="007D2E7D">
              <w:rPr>
                <w:rFonts w:asciiTheme="minorEastAsia" w:hAnsiTheme="minorEastAsia" w:cs="Segoe UI" w:hint="eastAsia"/>
                <w:kern w:val="0"/>
                <w:sz w:val="17"/>
                <w:szCs w:val="17"/>
                <w:lang w:val="en-GB"/>
              </w:rPr>
              <w:t>要求</w:t>
            </w:r>
            <w:r w:rsidRPr="007D2E7D">
              <w:rPr>
                <w:rFonts w:ascii="細明體" w:eastAsia="細明體" w:hAnsi="細明體" w:cs="細明體" w:hint="eastAsia"/>
                <w:kern w:val="0"/>
                <w:sz w:val="17"/>
                <w:szCs w:val="17"/>
                <w:lang w:val="en-GB"/>
              </w:rPr>
              <w:t>的值的總和。</w:t>
            </w:r>
            <w:r w:rsidRPr="007D2E7D">
              <w:rPr>
                <w:rFonts w:ascii="Segoe UI" w:eastAsia="Times New Roman" w:hAnsi="Segoe UI" w:cs="Segoe UI"/>
                <w:kern w:val="0"/>
                <w:sz w:val="17"/>
                <w:szCs w:val="17"/>
                <w:lang w:val="en-GB"/>
              </w:rPr>
              <w:t xml:space="preserve"> </w:t>
            </w:r>
          </w:p>
        </w:tc>
      </w:tr>
      <w:tr w:rsidR="007D2E7D" w:rsidRPr="007D2E7D" w14:paraId="5C06B12F" w14:textId="77777777" w:rsidTr="00EC28C0">
        <w:trPr>
          <w:trHeight w:val="373"/>
        </w:trPr>
        <w:tc>
          <w:tcPr>
            <w:tcW w:w="567" w:type="dxa"/>
          </w:tcPr>
          <w:p w14:paraId="1629C38A"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29</w:t>
            </w:r>
          </w:p>
        </w:tc>
        <w:tc>
          <w:tcPr>
            <w:tcW w:w="8647" w:type="dxa"/>
          </w:tcPr>
          <w:p w14:paraId="5B3F35FC"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只適</w:t>
            </w:r>
            <w:r w:rsidRPr="007D2E7D">
              <w:rPr>
                <w:rFonts w:ascii="Segoe UI" w:hAnsi="Segoe UI" w:cs="Segoe UI" w:hint="eastAsia"/>
                <w:kern w:val="0"/>
                <w:sz w:val="17"/>
                <w:szCs w:val="17"/>
                <w:lang w:val="en-GB"/>
              </w:rPr>
              <w:t>用</w:t>
            </w:r>
            <w:r w:rsidRPr="007D2E7D">
              <w:rPr>
                <w:rFonts w:asciiTheme="minorEastAsia" w:hAnsiTheme="minorEastAsia" w:cs="Segoe UI" w:hint="eastAsia"/>
                <w:kern w:val="0"/>
                <w:sz w:val="17"/>
                <w:szCs w:val="17"/>
                <w:lang w:val="en-GB"/>
              </w:rPr>
              <w:t>於屬認可機構而其</w:t>
            </w:r>
            <w:r w:rsidRPr="007D2E7D">
              <w:rPr>
                <w:rFonts w:ascii="Segoe UI" w:eastAsia="Times New Roman" w:hAnsi="Segoe UI" w:cs="Segoe UI"/>
                <w:kern w:val="0"/>
                <w:sz w:val="17"/>
                <w:szCs w:val="17"/>
                <w:lang w:val="en-GB"/>
              </w:rPr>
              <w:t>LAC</w:t>
            </w:r>
            <w:r w:rsidRPr="007D2E7D">
              <w:rPr>
                <w:rFonts w:ascii="Segoe UI" w:hAnsi="Segoe UI" w:cs="Segoe UI"/>
                <w:kern w:val="0"/>
                <w:sz w:val="17"/>
                <w:szCs w:val="17"/>
                <w:lang w:val="en-GB"/>
              </w:rPr>
              <w:t>綜合集團與其資本綜合集團相同</w:t>
            </w:r>
            <w:r w:rsidRPr="007D2E7D">
              <w:rPr>
                <w:rFonts w:ascii="Segoe UI" w:hAnsi="Segoe UI" w:cs="Segoe UI" w:hint="eastAsia"/>
                <w:kern w:val="0"/>
                <w:sz w:val="17"/>
                <w:szCs w:val="17"/>
                <w:lang w:val="en-GB"/>
              </w:rPr>
              <w:t>的</w:t>
            </w:r>
            <w:r w:rsidRPr="007D2E7D">
              <w:rPr>
                <w:rFonts w:ascii="Segoe UI" w:eastAsia="細明體" w:hAnsi="Segoe UI" w:cs="Segoe UI"/>
                <w:kern w:val="0"/>
                <w:sz w:val="17"/>
                <w:szCs w:val="17"/>
                <w:lang w:val="en-GB"/>
              </w:rPr>
              <w:t>處置實體</w:t>
            </w: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。第</w:t>
            </w:r>
            <w:r w:rsidRPr="007D2E7D">
              <w:rPr>
                <w:rFonts w:ascii="Segoe UI" w:eastAsia="Times New Roman" w:hAnsi="Segoe UI" w:cs="Segoe UI"/>
                <w:kern w:val="0"/>
                <w:sz w:val="17"/>
                <w:szCs w:val="17"/>
                <w:lang w:val="en-GB"/>
              </w:rPr>
              <w:t>28</w:t>
            </w:r>
            <w:r w:rsidRPr="007D2E7D">
              <w:rPr>
                <w:rFonts w:asciiTheme="minorEastAsia" w:hAnsiTheme="minorEastAsia" w:cs="Segoe UI" w:hint="eastAsia"/>
                <w:kern w:val="0"/>
                <w:sz w:val="17"/>
                <w:szCs w:val="17"/>
                <w:lang w:val="en-GB"/>
              </w:rPr>
              <w:t>行的數額中與</w:t>
            </w:r>
            <w:r w:rsidRPr="007D2E7D">
              <w:rPr>
                <w:rFonts w:ascii="細明體" w:eastAsia="細明體" w:hAnsi="細明體" w:cs="細明體" w:hint="eastAsia"/>
                <w:kern w:val="0"/>
                <w:sz w:val="17"/>
                <w:szCs w:val="17"/>
                <w:lang w:val="en-GB"/>
              </w:rPr>
              <w:t>防護緩衝資本</w:t>
            </w:r>
            <w:r w:rsidRPr="007D2E7D">
              <w:rPr>
                <w:rFonts w:asciiTheme="minorEastAsia" w:hAnsiTheme="minorEastAsia" w:cs="Segoe UI" w:hint="eastAsia"/>
                <w:kern w:val="0"/>
                <w:sz w:val="17"/>
                <w:szCs w:val="17"/>
                <w:lang w:val="en-GB"/>
              </w:rPr>
              <w:t>要求</w:t>
            </w:r>
            <w:r w:rsidRPr="007D2E7D">
              <w:rPr>
                <w:rFonts w:ascii="細明體" w:eastAsia="細明體" w:hAnsi="細明體" w:cs="細明體" w:hint="eastAsia"/>
                <w:kern w:val="0"/>
                <w:sz w:val="17"/>
                <w:szCs w:val="17"/>
                <w:lang w:val="en-GB"/>
              </w:rPr>
              <w:t>相關的部分</w:t>
            </w: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以</w:t>
            </w:r>
            <w:r w:rsidRPr="007D2E7D">
              <w:rPr>
                <w:rFonts w:ascii="Segoe UI" w:eastAsia="細明體" w:hAnsi="Segoe UI" w:cs="Segoe UI"/>
                <w:kern w:val="0"/>
                <w:sz w:val="17"/>
                <w:szCs w:val="17"/>
                <w:lang w:val="en-GB"/>
              </w:rPr>
              <w:t>《資本規則》</w:t>
            </w:r>
            <w:r w:rsidRPr="007D2E7D">
              <w:rPr>
                <w:rFonts w:ascii="Segoe UI" w:eastAsia="細明體" w:hAnsi="Segoe UI" w:cs="Segoe UI" w:hint="eastAsia"/>
                <w:kern w:val="0"/>
                <w:sz w:val="17"/>
                <w:szCs w:val="17"/>
                <w:lang w:val="en-GB"/>
              </w:rPr>
              <w:t>下的風險加權數額的百分比表示</w:t>
            </w: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w:t>
            </w:r>
            <w:r w:rsidRPr="007D2E7D">
              <w:rPr>
                <w:rFonts w:ascii="Segoe UI" w:eastAsia="Times New Roman" w:hAnsi="Segoe UI" w:cs="Segoe UI"/>
                <w:kern w:val="0"/>
                <w:sz w:val="17"/>
                <w:szCs w:val="17"/>
                <w:lang w:val="en-GB"/>
              </w:rPr>
              <w:t xml:space="preserve"> </w:t>
            </w:r>
          </w:p>
          <w:p w14:paraId="2306EEDF"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Theme="minorEastAsia" w:hAnsiTheme="minorEastAsia" w:cs="Segoe UI" w:hint="eastAsia"/>
                <w:kern w:val="0"/>
                <w:sz w:val="17"/>
                <w:szCs w:val="17"/>
                <w:lang w:val="en-GB"/>
              </w:rPr>
              <w:t>在此行填報的值應相等於在模版</w:t>
            </w:r>
            <w:r w:rsidRPr="007D2E7D">
              <w:rPr>
                <w:rFonts w:ascii="Segoe UI" w:eastAsia="Times New Roman" w:hAnsi="Segoe UI" w:cs="Segoe UI"/>
                <w:kern w:val="0"/>
                <w:sz w:val="17"/>
                <w:szCs w:val="17"/>
                <w:lang w:val="en-GB"/>
              </w:rPr>
              <w:t>KM1</w:t>
            </w:r>
            <w:r w:rsidRPr="007D2E7D">
              <w:rPr>
                <w:rFonts w:asciiTheme="minorEastAsia" w:hAnsiTheme="minorEastAsia" w:cs="Segoe UI" w:hint="eastAsia"/>
                <w:kern w:val="0"/>
                <w:sz w:val="17"/>
                <w:szCs w:val="17"/>
                <w:lang w:val="en-GB"/>
              </w:rPr>
              <w:t>第</w:t>
            </w:r>
            <w:r w:rsidRPr="007D2E7D">
              <w:rPr>
                <w:rFonts w:ascii="Segoe UI" w:eastAsia="Times New Roman" w:hAnsi="Segoe UI" w:cs="Segoe UI"/>
                <w:kern w:val="0"/>
                <w:sz w:val="17"/>
                <w:szCs w:val="17"/>
                <w:lang w:val="en-GB"/>
              </w:rPr>
              <w:t>8</w:t>
            </w:r>
            <w:r w:rsidRPr="007D2E7D">
              <w:rPr>
                <w:rFonts w:asciiTheme="minorEastAsia" w:hAnsiTheme="minorEastAsia" w:cs="Segoe UI" w:hint="eastAsia"/>
                <w:kern w:val="0"/>
                <w:sz w:val="17"/>
                <w:szCs w:val="17"/>
                <w:lang w:val="en-GB"/>
              </w:rPr>
              <w:t>行填報有關</w:t>
            </w:r>
            <w:r w:rsidRPr="007D2E7D">
              <w:rPr>
                <w:rFonts w:ascii="細明體" w:eastAsia="細明體" w:hAnsi="細明體" w:cs="細明體" w:hint="eastAsia"/>
                <w:kern w:val="0"/>
                <w:sz w:val="17"/>
                <w:szCs w:val="17"/>
                <w:lang w:val="en-GB"/>
              </w:rPr>
              <w:t>防護緩衝資本</w:t>
            </w:r>
            <w:r w:rsidRPr="007D2E7D">
              <w:rPr>
                <w:rFonts w:asciiTheme="minorEastAsia" w:hAnsiTheme="minorEastAsia" w:cs="Segoe UI" w:hint="eastAsia"/>
                <w:kern w:val="0"/>
                <w:sz w:val="17"/>
                <w:szCs w:val="17"/>
                <w:lang w:val="en-GB"/>
              </w:rPr>
              <w:t>要求</w:t>
            </w:r>
            <w:r w:rsidRPr="007D2E7D">
              <w:rPr>
                <w:rFonts w:ascii="細明體" w:eastAsia="細明體" w:hAnsi="細明體" w:cs="細明體" w:hint="eastAsia"/>
                <w:kern w:val="0"/>
                <w:sz w:val="17"/>
                <w:szCs w:val="17"/>
                <w:lang w:val="en-GB"/>
              </w:rPr>
              <w:t>的值。</w:t>
            </w:r>
            <w:r w:rsidRPr="007D2E7D">
              <w:rPr>
                <w:rFonts w:ascii="Segoe UI" w:eastAsia="Times New Roman" w:hAnsi="Segoe UI" w:cs="Segoe UI"/>
                <w:kern w:val="0"/>
                <w:sz w:val="17"/>
                <w:szCs w:val="17"/>
                <w:lang w:val="en-GB"/>
              </w:rPr>
              <w:t xml:space="preserve"> </w:t>
            </w:r>
          </w:p>
        </w:tc>
      </w:tr>
      <w:tr w:rsidR="007D2E7D" w:rsidRPr="007D2E7D" w14:paraId="58340A13" w14:textId="77777777" w:rsidTr="00EC28C0">
        <w:trPr>
          <w:trHeight w:val="373"/>
        </w:trPr>
        <w:tc>
          <w:tcPr>
            <w:tcW w:w="567" w:type="dxa"/>
          </w:tcPr>
          <w:p w14:paraId="07C83F8E"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30</w:t>
            </w:r>
          </w:p>
        </w:tc>
        <w:tc>
          <w:tcPr>
            <w:tcW w:w="8647" w:type="dxa"/>
          </w:tcPr>
          <w:p w14:paraId="283AD825"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只適</w:t>
            </w:r>
            <w:r w:rsidRPr="007D2E7D">
              <w:rPr>
                <w:rFonts w:ascii="Segoe UI" w:hAnsi="Segoe UI" w:cs="Segoe UI" w:hint="eastAsia"/>
                <w:kern w:val="0"/>
                <w:sz w:val="17"/>
                <w:szCs w:val="17"/>
                <w:lang w:val="en-GB"/>
              </w:rPr>
              <w:t>用</w:t>
            </w:r>
            <w:r w:rsidRPr="007D2E7D">
              <w:rPr>
                <w:rFonts w:asciiTheme="minorEastAsia" w:hAnsiTheme="minorEastAsia" w:cs="Segoe UI" w:hint="eastAsia"/>
                <w:kern w:val="0"/>
                <w:sz w:val="17"/>
                <w:szCs w:val="17"/>
                <w:lang w:val="en-GB"/>
              </w:rPr>
              <w:t>於屬認可機構而其</w:t>
            </w:r>
            <w:r w:rsidRPr="007D2E7D">
              <w:rPr>
                <w:rFonts w:ascii="Segoe UI" w:eastAsia="Times New Roman" w:hAnsi="Segoe UI" w:cs="Segoe UI"/>
                <w:kern w:val="0"/>
                <w:sz w:val="17"/>
                <w:szCs w:val="17"/>
                <w:lang w:val="en-GB"/>
              </w:rPr>
              <w:t>LAC</w:t>
            </w:r>
            <w:r w:rsidRPr="007D2E7D">
              <w:rPr>
                <w:rFonts w:ascii="Segoe UI" w:hAnsi="Segoe UI" w:cs="Segoe UI"/>
                <w:kern w:val="0"/>
                <w:sz w:val="17"/>
                <w:szCs w:val="17"/>
                <w:lang w:val="en-GB"/>
              </w:rPr>
              <w:t>綜合集團與其資本綜合集團相同</w:t>
            </w:r>
            <w:r w:rsidRPr="007D2E7D">
              <w:rPr>
                <w:rFonts w:ascii="Segoe UI" w:hAnsi="Segoe UI" w:cs="Segoe UI" w:hint="eastAsia"/>
                <w:kern w:val="0"/>
                <w:sz w:val="17"/>
                <w:szCs w:val="17"/>
                <w:lang w:val="en-GB"/>
              </w:rPr>
              <w:t>的</w:t>
            </w:r>
            <w:r w:rsidRPr="007D2E7D">
              <w:rPr>
                <w:rFonts w:ascii="Segoe UI" w:eastAsia="細明體" w:hAnsi="Segoe UI" w:cs="Segoe UI"/>
                <w:kern w:val="0"/>
                <w:sz w:val="17"/>
                <w:szCs w:val="17"/>
                <w:lang w:val="en-GB"/>
              </w:rPr>
              <w:t>處置實體</w:t>
            </w: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。第</w:t>
            </w:r>
            <w:r w:rsidRPr="007D2E7D">
              <w:rPr>
                <w:rFonts w:ascii="Segoe UI" w:eastAsia="Times New Roman" w:hAnsi="Segoe UI" w:cs="Segoe UI"/>
                <w:kern w:val="0"/>
                <w:sz w:val="17"/>
                <w:szCs w:val="17"/>
                <w:lang w:val="en-GB"/>
              </w:rPr>
              <w:t>28</w:t>
            </w:r>
            <w:r w:rsidRPr="007D2E7D">
              <w:rPr>
                <w:rFonts w:asciiTheme="minorEastAsia" w:hAnsiTheme="minorEastAsia" w:cs="Segoe UI" w:hint="eastAsia"/>
                <w:kern w:val="0"/>
                <w:sz w:val="17"/>
                <w:szCs w:val="17"/>
                <w:lang w:val="en-GB"/>
              </w:rPr>
              <w:t>行的數額中與</w:t>
            </w:r>
            <w:r w:rsidRPr="007D2E7D">
              <w:rPr>
                <w:rFonts w:ascii="細明體" w:eastAsia="細明體" w:hAnsi="細明體" w:cs="細明體" w:hint="eastAsia"/>
                <w:kern w:val="0"/>
                <w:sz w:val="17"/>
                <w:szCs w:val="17"/>
                <w:lang w:val="en-GB"/>
              </w:rPr>
              <w:t>逆周期緩衝資本</w:t>
            </w:r>
            <w:r w:rsidRPr="007D2E7D">
              <w:rPr>
                <w:rFonts w:asciiTheme="minorEastAsia" w:hAnsiTheme="minorEastAsia" w:cs="Segoe UI" w:hint="eastAsia"/>
                <w:kern w:val="0"/>
                <w:sz w:val="17"/>
                <w:szCs w:val="17"/>
                <w:lang w:val="en-GB"/>
              </w:rPr>
              <w:t>要求</w:t>
            </w:r>
            <w:r w:rsidRPr="007D2E7D">
              <w:rPr>
                <w:rFonts w:ascii="細明體" w:eastAsia="細明體" w:hAnsi="細明體" w:cs="細明體" w:hint="eastAsia"/>
                <w:kern w:val="0"/>
                <w:sz w:val="17"/>
                <w:szCs w:val="17"/>
                <w:lang w:val="en-GB"/>
              </w:rPr>
              <w:t>相關的部分</w:t>
            </w: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以</w:t>
            </w:r>
            <w:r w:rsidRPr="007D2E7D">
              <w:rPr>
                <w:rFonts w:ascii="Segoe UI" w:eastAsia="細明體" w:hAnsi="Segoe UI" w:cs="Segoe UI"/>
                <w:kern w:val="0"/>
                <w:sz w:val="17"/>
                <w:szCs w:val="17"/>
                <w:lang w:val="en-GB"/>
              </w:rPr>
              <w:t>《資本規則》</w:t>
            </w:r>
            <w:r w:rsidRPr="007D2E7D">
              <w:rPr>
                <w:rFonts w:ascii="Segoe UI" w:eastAsia="細明體" w:hAnsi="Segoe UI" w:cs="Segoe UI" w:hint="eastAsia"/>
                <w:kern w:val="0"/>
                <w:sz w:val="17"/>
                <w:szCs w:val="17"/>
                <w:lang w:val="en-GB"/>
              </w:rPr>
              <w:t>下的風險加權數額的百分比表示</w:t>
            </w: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w:t>
            </w:r>
            <w:r w:rsidRPr="007D2E7D">
              <w:rPr>
                <w:rFonts w:ascii="Segoe UI" w:eastAsia="Times New Roman" w:hAnsi="Segoe UI" w:cs="Segoe UI"/>
                <w:kern w:val="0"/>
                <w:sz w:val="17"/>
                <w:szCs w:val="17"/>
                <w:lang w:val="en-GB"/>
              </w:rPr>
              <w:t xml:space="preserve"> </w:t>
            </w:r>
          </w:p>
          <w:p w14:paraId="7482C7B3"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Theme="minorEastAsia" w:hAnsiTheme="minorEastAsia" w:cs="Segoe UI" w:hint="eastAsia"/>
                <w:kern w:val="0"/>
                <w:sz w:val="17"/>
                <w:szCs w:val="17"/>
                <w:lang w:val="en-GB"/>
              </w:rPr>
              <w:t>在此行填報的值應相等於在模版</w:t>
            </w:r>
            <w:r w:rsidRPr="007D2E7D">
              <w:rPr>
                <w:rFonts w:ascii="Segoe UI" w:eastAsia="Times New Roman" w:hAnsi="Segoe UI" w:cs="Segoe UI"/>
                <w:kern w:val="0"/>
                <w:sz w:val="17"/>
                <w:szCs w:val="17"/>
                <w:lang w:val="en-GB"/>
              </w:rPr>
              <w:t>KM1</w:t>
            </w:r>
            <w:r w:rsidRPr="007D2E7D">
              <w:rPr>
                <w:rFonts w:asciiTheme="minorEastAsia" w:hAnsiTheme="minorEastAsia" w:cs="Segoe UI" w:hint="eastAsia"/>
                <w:kern w:val="0"/>
                <w:sz w:val="17"/>
                <w:szCs w:val="17"/>
                <w:lang w:val="en-GB"/>
              </w:rPr>
              <w:t>第</w:t>
            </w:r>
            <w:r w:rsidRPr="007D2E7D">
              <w:rPr>
                <w:rFonts w:ascii="Segoe UI" w:eastAsia="Times New Roman" w:hAnsi="Segoe UI" w:cs="Segoe UI"/>
                <w:kern w:val="0"/>
                <w:sz w:val="17"/>
                <w:szCs w:val="17"/>
                <w:lang w:val="en-GB"/>
              </w:rPr>
              <w:t>9</w:t>
            </w:r>
            <w:r w:rsidRPr="007D2E7D">
              <w:rPr>
                <w:rFonts w:asciiTheme="minorEastAsia" w:hAnsiTheme="minorEastAsia" w:cs="Segoe UI" w:hint="eastAsia"/>
                <w:kern w:val="0"/>
                <w:sz w:val="17"/>
                <w:szCs w:val="17"/>
                <w:lang w:val="en-GB"/>
              </w:rPr>
              <w:t>行填報有關</w:t>
            </w:r>
            <w:r w:rsidRPr="007D2E7D">
              <w:rPr>
                <w:rFonts w:ascii="細明體" w:eastAsia="細明體" w:hAnsi="細明體" w:cs="細明體" w:hint="eastAsia"/>
                <w:kern w:val="0"/>
                <w:sz w:val="17"/>
                <w:szCs w:val="17"/>
                <w:lang w:val="en-GB"/>
              </w:rPr>
              <w:t>逆周期緩衝資本</w:t>
            </w:r>
            <w:r w:rsidRPr="007D2E7D">
              <w:rPr>
                <w:rFonts w:asciiTheme="minorEastAsia" w:hAnsiTheme="minorEastAsia" w:cs="Segoe UI" w:hint="eastAsia"/>
                <w:kern w:val="0"/>
                <w:sz w:val="17"/>
                <w:szCs w:val="17"/>
                <w:lang w:val="en-GB"/>
              </w:rPr>
              <w:t>要求</w:t>
            </w:r>
            <w:r w:rsidRPr="007D2E7D">
              <w:rPr>
                <w:rFonts w:ascii="細明體" w:eastAsia="細明體" w:hAnsi="細明體" w:cs="細明體" w:hint="eastAsia"/>
                <w:kern w:val="0"/>
                <w:sz w:val="17"/>
                <w:szCs w:val="17"/>
                <w:lang w:val="en-GB"/>
              </w:rPr>
              <w:t>的值。</w:t>
            </w:r>
          </w:p>
        </w:tc>
      </w:tr>
      <w:tr w:rsidR="007D2E7D" w:rsidRPr="007D2E7D" w14:paraId="17810C04" w14:textId="77777777" w:rsidTr="00EC28C0">
        <w:trPr>
          <w:trHeight w:val="373"/>
        </w:trPr>
        <w:tc>
          <w:tcPr>
            <w:tcW w:w="567" w:type="dxa"/>
          </w:tcPr>
          <w:p w14:paraId="5F73520B"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31</w:t>
            </w:r>
          </w:p>
        </w:tc>
        <w:tc>
          <w:tcPr>
            <w:tcW w:w="8647" w:type="dxa"/>
          </w:tcPr>
          <w:p w14:paraId="661F5359" w14:textId="77777777" w:rsidR="007D2E7D" w:rsidRPr="007D2E7D" w:rsidRDefault="007D2E7D" w:rsidP="007D2E7D">
            <w:pPr>
              <w:widowControl/>
              <w:spacing w:before="40" w:after="40"/>
              <w:jc w:val="both"/>
              <w:rPr>
                <w:rFonts w:asciiTheme="minorEastAsia" w:hAnsiTheme="minorEastAsia" w:cs="Segoe UI"/>
                <w:kern w:val="0"/>
                <w:sz w:val="17"/>
                <w:szCs w:val="17"/>
                <w:lang w:val="en-GB"/>
              </w:rPr>
            </w:pP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只適</w:t>
            </w:r>
            <w:r w:rsidRPr="007D2E7D">
              <w:rPr>
                <w:rFonts w:ascii="Segoe UI" w:hAnsi="Segoe UI" w:cs="Segoe UI" w:hint="eastAsia"/>
                <w:kern w:val="0"/>
                <w:sz w:val="17"/>
                <w:szCs w:val="17"/>
                <w:lang w:val="en-GB"/>
              </w:rPr>
              <w:t>用</w:t>
            </w:r>
            <w:r w:rsidRPr="007D2E7D">
              <w:rPr>
                <w:rFonts w:asciiTheme="minorEastAsia" w:hAnsiTheme="minorEastAsia" w:cs="Segoe UI" w:hint="eastAsia"/>
                <w:kern w:val="0"/>
                <w:sz w:val="17"/>
                <w:szCs w:val="17"/>
                <w:lang w:val="en-GB"/>
              </w:rPr>
              <w:t>於屬認可機構而其</w:t>
            </w:r>
            <w:r w:rsidRPr="007D2E7D">
              <w:rPr>
                <w:rFonts w:ascii="Segoe UI" w:eastAsia="Times New Roman" w:hAnsi="Segoe UI" w:cs="Segoe UI"/>
                <w:kern w:val="0"/>
                <w:sz w:val="17"/>
                <w:szCs w:val="17"/>
                <w:lang w:val="en-GB"/>
              </w:rPr>
              <w:t>LAC</w:t>
            </w:r>
            <w:r w:rsidRPr="007D2E7D">
              <w:rPr>
                <w:rFonts w:ascii="Segoe UI" w:hAnsi="Segoe UI" w:cs="Segoe UI"/>
                <w:kern w:val="0"/>
                <w:sz w:val="17"/>
                <w:szCs w:val="17"/>
                <w:lang w:val="en-GB"/>
              </w:rPr>
              <w:t>綜合集團與其資本綜合集團相同</w:t>
            </w:r>
            <w:r w:rsidRPr="007D2E7D">
              <w:rPr>
                <w:rFonts w:ascii="Segoe UI" w:hAnsi="Segoe UI" w:cs="Segoe UI" w:hint="eastAsia"/>
                <w:kern w:val="0"/>
                <w:sz w:val="17"/>
                <w:szCs w:val="17"/>
                <w:lang w:val="en-GB"/>
              </w:rPr>
              <w:t>的</w:t>
            </w:r>
            <w:r w:rsidRPr="007D2E7D">
              <w:rPr>
                <w:rFonts w:ascii="Segoe UI" w:eastAsia="細明體" w:hAnsi="Segoe UI" w:cs="Segoe UI"/>
                <w:kern w:val="0"/>
                <w:sz w:val="17"/>
                <w:szCs w:val="17"/>
                <w:lang w:val="en-GB"/>
              </w:rPr>
              <w:t>處置實體</w:t>
            </w: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。第</w:t>
            </w:r>
            <w:r w:rsidRPr="007D2E7D">
              <w:rPr>
                <w:rFonts w:ascii="Segoe UI" w:eastAsia="Times New Roman" w:hAnsi="Segoe UI" w:cs="Segoe UI"/>
                <w:kern w:val="0"/>
                <w:sz w:val="17"/>
                <w:szCs w:val="17"/>
                <w:lang w:val="en-GB"/>
              </w:rPr>
              <w:t>28</w:t>
            </w:r>
            <w:r w:rsidRPr="007D2E7D">
              <w:rPr>
                <w:rFonts w:asciiTheme="minorEastAsia" w:hAnsiTheme="minorEastAsia" w:cs="Segoe UI" w:hint="eastAsia"/>
                <w:kern w:val="0"/>
                <w:sz w:val="17"/>
                <w:szCs w:val="17"/>
                <w:lang w:val="en-GB"/>
              </w:rPr>
              <w:t>行的數額中與</w:t>
            </w:r>
            <w:r w:rsidRPr="007D2E7D">
              <w:rPr>
                <w:rFonts w:ascii="細明體" w:eastAsia="細明體" w:hAnsi="細明體" w:cs="細明體" w:hint="eastAsia"/>
                <w:kern w:val="0"/>
                <w:sz w:val="17"/>
                <w:szCs w:val="17"/>
                <w:lang w:val="en-GB"/>
              </w:rPr>
              <w:t>較高吸收虧損能力</w:t>
            </w:r>
            <w:r w:rsidRPr="007D2E7D">
              <w:rPr>
                <w:rFonts w:asciiTheme="minorEastAsia" w:hAnsiTheme="minorEastAsia" w:cs="Segoe UI" w:hint="eastAsia"/>
                <w:kern w:val="0"/>
                <w:sz w:val="17"/>
                <w:szCs w:val="17"/>
                <w:lang w:val="en-GB"/>
              </w:rPr>
              <w:t>要求</w:t>
            </w:r>
            <w:r w:rsidRPr="007D2E7D">
              <w:rPr>
                <w:rFonts w:ascii="細明體" w:eastAsia="細明體" w:hAnsi="細明體" w:cs="細明體" w:hint="eastAsia"/>
                <w:kern w:val="0"/>
                <w:sz w:val="17"/>
                <w:szCs w:val="17"/>
                <w:lang w:val="en-GB"/>
              </w:rPr>
              <w:t>相關的部分</w:t>
            </w: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以</w:t>
            </w:r>
            <w:r w:rsidRPr="007D2E7D">
              <w:rPr>
                <w:rFonts w:ascii="Segoe UI" w:eastAsia="細明體" w:hAnsi="Segoe UI" w:cs="Segoe UI"/>
                <w:kern w:val="0"/>
                <w:sz w:val="17"/>
                <w:szCs w:val="17"/>
                <w:lang w:val="en-GB"/>
              </w:rPr>
              <w:t>《資本規則》</w:t>
            </w:r>
            <w:r w:rsidRPr="007D2E7D">
              <w:rPr>
                <w:rFonts w:ascii="Segoe UI" w:eastAsia="細明體" w:hAnsi="Segoe UI" w:cs="Segoe UI" w:hint="eastAsia"/>
                <w:kern w:val="0"/>
                <w:sz w:val="17"/>
                <w:szCs w:val="17"/>
                <w:lang w:val="en-GB"/>
              </w:rPr>
              <w:t>下的風險加權數額的百分比表示</w:t>
            </w: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w:t>
            </w:r>
          </w:p>
          <w:p w14:paraId="5ACD77FD" w14:textId="77777777" w:rsidR="007D2E7D" w:rsidRPr="007D2E7D" w:rsidRDefault="007D2E7D" w:rsidP="007D2E7D">
            <w:pPr>
              <w:widowControl/>
              <w:spacing w:before="40" w:after="40"/>
              <w:jc w:val="both"/>
              <w:rPr>
                <w:rFonts w:ascii="Segoe UI" w:eastAsia="Times New Roman" w:hAnsi="Segoe UI" w:cs="Segoe UI"/>
                <w:kern w:val="0"/>
                <w:sz w:val="17"/>
                <w:szCs w:val="17"/>
                <w:lang w:val="en-GB"/>
              </w:rPr>
            </w:pPr>
            <w:r w:rsidRPr="007D2E7D">
              <w:rPr>
                <w:rFonts w:asciiTheme="minorEastAsia" w:hAnsiTheme="minorEastAsia" w:cs="Segoe UI" w:hint="eastAsia"/>
                <w:kern w:val="0"/>
                <w:sz w:val="17"/>
                <w:szCs w:val="17"/>
                <w:lang w:val="en-GB"/>
              </w:rPr>
              <w:t>在此行填報的值應相等於在模版</w:t>
            </w:r>
            <w:r w:rsidRPr="007D2E7D">
              <w:rPr>
                <w:rFonts w:ascii="Segoe UI" w:eastAsia="Times New Roman" w:hAnsi="Segoe UI" w:cs="Segoe UI"/>
                <w:kern w:val="0"/>
                <w:sz w:val="17"/>
                <w:szCs w:val="17"/>
                <w:lang w:val="en-GB"/>
              </w:rPr>
              <w:t>KM1</w:t>
            </w:r>
            <w:r w:rsidRPr="007D2E7D">
              <w:rPr>
                <w:rFonts w:asciiTheme="minorEastAsia" w:hAnsiTheme="minorEastAsia" w:cs="Segoe UI" w:hint="eastAsia"/>
                <w:kern w:val="0"/>
                <w:sz w:val="17"/>
                <w:szCs w:val="17"/>
                <w:lang w:val="en-GB"/>
              </w:rPr>
              <w:t>第</w:t>
            </w:r>
            <w:r w:rsidRPr="007D2E7D">
              <w:rPr>
                <w:rFonts w:ascii="Segoe UI" w:eastAsia="Times New Roman" w:hAnsi="Segoe UI" w:cs="Segoe UI"/>
                <w:kern w:val="0"/>
                <w:sz w:val="17"/>
                <w:szCs w:val="17"/>
                <w:lang w:val="en-GB"/>
              </w:rPr>
              <w:t>10</w:t>
            </w:r>
            <w:r w:rsidRPr="007D2E7D">
              <w:rPr>
                <w:rFonts w:asciiTheme="minorEastAsia" w:hAnsiTheme="minorEastAsia" w:cs="Segoe UI" w:hint="eastAsia"/>
                <w:kern w:val="0"/>
                <w:sz w:val="17"/>
                <w:szCs w:val="17"/>
                <w:lang w:val="en-GB"/>
              </w:rPr>
              <w:t>行填報有關</w:t>
            </w:r>
            <w:r w:rsidRPr="007D2E7D">
              <w:rPr>
                <w:rFonts w:ascii="細明體" w:eastAsia="細明體" w:hAnsi="細明體" w:cs="細明體" w:hint="eastAsia"/>
                <w:kern w:val="0"/>
                <w:sz w:val="17"/>
                <w:szCs w:val="17"/>
                <w:lang w:val="en-GB"/>
              </w:rPr>
              <w:t>較高吸收虧損能力</w:t>
            </w:r>
            <w:r w:rsidRPr="007D2E7D">
              <w:rPr>
                <w:rFonts w:asciiTheme="minorEastAsia" w:hAnsiTheme="minorEastAsia" w:cs="Segoe UI" w:hint="eastAsia"/>
                <w:kern w:val="0"/>
                <w:sz w:val="17"/>
                <w:szCs w:val="17"/>
                <w:lang w:val="en-GB"/>
              </w:rPr>
              <w:t>要求</w:t>
            </w:r>
            <w:r w:rsidRPr="007D2E7D">
              <w:rPr>
                <w:rFonts w:ascii="細明體" w:eastAsia="細明體" w:hAnsi="細明體" w:cs="細明體" w:hint="eastAsia"/>
                <w:kern w:val="0"/>
                <w:sz w:val="17"/>
                <w:szCs w:val="17"/>
                <w:lang w:val="en-GB"/>
              </w:rPr>
              <w:t>的值。</w:t>
            </w:r>
            <w:r w:rsidRPr="007D2E7D">
              <w:rPr>
                <w:rFonts w:ascii="Segoe UI" w:eastAsia="Times New Roman" w:hAnsi="Segoe UI" w:cs="Segoe UI"/>
                <w:kern w:val="0"/>
                <w:sz w:val="17"/>
                <w:szCs w:val="17"/>
                <w:lang w:val="en-GB"/>
              </w:rPr>
              <w:t xml:space="preserve">  </w:t>
            </w:r>
          </w:p>
        </w:tc>
      </w:tr>
    </w:tbl>
    <w:p w14:paraId="4CB6A688" w14:textId="77777777" w:rsidR="007D2E7D" w:rsidRPr="007D2E7D" w:rsidRDefault="007D2E7D" w:rsidP="007D2E7D">
      <w:pPr>
        <w:widowControl/>
        <w:spacing w:before="120" w:after="120"/>
        <w:rPr>
          <w:rFonts w:ascii="Segoe UI" w:eastAsia="Times New Roman" w:hAnsi="Segoe UI" w:cs="Segoe UI"/>
          <w:kern w:val="0"/>
          <w:sz w:val="22"/>
          <w:szCs w:val="20"/>
          <w:lang w:val="en-GB"/>
        </w:rPr>
      </w:pPr>
    </w:p>
    <w:p w14:paraId="161F8846" w14:textId="77777777" w:rsidR="007D2E7D" w:rsidRPr="007D2E7D" w:rsidRDefault="007D2E7D" w:rsidP="007D2E7D">
      <w:pPr>
        <w:widowControl/>
        <w:rPr>
          <w:rFonts w:ascii="Segoe UI" w:hAnsi="Segoe UI" w:cs="Segoe UI"/>
          <w:kern w:val="0"/>
          <w:sz w:val="20"/>
          <w:szCs w:val="20"/>
          <w:lang w:val="en-GB"/>
        </w:rPr>
      </w:pPr>
    </w:p>
    <w:p w14:paraId="50110F32" w14:textId="77777777" w:rsidR="007D2E7D" w:rsidRPr="007D2E7D" w:rsidRDefault="007D2E7D" w:rsidP="007D2E7D">
      <w:pPr>
        <w:widowControl/>
        <w:rPr>
          <w:rFonts w:ascii="Segoe UI" w:hAnsi="Segoe UI" w:cs="Segoe UI"/>
          <w:kern w:val="0"/>
          <w:sz w:val="20"/>
          <w:szCs w:val="20"/>
          <w:lang w:val="en-GB"/>
        </w:rPr>
        <w:sectPr w:rsidR="007D2E7D" w:rsidRPr="007D2E7D">
          <w:footerReference w:type="default" r:id="rId16"/>
          <w:pgSz w:w="11906" w:h="16838"/>
          <w:pgMar w:top="1440" w:right="1800" w:bottom="1440" w:left="1800" w:header="851" w:footer="992" w:gutter="0"/>
          <w:cols w:space="425"/>
          <w:docGrid w:type="lines" w:linePitch="360"/>
        </w:sectPr>
      </w:pP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7D2E7D" w:rsidRPr="007D2E7D" w14:paraId="1BF8E28C" w14:textId="77777777" w:rsidTr="00EC28C0">
        <w:tc>
          <w:tcPr>
            <w:tcW w:w="9242" w:type="dxa"/>
            <w:gridSpan w:val="2"/>
            <w:tcBorders>
              <w:top w:val="nil"/>
            </w:tcBorders>
          </w:tcPr>
          <w:p w14:paraId="3980C456" w14:textId="77777777" w:rsidR="007D2E7D" w:rsidRPr="007D2E7D" w:rsidRDefault="007D2E7D" w:rsidP="007D2E7D">
            <w:pPr>
              <w:widowControl/>
              <w:spacing w:before="40" w:after="40"/>
              <w:jc w:val="both"/>
              <w:rPr>
                <w:rFonts w:ascii="Segoe UI" w:eastAsia="Times New Roman" w:hAnsi="Segoe UI" w:cs="Times New Roman"/>
                <w:noProof/>
                <w:kern w:val="0"/>
                <w:sz w:val="17"/>
                <w:szCs w:val="20"/>
                <w:lang w:val="en-GB"/>
              </w:rPr>
            </w:pPr>
            <w:r w:rsidRPr="007D2E7D">
              <w:rPr>
                <w:rFonts w:asciiTheme="minorEastAsia" w:hAnsiTheme="minorEastAsia" w:cs="Times New Roman" w:hint="eastAsia"/>
                <w:kern w:val="0"/>
                <w:sz w:val="22"/>
                <w:szCs w:val="20"/>
                <w:lang w:val="en-GB"/>
              </w:rPr>
              <w:lastRenderedPageBreak/>
              <w:t>模版</w:t>
            </w:r>
            <w:r w:rsidRPr="007D2E7D">
              <w:rPr>
                <w:rFonts w:ascii="Segoe UI" w:eastAsia="Times New Roman" w:hAnsi="Segoe UI" w:cs="Times New Roman"/>
                <w:kern w:val="0"/>
                <w:sz w:val="22"/>
                <w:szCs w:val="20"/>
                <w:lang w:val="en-GB"/>
              </w:rPr>
              <w:t>TLAC1(A)</w:t>
            </w:r>
            <w:r w:rsidRPr="007D2E7D">
              <w:rPr>
                <w:rFonts w:asciiTheme="minorEastAsia" w:hAnsiTheme="minorEastAsia" w:cs="Times New Roman" w:hint="eastAsia"/>
                <w:kern w:val="0"/>
                <w:sz w:val="22"/>
                <w:szCs w:val="20"/>
                <w:lang w:val="en-GB"/>
              </w:rPr>
              <w:t>：</w:t>
            </w:r>
            <w:r w:rsidRPr="007D2E7D">
              <w:rPr>
                <w:rFonts w:ascii="細明體" w:eastAsia="細明體" w:hAnsi="細明體" w:cs="細明體" w:hint="eastAsia"/>
                <w:kern w:val="0"/>
                <w:sz w:val="22"/>
                <w:szCs w:val="20"/>
                <w:lang w:val="en-GB"/>
              </w:rPr>
              <w:t>重要附屬公司的</w:t>
            </w:r>
            <w:r w:rsidRPr="007D2E7D">
              <w:rPr>
                <w:rFonts w:ascii="Segoe UI" w:hAnsi="Segoe UI" w:cs="Segoe UI" w:hint="eastAsia"/>
                <w:kern w:val="0"/>
                <w:sz w:val="22"/>
                <w:szCs w:val="20"/>
                <w:lang w:val="en-GB"/>
              </w:rPr>
              <w:t>吸收虧損能力</w:t>
            </w:r>
            <w:r w:rsidRPr="007D2E7D">
              <w:rPr>
                <w:rFonts w:asciiTheme="minorEastAsia" w:hAnsiTheme="minorEastAsia" w:cs="Times New Roman" w:hint="eastAsia"/>
                <w:kern w:val="0"/>
                <w:sz w:val="22"/>
                <w:szCs w:val="20"/>
                <w:lang w:val="en-GB"/>
              </w:rPr>
              <w:t>組成</w:t>
            </w:r>
            <w:r w:rsidRPr="007D2E7D">
              <w:rPr>
                <w:rFonts w:ascii="Segoe UI" w:eastAsia="Times New Roman" w:hAnsi="Segoe UI" w:cs="Times New Roman"/>
                <w:kern w:val="0"/>
                <w:sz w:val="22"/>
                <w:szCs w:val="20"/>
                <w:lang w:val="en-GB"/>
              </w:rPr>
              <w:t>(</w:t>
            </w:r>
            <w:r w:rsidRPr="007D2E7D">
              <w:rPr>
                <w:rFonts w:ascii="細明體" w:eastAsia="細明體" w:hAnsi="細明體" w:cs="細明體" w:hint="eastAsia"/>
                <w:kern w:val="0"/>
                <w:sz w:val="22"/>
                <w:szCs w:val="20"/>
                <w:lang w:val="en-GB"/>
              </w:rPr>
              <w:t>在</w:t>
            </w:r>
            <w:r w:rsidRPr="007D2E7D">
              <w:rPr>
                <w:rFonts w:ascii="Segoe UI" w:eastAsia="Times New Roman" w:hAnsi="Segoe UI" w:cs="Times New Roman"/>
                <w:kern w:val="0"/>
                <w:sz w:val="22"/>
                <w:szCs w:val="20"/>
                <w:lang w:val="en-GB"/>
              </w:rPr>
              <w:t>LAC</w:t>
            </w:r>
            <w:r w:rsidRPr="007D2E7D">
              <w:rPr>
                <w:rFonts w:ascii="細明體" w:eastAsia="細明體" w:hAnsi="細明體" w:cs="細明體" w:hint="eastAsia"/>
                <w:kern w:val="0"/>
                <w:sz w:val="22"/>
                <w:szCs w:val="20"/>
                <w:lang w:val="en-GB"/>
              </w:rPr>
              <w:t>綜合集團層面</w:t>
            </w:r>
            <w:r w:rsidRPr="007D2E7D">
              <w:rPr>
                <w:rFonts w:ascii="Segoe UI" w:eastAsia="Times New Roman" w:hAnsi="Segoe UI" w:cs="Times New Roman"/>
                <w:kern w:val="0"/>
                <w:sz w:val="22"/>
                <w:szCs w:val="20"/>
                <w:lang w:val="en-GB"/>
              </w:rPr>
              <w:t>)</w:t>
            </w:r>
          </w:p>
        </w:tc>
      </w:tr>
      <w:tr w:rsidR="007D2E7D" w:rsidRPr="007D2E7D" w14:paraId="0EDC91AD" w14:textId="77777777" w:rsidTr="00EC28C0">
        <w:tc>
          <w:tcPr>
            <w:tcW w:w="2008" w:type="dxa"/>
          </w:tcPr>
          <w:p w14:paraId="3617DD64" w14:textId="77777777" w:rsidR="007D2E7D" w:rsidRPr="007D2E7D" w:rsidRDefault="007D2E7D" w:rsidP="007D2E7D">
            <w:pPr>
              <w:widowControl/>
              <w:spacing w:before="40" w:after="40"/>
              <w:rPr>
                <w:rFonts w:ascii="Segoe UI" w:eastAsia="Times New Roman" w:hAnsi="Segoe UI" w:cs="Segoe UI"/>
                <w:noProof/>
                <w:sz w:val="17"/>
                <w:szCs w:val="20"/>
                <w:lang w:val="en-GB" w:eastAsia="en-GB"/>
              </w:rPr>
            </w:pPr>
            <w:r w:rsidRPr="007D2E7D">
              <w:rPr>
                <w:rFonts w:ascii="Segoe UI" w:hAnsi="Segoe UI" w:cs="Segoe UI"/>
                <w:b/>
                <w:sz w:val="17"/>
                <w:szCs w:val="20"/>
                <w:lang w:val="en-GB"/>
              </w:rPr>
              <w:t>目的：</w:t>
            </w:r>
          </w:p>
        </w:tc>
        <w:tc>
          <w:tcPr>
            <w:tcW w:w="7234" w:type="dxa"/>
          </w:tcPr>
          <w:p w14:paraId="4C951893" w14:textId="77777777" w:rsidR="007D2E7D" w:rsidRPr="007D2E7D" w:rsidRDefault="007D2E7D" w:rsidP="007D2E7D">
            <w:pPr>
              <w:widowControl/>
              <w:spacing w:before="40" w:after="40"/>
              <w:jc w:val="both"/>
              <w:rPr>
                <w:rFonts w:ascii="Segoe UI" w:eastAsia="Times New Roman" w:hAnsi="Segoe UI" w:cs="Times New Roman"/>
                <w:kern w:val="0"/>
                <w:sz w:val="17"/>
                <w:szCs w:val="20"/>
                <w:lang w:val="en-GB"/>
              </w:rPr>
            </w:pPr>
            <w:r w:rsidRPr="007D2E7D">
              <w:rPr>
                <w:rFonts w:ascii="細明體" w:eastAsia="細明體" w:hAnsi="細明體" w:cs="細明體" w:hint="eastAsia"/>
                <w:kern w:val="0"/>
                <w:sz w:val="17"/>
                <w:szCs w:val="20"/>
                <w:lang w:val="en-GB"/>
              </w:rPr>
              <w:t>提供有關重要附屬公司內部吸收虧損能力組成的詳情。</w:t>
            </w:r>
          </w:p>
        </w:tc>
      </w:tr>
      <w:tr w:rsidR="007D2E7D" w:rsidRPr="007D2E7D" w14:paraId="61330554" w14:textId="77777777" w:rsidTr="00EC28C0">
        <w:tc>
          <w:tcPr>
            <w:tcW w:w="2008" w:type="dxa"/>
          </w:tcPr>
          <w:p w14:paraId="3ECD5E42" w14:textId="77777777" w:rsidR="007D2E7D" w:rsidRPr="007D2E7D" w:rsidRDefault="007D2E7D" w:rsidP="007D2E7D">
            <w:pPr>
              <w:widowControl/>
              <w:spacing w:before="40" w:after="40"/>
              <w:rPr>
                <w:rFonts w:ascii="Segoe UI" w:eastAsia="Times New Roman" w:hAnsi="Segoe UI" w:cs="Segoe UI"/>
                <w:b/>
                <w:sz w:val="17"/>
                <w:szCs w:val="20"/>
                <w:lang w:val="en-GB" w:eastAsia="en-GB"/>
              </w:rPr>
            </w:pPr>
            <w:r w:rsidRPr="007D2E7D">
              <w:rPr>
                <w:rFonts w:ascii="Segoe UI" w:hAnsi="Segoe UI" w:cs="Segoe UI"/>
                <w:b/>
                <w:sz w:val="17"/>
                <w:szCs w:val="20"/>
                <w:lang w:val="en-GB"/>
              </w:rPr>
              <w:t>適用範圍：</w:t>
            </w:r>
          </w:p>
        </w:tc>
        <w:tc>
          <w:tcPr>
            <w:tcW w:w="7234" w:type="dxa"/>
          </w:tcPr>
          <w:p w14:paraId="67A5DD98" w14:textId="77777777" w:rsidR="007D2E7D" w:rsidRPr="007D2E7D" w:rsidRDefault="007D2E7D" w:rsidP="007D2E7D">
            <w:pPr>
              <w:widowControl/>
              <w:spacing w:before="40" w:after="40"/>
              <w:jc w:val="both"/>
              <w:rPr>
                <w:rFonts w:ascii="Segoe UI" w:hAnsi="Segoe UI" w:cs="Times New Roman"/>
                <w:b/>
                <w:kern w:val="0"/>
                <w:sz w:val="17"/>
                <w:szCs w:val="20"/>
              </w:rPr>
            </w:pPr>
            <w:r w:rsidRPr="007D2E7D">
              <w:rPr>
                <w:rFonts w:ascii="細明體" w:eastAsia="細明體" w:hAnsi="細明體" w:cs="細明體" w:hint="eastAsia"/>
                <w:kern w:val="0"/>
                <w:sz w:val="17"/>
                <w:szCs w:val="17"/>
                <w:lang w:val="en-GB"/>
              </w:rPr>
              <w:t>在《金融機構</w:t>
            </w:r>
            <w:r w:rsidRPr="007D2E7D">
              <w:rPr>
                <w:rFonts w:ascii="Segoe UI" w:eastAsia="Times New Roman" w:hAnsi="Segoe UI" w:cs="Times New Roman"/>
                <w:kern w:val="0"/>
                <w:sz w:val="17"/>
                <w:szCs w:val="17"/>
                <w:lang w:val="en-GB"/>
              </w:rPr>
              <w:t>(</w:t>
            </w:r>
            <w:r w:rsidRPr="007D2E7D">
              <w:rPr>
                <w:rFonts w:ascii="細明體" w:eastAsia="細明體" w:hAnsi="細明體" w:cs="細明體" w:hint="eastAsia"/>
                <w:kern w:val="0"/>
                <w:sz w:val="17"/>
                <w:szCs w:val="17"/>
                <w:lang w:val="en-GB"/>
              </w:rPr>
              <w:t>處置機制</w:t>
            </w:r>
            <w:r w:rsidRPr="007D2E7D">
              <w:rPr>
                <w:rFonts w:ascii="Segoe UI" w:eastAsia="Times New Roman" w:hAnsi="Segoe UI" w:cs="Times New Roman"/>
                <w:kern w:val="0"/>
                <w:sz w:val="17"/>
                <w:szCs w:val="17"/>
                <w:lang w:val="en-GB"/>
              </w:rPr>
              <w:t>)(</w:t>
            </w:r>
            <w:r w:rsidRPr="007D2E7D">
              <w:rPr>
                <w:rFonts w:ascii="細明體" w:eastAsia="細明體" w:hAnsi="細明體" w:cs="細明體" w:hint="eastAsia"/>
                <w:kern w:val="0"/>
                <w:sz w:val="17"/>
                <w:szCs w:val="17"/>
                <w:lang w:val="en-GB"/>
              </w:rPr>
              <w:t>吸收虧損能力規定──銀行界</w:t>
            </w:r>
            <w:r w:rsidRPr="007D2E7D">
              <w:rPr>
                <w:rFonts w:ascii="Segoe UI" w:eastAsia="Times New Roman" w:hAnsi="Segoe UI" w:cs="Times New Roman"/>
                <w:kern w:val="0"/>
                <w:sz w:val="17"/>
                <w:szCs w:val="17"/>
                <w:lang w:val="en-GB"/>
              </w:rPr>
              <w:t>)</w:t>
            </w:r>
            <w:r w:rsidRPr="007D2E7D">
              <w:rPr>
                <w:rFonts w:ascii="細明體" w:eastAsia="細明體" w:hAnsi="細明體" w:cs="細明體" w:hint="eastAsia"/>
                <w:kern w:val="0"/>
                <w:sz w:val="17"/>
                <w:szCs w:val="17"/>
                <w:lang w:val="en-GB"/>
              </w:rPr>
              <w:t>規則》</w:t>
            </w:r>
            <w:r w:rsidRPr="007D2E7D">
              <w:rPr>
                <w:rFonts w:ascii="Segoe UI" w:eastAsia="Times New Roman" w:hAnsi="Segoe UI" w:cs="Times New Roman"/>
                <w:kern w:val="0"/>
                <w:sz w:val="17"/>
                <w:szCs w:val="17"/>
                <w:lang w:val="en-GB"/>
              </w:rPr>
              <w:t>(</w:t>
            </w:r>
            <w:r w:rsidRPr="007D2E7D">
              <w:rPr>
                <w:rFonts w:ascii="細明體" w:eastAsia="細明體" w:hAnsi="細明體" w:cs="細明體" w:hint="eastAsia"/>
                <w:kern w:val="0"/>
                <w:sz w:val="17"/>
                <w:szCs w:val="17"/>
                <w:lang w:val="en-GB"/>
              </w:rPr>
              <w:t>「《</w:t>
            </w:r>
            <w:r w:rsidRPr="007D2E7D">
              <w:rPr>
                <w:rFonts w:ascii="Segoe UI" w:eastAsia="Times New Roman" w:hAnsi="Segoe UI" w:cs="Times New Roman"/>
                <w:kern w:val="0"/>
                <w:sz w:val="17"/>
                <w:szCs w:val="17"/>
                <w:lang w:val="en-GB"/>
              </w:rPr>
              <w:t>LAC</w:t>
            </w:r>
            <w:r w:rsidRPr="007D2E7D">
              <w:rPr>
                <w:rFonts w:ascii="細明體" w:eastAsia="細明體" w:hAnsi="細明體" w:cs="細明體" w:hint="eastAsia"/>
                <w:kern w:val="0"/>
                <w:sz w:val="17"/>
                <w:szCs w:val="17"/>
                <w:lang w:val="en-GB"/>
              </w:rPr>
              <w:t>規則》」</w:t>
            </w:r>
            <w:r w:rsidRPr="007D2E7D">
              <w:rPr>
                <w:rFonts w:ascii="Segoe UI" w:eastAsia="Times New Roman" w:hAnsi="Segoe UI" w:cs="Times New Roman"/>
                <w:kern w:val="0"/>
                <w:sz w:val="17"/>
                <w:szCs w:val="17"/>
                <w:lang w:val="en-GB"/>
              </w:rPr>
              <w:t>)</w:t>
            </w:r>
            <w:r w:rsidRPr="007D2E7D">
              <w:rPr>
                <w:rFonts w:ascii="細明體" w:eastAsia="細明體" w:hAnsi="細明體" w:cs="細明體" w:hint="eastAsia"/>
                <w:kern w:val="0"/>
                <w:sz w:val="17"/>
                <w:szCs w:val="17"/>
                <w:lang w:val="en-GB"/>
              </w:rPr>
              <w:t>下的所有重要附屬公司均須填報本模版。</w:t>
            </w:r>
            <w:r w:rsidRPr="007D2E7D">
              <w:rPr>
                <w:rFonts w:ascii="Segoe UI" w:eastAsia="Times New Roman" w:hAnsi="Segoe UI" w:cs="Times New Roman"/>
                <w:kern w:val="0"/>
                <w:sz w:val="17"/>
                <w:szCs w:val="17"/>
                <w:lang w:val="en-GB"/>
              </w:rPr>
              <w:t xml:space="preserve"> </w:t>
            </w:r>
          </w:p>
        </w:tc>
      </w:tr>
      <w:tr w:rsidR="007D2E7D" w:rsidRPr="007D2E7D" w14:paraId="51E68FC6" w14:textId="77777777" w:rsidTr="00EC28C0">
        <w:tc>
          <w:tcPr>
            <w:tcW w:w="2008" w:type="dxa"/>
          </w:tcPr>
          <w:p w14:paraId="7D60640B" w14:textId="77777777" w:rsidR="007D2E7D" w:rsidRPr="007D2E7D" w:rsidRDefault="007D2E7D" w:rsidP="007D2E7D">
            <w:pPr>
              <w:widowControl/>
              <w:spacing w:before="40" w:after="40"/>
              <w:rPr>
                <w:rFonts w:ascii="Segoe UI" w:eastAsia="Times New Roman" w:hAnsi="Segoe UI" w:cs="Segoe UI"/>
                <w:b/>
                <w:sz w:val="17"/>
                <w:szCs w:val="20"/>
                <w:lang w:val="en-GB" w:eastAsia="en-GB"/>
              </w:rPr>
            </w:pPr>
            <w:r w:rsidRPr="007D2E7D">
              <w:rPr>
                <w:rFonts w:ascii="Segoe UI" w:hAnsi="Segoe UI" w:cs="Segoe UI"/>
                <w:b/>
                <w:sz w:val="17"/>
                <w:szCs w:val="20"/>
                <w:lang w:val="en-GB"/>
              </w:rPr>
              <w:t>內容：</w:t>
            </w:r>
          </w:p>
        </w:tc>
        <w:tc>
          <w:tcPr>
            <w:tcW w:w="7234" w:type="dxa"/>
          </w:tcPr>
          <w:p w14:paraId="75EAF5D9" w14:textId="77777777" w:rsidR="007D2E7D" w:rsidRPr="007D2E7D" w:rsidRDefault="007D2E7D" w:rsidP="007D2E7D">
            <w:pPr>
              <w:widowControl/>
              <w:spacing w:before="40" w:after="40"/>
              <w:jc w:val="both"/>
              <w:rPr>
                <w:rFonts w:ascii="Segoe UI" w:hAnsi="Segoe UI" w:cs="Segoe UI"/>
                <w:b/>
                <w:kern w:val="0"/>
                <w:sz w:val="17"/>
                <w:szCs w:val="20"/>
                <w:lang w:val="en-GB"/>
              </w:rPr>
            </w:pPr>
            <w:r w:rsidRPr="007D2E7D">
              <w:rPr>
                <w:rFonts w:ascii="Segoe UI" w:hAnsi="Segoe UI" w:cs="Segoe UI" w:hint="eastAsia"/>
                <w:kern w:val="0"/>
                <w:sz w:val="17"/>
                <w:szCs w:val="17"/>
                <w:lang w:val="en-GB"/>
              </w:rPr>
              <w:t>帳</w:t>
            </w:r>
            <w:r w:rsidRPr="007D2E7D">
              <w:rPr>
                <w:rFonts w:ascii="Segoe UI" w:hAnsi="Segoe UI" w:cs="Segoe UI"/>
                <w:kern w:val="0"/>
                <w:sz w:val="17"/>
                <w:szCs w:val="17"/>
                <w:lang w:val="en-GB"/>
              </w:rPr>
              <w:t>面值</w:t>
            </w:r>
            <w:r w:rsidRPr="007D2E7D">
              <w:rPr>
                <w:rFonts w:ascii="Segoe UI" w:eastAsia="Times New Roman" w:hAnsi="Segoe UI" w:cs="Segoe UI"/>
                <w:kern w:val="0"/>
                <w:sz w:val="17"/>
                <w:szCs w:val="17"/>
                <w:lang w:val="en-GB"/>
              </w:rPr>
              <w:t>(</w:t>
            </w:r>
            <w:r w:rsidRPr="007D2E7D">
              <w:rPr>
                <w:rFonts w:ascii="Segoe UI" w:hAnsi="Segoe UI" w:cs="Segoe UI"/>
                <w:kern w:val="0"/>
                <w:sz w:val="17"/>
                <w:szCs w:val="17"/>
                <w:lang w:val="en-GB"/>
              </w:rPr>
              <w:t>與財務報表所報的值對應</w:t>
            </w:r>
            <w:r w:rsidRPr="007D2E7D">
              <w:rPr>
                <w:rFonts w:ascii="Segoe UI" w:hAnsi="Segoe UI" w:cs="Segoe UI"/>
                <w:kern w:val="0"/>
                <w:sz w:val="17"/>
                <w:szCs w:val="17"/>
                <w:lang w:val="en-GB"/>
              </w:rPr>
              <w:t>)</w:t>
            </w:r>
            <w:r w:rsidRPr="007D2E7D">
              <w:rPr>
                <w:rFonts w:ascii="Segoe UI" w:hAnsi="Segoe UI" w:cs="Segoe UI"/>
                <w:kern w:val="0"/>
                <w:sz w:val="17"/>
                <w:szCs w:val="17"/>
                <w:lang w:val="en-GB"/>
              </w:rPr>
              <w:t>。</w:t>
            </w:r>
          </w:p>
        </w:tc>
      </w:tr>
      <w:tr w:rsidR="007D2E7D" w:rsidRPr="007D2E7D" w14:paraId="08D70608" w14:textId="77777777" w:rsidTr="00EC28C0">
        <w:tc>
          <w:tcPr>
            <w:tcW w:w="2008" w:type="dxa"/>
          </w:tcPr>
          <w:p w14:paraId="15268835" w14:textId="77777777" w:rsidR="007D2E7D" w:rsidRPr="007D2E7D" w:rsidRDefault="007D2E7D" w:rsidP="007D2E7D">
            <w:pPr>
              <w:widowControl/>
              <w:spacing w:before="40" w:after="40"/>
              <w:rPr>
                <w:rFonts w:ascii="Segoe UI" w:eastAsia="Times New Roman" w:hAnsi="Segoe UI" w:cs="Segoe UI"/>
                <w:sz w:val="17"/>
                <w:szCs w:val="20"/>
                <w:lang w:val="en-GB" w:eastAsia="en-GB"/>
              </w:rPr>
            </w:pPr>
            <w:r w:rsidRPr="007D2E7D">
              <w:rPr>
                <w:rFonts w:ascii="Segoe UI" w:hAnsi="Segoe UI" w:cs="Segoe UI"/>
                <w:b/>
                <w:sz w:val="17"/>
                <w:szCs w:val="20"/>
                <w:lang w:val="en-GB"/>
              </w:rPr>
              <w:t>頻密程度：</w:t>
            </w:r>
          </w:p>
        </w:tc>
        <w:tc>
          <w:tcPr>
            <w:tcW w:w="7234" w:type="dxa"/>
          </w:tcPr>
          <w:p w14:paraId="0244149A" w14:textId="77777777" w:rsidR="007D2E7D" w:rsidRPr="007D2E7D" w:rsidRDefault="007D2E7D" w:rsidP="007D2E7D">
            <w:pPr>
              <w:widowControl/>
              <w:spacing w:before="40" w:after="40"/>
              <w:jc w:val="both"/>
              <w:rPr>
                <w:rFonts w:ascii="Segoe UI" w:eastAsia="Times New Roman" w:hAnsi="Segoe UI" w:cs="Segoe UI"/>
                <w:kern w:val="0"/>
                <w:sz w:val="17"/>
                <w:szCs w:val="20"/>
                <w:lang w:val="en-GB" w:eastAsia="en-GB"/>
              </w:rPr>
            </w:pPr>
            <w:r w:rsidRPr="007D2E7D">
              <w:rPr>
                <w:rFonts w:ascii="Segoe UI" w:eastAsia="細明體" w:hAnsi="Segoe UI" w:cs="Segoe UI"/>
                <w:kern w:val="0"/>
                <w:sz w:val="17"/>
                <w:szCs w:val="20"/>
                <w:lang w:val="en-GB" w:eastAsia="en-GB"/>
              </w:rPr>
              <w:t>每半年一次。</w:t>
            </w:r>
          </w:p>
        </w:tc>
      </w:tr>
      <w:tr w:rsidR="007D2E7D" w:rsidRPr="007D2E7D" w14:paraId="134C6266" w14:textId="77777777" w:rsidTr="00EC28C0">
        <w:tc>
          <w:tcPr>
            <w:tcW w:w="2008" w:type="dxa"/>
          </w:tcPr>
          <w:p w14:paraId="3C0F0938" w14:textId="77777777" w:rsidR="007D2E7D" w:rsidRPr="007D2E7D" w:rsidRDefault="007D2E7D" w:rsidP="007D2E7D">
            <w:pPr>
              <w:widowControl/>
              <w:spacing w:before="40" w:after="40"/>
              <w:rPr>
                <w:rFonts w:ascii="Segoe UI" w:eastAsia="Times New Roman" w:hAnsi="Segoe UI" w:cs="Segoe UI"/>
                <w:sz w:val="17"/>
                <w:szCs w:val="20"/>
                <w:lang w:val="en-GB" w:eastAsia="en-GB"/>
              </w:rPr>
            </w:pPr>
            <w:r w:rsidRPr="007D2E7D">
              <w:rPr>
                <w:rFonts w:ascii="Segoe UI" w:hAnsi="Segoe UI" w:cs="Segoe UI"/>
                <w:b/>
                <w:sz w:val="17"/>
                <w:szCs w:val="20"/>
                <w:lang w:val="en-GB"/>
              </w:rPr>
              <w:t>格式：</w:t>
            </w:r>
          </w:p>
        </w:tc>
        <w:tc>
          <w:tcPr>
            <w:tcW w:w="7234" w:type="dxa"/>
          </w:tcPr>
          <w:p w14:paraId="27E18F8A" w14:textId="77777777" w:rsidR="007D2E7D" w:rsidRPr="007D2E7D" w:rsidRDefault="007D2E7D" w:rsidP="007D2E7D">
            <w:pPr>
              <w:widowControl/>
              <w:spacing w:before="40" w:after="40"/>
              <w:jc w:val="both"/>
              <w:rPr>
                <w:rFonts w:ascii="Segoe UI" w:eastAsia="Times New Roman" w:hAnsi="Segoe UI" w:cs="Segoe UI"/>
                <w:kern w:val="0"/>
                <w:sz w:val="17"/>
                <w:szCs w:val="20"/>
                <w:lang w:val="en-GB" w:eastAsia="en-GB"/>
              </w:rPr>
            </w:pPr>
            <w:r w:rsidRPr="007D2E7D">
              <w:rPr>
                <w:rFonts w:ascii="Segoe UI" w:eastAsia="細明體" w:hAnsi="Segoe UI" w:cs="Segoe UI"/>
                <w:kern w:val="0"/>
                <w:sz w:val="17"/>
                <w:szCs w:val="20"/>
                <w:lang w:val="en-GB" w:eastAsia="en-GB"/>
              </w:rPr>
              <w:t>固定。</w:t>
            </w:r>
          </w:p>
        </w:tc>
      </w:tr>
      <w:tr w:rsidR="007D2E7D" w:rsidRPr="007D2E7D" w14:paraId="44326808" w14:textId="77777777" w:rsidTr="00EC28C0">
        <w:tc>
          <w:tcPr>
            <w:tcW w:w="2008" w:type="dxa"/>
          </w:tcPr>
          <w:p w14:paraId="74679E8B" w14:textId="77777777" w:rsidR="007D2E7D" w:rsidRPr="007D2E7D" w:rsidRDefault="007D2E7D" w:rsidP="007D2E7D">
            <w:pPr>
              <w:widowControl/>
              <w:spacing w:before="40" w:after="40"/>
              <w:rPr>
                <w:rFonts w:ascii="Segoe UI" w:eastAsia="Times New Roman" w:hAnsi="Segoe UI" w:cs="Segoe UI"/>
                <w:b/>
                <w:sz w:val="17"/>
                <w:szCs w:val="20"/>
                <w:lang w:val="en-GB" w:eastAsia="en-GB"/>
              </w:rPr>
            </w:pPr>
            <w:r w:rsidRPr="007D2E7D">
              <w:rPr>
                <w:rFonts w:ascii="Segoe UI" w:eastAsia="新細明體" w:hAnsi="Segoe UI" w:cs="Segoe UI"/>
                <w:b/>
                <w:sz w:val="17"/>
                <w:szCs w:val="17"/>
                <w:lang w:val="en-GB" w:eastAsia="en-GB"/>
              </w:rPr>
              <w:t>附加說明：</w:t>
            </w:r>
          </w:p>
        </w:tc>
        <w:tc>
          <w:tcPr>
            <w:tcW w:w="7234" w:type="dxa"/>
          </w:tcPr>
          <w:p w14:paraId="463A433D" w14:textId="77777777" w:rsidR="007D2E7D" w:rsidRPr="007D2E7D" w:rsidRDefault="007D2E7D" w:rsidP="007D2E7D">
            <w:pPr>
              <w:widowControl/>
              <w:spacing w:before="40" w:after="40"/>
              <w:jc w:val="both"/>
              <w:rPr>
                <w:rFonts w:ascii="Segoe UI" w:eastAsia="Times New Roman" w:hAnsi="Segoe UI" w:cs="Times New Roman"/>
                <w:noProof/>
                <w:kern w:val="0"/>
                <w:sz w:val="17"/>
                <w:szCs w:val="17"/>
                <w:lang w:val="en-GB"/>
              </w:rPr>
            </w:pPr>
            <w:r w:rsidRPr="007D2E7D">
              <w:rPr>
                <w:rFonts w:ascii="細明體" w:eastAsia="細明體" w:hAnsi="細明體" w:cs="細明體" w:hint="eastAsia"/>
                <w:kern w:val="0"/>
                <w:sz w:val="17"/>
                <w:szCs w:val="17"/>
                <w:lang w:val="en-GB"/>
              </w:rPr>
              <w:t>重要附屬公司應以敘述評註闡明在報告期內的任何重大變動及引致有關變動的主要驅動因素，以補充本模版。敘述評註可包括處置機制當局根據《</w:t>
            </w:r>
            <w:r w:rsidRPr="007D2E7D">
              <w:rPr>
                <w:rFonts w:ascii="Segoe UI" w:eastAsia="Times New Roman" w:hAnsi="Segoe UI" w:cs="Times New Roman"/>
                <w:kern w:val="0"/>
                <w:sz w:val="17"/>
                <w:szCs w:val="17"/>
                <w:lang w:val="en-GB"/>
              </w:rPr>
              <w:t>LAC</w:t>
            </w:r>
            <w:r w:rsidRPr="007D2E7D">
              <w:rPr>
                <w:rFonts w:ascii="細明體" w:eastAsia="細明體" w:hAnsi="細明體" w:cs="細明體" w:hint="eastAsia"/>
                <w:kern w:val="0"/>
                <w:sz w:val="17"/>
                <w:szCs w:val="17"/>
                <w:lang w:val="en-GB"/>
              </w:rPr>
              <w:t>規則》第</w:t>
            </w:r>
            <w:r w:rsidRPr="007D2E7D">
              <w:rPr>
                <w:rFonts w:ascii="Segoe UI" w:eastAsia="Times New Roman" w:hAnsi="Segoe UI" w:cs="Times New Roman"/>
                <w:kern w:val="0"/>
                <w:sz w:val="17"/>
                <w:szCs w:val="17"/>
                <w:lang w:val="en-GB"/>
              </w:rPr>
              <w:t>3</w:t>
            </w:r>
            <w:r w:rsidRPr="007D2E7D">
              <w:rPr>
                <w:rFonts w:ascii="細明體" w:eastAsia="細明體" w:hAnsi="細明體" w:cs="細明體" w:hint="eastAsia"/>
                <w:kern w:val="0"/>
                <w:sz w:val="17"/>
                <w:szCs w:val="17"/>
                <w:lang w:val="en-GB"/>
              </w:rPr>
              <w:t>條指出涵蓋重要附屬公司的首選處置策略的描述資料，以促進對</w:t>
            </w:r>
            <w:r w:rsidRPr="007D2E7D">
              <w:rPr>
                <w:rFonts w:ascii="Segoe UI" w:eastAsia="Times New Roman" w:hAnsi="Segoe UI" w:cs="Times New Roman"/>
                <w:kern w:val="0"/>
                <w:sz w:val="17"/>
                <w:szCs w:val="17"/>
                <w:lang w:val="en-GB"/>
              </w:rPr>
              <w:t>TLAC</w:t>
            </w:r>
            <w:r w:rsidRPr="007D2E7D">
              <w:rPr>
                <w:rFonts w:ascii="細明體" w:eastAsia="細明體" w:hAnsi="細明體" w:cs="細明體" w:hint="eastAsia"/>
                <w:kern w:val="0"/>
                <w:sz w:val="17"/>
                <w:szCs w:val="17"/>
                <w:lang w:val="en-GB"/>
              </w:rPr>
              <w:t>模版的了解。</w:t>
            </w:r>
          </w:p>
        </w:tc>
      </w:tr>
      <w:tr w:rsidR="007D2E7D" w:rsidRPr="007D2E7D" w14:paraId="5248781A" w14:textId="77777777" w:rsidTr="00EC28C0">
        <w:tc>
          <w:tcPr>
            <w:tcW w:w="2008" w:type="dxa"/>
          </w:tcPr>
          <w:p w14:paraId="5CCDD1D2" w14:textId="77777777" w:rsidR="007D2E7D" w:rsidRPr="007D2E7D" w:rsidRDefault="007D2E7D" w:rsidP="007D2E7D">
            <w:pPr>
              <w:widowControl/>
              <w:spacing w:before="40" w:after="40"/>
              <w:rPr>
                <w:rFonts w:ascii="Segoe UI" w:hAnsi="Segoe UI" w:cs="Segoe UI"/>
                <w:b/>
                <w:sz w:val="17"/>
                <w:szCs w:val="17"/>
                <w:lang w:val="en-GB"/>
              </w:rPr>
            </w:pPr>
            <w:r w:rsidRPr="007D2E7D">
              <w:rPr>
                <w:rFonts w:ascii="Segoe UI" w:hAnsi="Segoe UI" w:cs="Segoe UI"/>
                <w:b/>
                <w:sz w:val="17"/>
                <w:szCs w:val="17"/>
                <w:lang w:val="en-GB"/>
              </w:rPr>
              <w:t>《</w:t>
            </w:r>
            <w:r w:rsidRPr="007D2E7D">
              <w:rPr>
                <w:rFonts w:ascii="Segoe UI" w:hAnsi="Segoe UI" w:cs="Segoe UI"/>
                <w:b/>
                <w:sz w:val="17"/>
                <w:szCs w:val="17"/>
                <w:lang w:val="en-GB"/>
              </w:rPr>
              <w:t>LAC</w:t>
            </w:r>
            <w:r w:rsidRPr="007D2E7D">
              <w:rPr>
                <w:rFonts w:ascii="Segoe UI" w:hAnsi="Segoe UI" w:cs="Segoe UI"/>
                <w:b/>
                <w:sz w:val="17"/>
                <w:szCs w:val="17"/>
                <w:lang w:val="en-GB"/>
              </w:rPr>
              <w:t>規則》相應條文：</w:t>
            </w:r>
          </w:p>
        </w:tc>
        <w:tc>
          <w:tcPr>
            <w:tcW w:w="7234" w:type="dxa"/>
          </w:tcPr>
          <w:p w14:paraId="5EF75A1A"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48</w:t>
            </w:r>
          </w:p>
        </w:tc>
      </w:tr>
    </w:tbl>
    <w:p w14:paraId="4134636C" w14:textId="77777777" w:rsidR="007D2E7D" w:rsidRPr="007D2E7D" w:rsidRDefault="007D2E7D" w:rsidP="007D2E7D">
      <w:pPr>
        <w:widowControl/>
        <w:rPr>
          <w:rFonts w:ascii="Segoe UI" w:eastAsia="Times New Roman" w:hAnsi="Segoe UI" w:cs="Times New Roman"/>
          <w:kern w:val="0"/>
          <w:sz w:val="22"/>
          <w:szCs w:val="20"/>
          <w:lang w:val="en-GB" w:eastAsia="en-US"/>
        </w:rPr>
      </w:pPr>
    </w:p>
    <w:tbl>
      <w:tblPr>
        <w:tblW w:w="9214" w:type="dxa"/>
        <w:tblInd w:w="-567" w:type="dxa"/>
        <w:tblBorders>
          <w:top w:val="single" w:sz="8" w:space="0" w:color="BCBDBC"/>
          <w:left w:val="single" w:sz="8" w:space="0" w:color="BCBDBC"/>
          <w:bottom w:val="single" w:sz="8" w:space="0" w:color="BCBDBC"/>
          <w:right w:val="single" w:sz="8" w:space="0" w:color="BCBDBC"/>
          <w:insideH w:val="single" w:sz="6" w:space="0" w:color="BCBDBC"/>
          <w:insideV w:val="single" w:sz="6" w:space="0" w:color="BCBDBC"/>
        </w:tblBorders>
        <w:tblLayout w:type="fixed"/>
        <w:tblCellMar>
          <w:left w:w="0" w:type="dxa"/>
          <w:right w:w="0" w:type="dxa"/>
        </w:tblCellMar>
        <w:tblLook w:val="00A0" w:firstRow="1" w:lastRow="0" w:firstColumn="1" w:lastColumn="0" w:noHBand="0" w:noVBand="0"/>
      </w:tblPr>
      <w:tblGrid>
        <w:gridCol w:w="570"/>
        <w:gridCol w:w="7368"/>
        <w:gridCol w:w="1276"/>
      </w:tblGrid>
      <w:tr w:rsidR="007D2E7D" w:rsidRPr="007D2E7D" w14:paraId="73D9B8DF" w14:textId="77777777" w:rsidTr="00EC28C0">
        <w:trPr>
          <w:trHeight w:val="242"/>
          <w:tblHeader/>
        </w:trPr>
        <w:tc>
          <w:tcPr>
            <w:tcW w:w="7938" w:type="dxa"/>
            <w:gridSpan w:val="2"/>
            <w:tcBorders>
              <w:top w:val="nil"/>
              <w:left w:val="nil"/>
              <w:bottom w:val="nil"/>
              <w:right w:val="single" w:sz="4" w:space="0" w:color="auto"/>
            </w:tcBorders>
            <w:vAlign w:val="center"/>
          </w:tcPr>
          <w:p w14:paraId="11D7083E" w14:textId="77777777" w:rsidR="007D2E7D" w:rsidRPr="007D2E7D" w:rsidRDefault="007D2E7D" w:rsidP="007D2E7D">
            <w:pPr>
              <w:widowControl/>
              <w:snapToGrid w:val="0"/>
              <w:spacing w:before="40" w:after="40"/>
              <w:rPr>
                <w:rFonts w:ascii="Segoe UI" w:eastAsia="Times New Roman" w:hAnsi="Segoe UI" w:cs="Times New Roman"/>
                <w:b/>
                <w:kern w:val="0"/>
                <w:sz w:val="17"/>
                <w:szCs w:val="20"/>
                <w:lang w:val="en-GB" w:eastAsia="it-IT"/>
              </w:rPr>
            </w:pPr>
          </w:p>
        </w:tc>
        <w:tc>
          <w:tcPr>
            <w:tcW w:w="1276" w:type="dxa"/>
            <w:tcBorders>
              <w:top w:val="single" w:sz="6" w:space="0" w:color="auto"/>
              <w:left w:val="single" w:sz="6" w:space="0" w:color="auto"/>
              <w:bottom w:val="single" w:sz="6" w:space="0" w:color="auto"/>
              <w:right w:val="single" w:sz="6" w:space="0" w:color="auto"/>
            </w:tcBorders>
            <w:vAlign w:val="center"/>
          </w:tcPr>
          <w:p w14:paraId="0163FC7B" w14:textId="77777777" w:rsidR="007D2E7D" w:rsidRPr="007D2E7D" w:rsidRDefault="007D2E7D" w:rsidP="007D2E7D">
            <w:pPr>
              <w:widowControl/>
              <w:snapToGrid w:val="0"/>
              <w:spacing w:before="40" w:after="40"/>
              <w:jc w:val="center"/>
              <w:rPr>
                <w:rFonts w:ascii="Segoe UI" w:eastAsia="Times New Roman" w:hAnsi="Segoe UI" w:cs="Times New Roman"/>
                <w:kern w:val="0"/>
                <w:sz w:val="17"/>
                <w:szCs w:val="20"/>
                <w:lang w:val="en-GB" w:eastAsia="it-IT"/>
              </w:rPr>
            </w:pPr>
            <w:r w:rsidRPr="007D2E7D">
              <w:rPr>
                <w:rFonts w:ascii="Segoe UI" w:eastAsia="Times New Roman" w:hAnsi="Segoe UI" w:cs="Times New Roman"/>
                <w:kern w:val="0"/>
                <w:sz w:val="17"/>
                <w:szCs w:val="20"/>
                <w:lang w:val="en-GB" w:eastAsia="it-IT"/>
              </w:rPr>
              <w:t>(a)</w:t>
            </w:r>
          </w:p>
        </w:tc>
      </w:tr>
      <w:tr w:rsidR="007D2E7D" w:rsidRPr="007D2E7D" w14:paraId="7AA7035A" w14:textId="77777777" w:rsidTr="00EC28C0">
        <w:trPr>
          <w:trHeight w:val="162"/>
          <w:tblHeader/>
        </w:trPr>
        <w:tc>
          <w:tcPr>
            <w:tcW w:w="7938" w:type="dxa"/>
            <w:gridSpan w:val="2"/>
            <w:tcBorders>
              <w:top w:val="nil"/>
              <w:left w:val="nil"/>
              <w:bottom w:val="single" w:sz="6" w:space="0" w:color="auto"/>
              <w:right w:val="single" w:sz="6" w:space="0" w:color="auto"/>
            </w:tcBorders>
            <w:vAlign w:val="center"/>
          </w:tcPr>
          <w:p w14:paraId="02963A14" w14:textId="77777777" w:rsidR="007D2E7D" w:rsidRPr="007D2E7D" w:rsidRDefault="007D2E7D" w:rsidP="007D2E7D">
            <w:pPr>
              <w:widowControl/>
              <w:snapToGrid w:val="0"/>
              <w:spacing w:before="40" w:after="40"/>
              <w:rPr>
                <w:rFonts w:ascii="Segoe UI" w:eastAsia="Times New Roman" w:hAnsi="Segoe UI" w:cs="Times New Roman"/>
                <w:b/>
                <w:kern w:val="0"/>
                <w:sz w:val="17"/>
                <w:szCs w:val="20"/>
                <w:lang w:val="en-GB" w:eastAsia="it-IT"/>
              </w:rPr>
            </w:pPr>
          </w:p>
        </w:tc>
        <w:tc>
          <w:tcPr>
            <w:tcW w:w="1276" w:type="dxa"/>
            <w:tcBorders>
              <w:top w:val="single" w:sz="6" w:space="0" w:color="auto"/>
              <w:left w:val="single" w:sz="6" w:space="0" w:color="auto"/>
              <w:bottom w:val="single" w:sz="6" w:space="0" w:color="auto"/>
              <w:right w:val="single" w:sz="6" w:space="0" w:color="auto"/>
            </w:tcBorders>
            <w:vAlign w:val="center"/>
          </w:tcPr>
          <w:p w14:paraId="583EC20B" w14:textId="77777777" w:rsidR="007D2E7D" w:rsidRPr="007D2E7D" w:rsidRDefault="007D2E7D" w:rsidP="007D2E7D">
            <w:pPr>
              <w:widowControl/>
              <w:snapToGrid w:val="0"/>
              <w:spacing w:before="40" w:after="40"/>
              <w:jc w:val="center"/>
              <w:rPr>
                <w:rFonts w:ascii="Segoe UI" w:eastAsia="Times New Roman" w:hAnsi="Segoe UI" w:cs="Times New Roman"/>
                <w:b/>
                <w:kern w:val="0"/>
                <w:sz w:val="17"/>
                <w:szCs w:val="20"/>
                <w:lang w:val="en-GB" w:eastAsia="it-IT"/>
              </w:rPr>
            </w:pPr>
            <w:r w:rsidRPr="007D2E7D">
              <w:rPr>
                <w:rFonts w:ascii="細明體" w:eastAsia="細明體" w:hAnsi="細明體" w:cs="細明體" w:hint="eastAsia"/>
                <w:b/>
                <w:kern w:val="0"/>
                <w:sz w:val="17"/>
                <w:szCs w:val="20"/>
                <w:lang w:val="en-GB" w:eastAsia="it-IT"/>
              </w:rPr>
              <w:t>數額</w:t>
            </w:r>
          </w:p>
        </w:tc>
      </w:tr>
      <w:tr w:rsidR="007D2E7D" w:rsidRPr="007D2E7D" w14:paraId="653D4664" w14:textId="77777777" w:rsidTr="00EC28C0">
        <w:trPr>
          <w:cantSplit/>
          <w:trHeight w:val="285"/>
        </w:trPr>
        <w:tc>
          <w:tcPr>
            <w:tcW w:w="570" w:type="dxa"/>
            <w:tcBorders>
              <w:top w:val="single" w:sz="6" w:space="0" w:color="auto"/>
              <w:left w:val="nil"/>
              <w:bottom w:val="single" w:sz="6" w:space="0" w:color="BCBDBC"/>
              <w:right w:val="single" w:sz="4" w:space="0" w:color="auto"/>
            </w:tcBorders>
            <w:shd w:val="clear" w:color="auto" w:fill="A6A6A6" w:themeFill="background1" w:themeFillShade="A6"/>
          </w:tcPr>
          <w:p w14:paraId="74387EFD" w14:textId="77777777" w:rsidR="007D2E7D" w:rsidRPr="007D2E7D" w:rsidRDefault="007D2E7D" w:rsidP="007D2E7D">
            <w:pPr>
              <w:widowControl/>
              <w:snapToGrid w:val="0"/>
              <w:spacing w:before="40" w:after="40"/>
              <w:ind w:left="417" w:rightChars="71" w:right="170"/>
              <w:rPr>
                <w:rFonts w:ascii="Segoe UI" w:eastAsia="Times New Roman" w:hAnsi="Segoe UI" w:cs="Times New Roman"/>
                <w:b/>
                <w:kern w:val="0"/>
                <w:sz w:val="17"/>
                <w:szCs w:val="20"/>
                <w:lang w:val="en-GB" w:eastAsia="it-IT"/>
              </w:rPr>
            </w:pPr>
          </w:p>
        </w:tc>
        <w:tc>
          <w:tcPr>
            <w:tcW w:w="7368" w:type="dxa"/>
            <w:tcBorders>
              <w:top w:val="single" w:sz="6" w:space="0" w:color="auto"/>
              <w:left w:val="single" w:sz="4" w:space="0" w:color="auto"/>
              <w:bottom w:val="single" w:sz="6" w:space="0" w:color="BCBDBC"/>
              <w:right w:val="nil"/>
            </w:tcBorders>
            <w:shd w:val="clear" w:color="auto" w:fill="A6A6A6" w:themeFill="background1" w:themeFillShade="A6"/>
          </w:tcPr>
          <w:p w14:paraId="366CB44F" w14:textId="77777777" w:rsidR="007D2E7D" w:rsidRPr="007D2E7D" w:rsidRDefault="007D2E7D" w:rsidP="007D2E7D">
            <w:pPr>
              <w:widowControl/>
              <w:snapToGrid w:val="0"/>
              <w:spacing w:before="40" w:after="40"/>
              <w:ind w:left="57" w:rightChars="71" w:right="170"/>
              <w:rPr>
                <w:rFonts w:ascii="Segoe UI" w:eastAsia="Times New Roman" w:hAnsi="Segoe UI" w:cs="Times New Roman"/>
                <w:b/>
                <w:kern w:val="0"/>
                <w:sz w:val="17"/>
                <w:szCs w:val="20"/>
                <w:lang w:val="en-GB" w:eastAsia="it-IT"/>
              </w:rPr>
            </w:pPr>
            <w:r w:rsidRPr="007D2E7D">
              <w:rPr>
                <w:rFonts w:asciiTheme="minorEastAsia" w:hAnsiTheme="minorEastAsia" w:cs="Times New Roman" w:hint="eastAsia"/>
                <w:b/>
                <w:kern w:val="0"/>
                <w:sz w:val="17"/>
                <w:szCs w:val="20"/>
                <w:lang w:val="en-GB"/>
              </w:rPr>
              <w:t>內部吸收虧損能力的監管資本元素及調整</w:t>
            </w:r>
          </w:p>
        </w:tc>
        <w:tc>
          <w:tcPr>
            <w:tcW w:w="1276" w:type="dxa"/>
            <w:tcBorders>
              <w:top w:val="single" w:sz="6" w:space="0" w:color="auto"/>
              <w:left w:val="nil"/>
              <w:bottom w:val="single" w:sz="6" w:space="0" w:color="BCBDBC"/>
              <w:right w:val="single" w:sz="4" w:space="0" w:color="auto"/>
            </w:tcBorders>
            <w:shd w:val="clear" w:color="auto" w:fill="A6A6A6" w:themeFill="background1" w:themeFillShade="A6"/>
          </w:tcPr>
          <w:p w14:paraId="034E130B" w14:textId="77777777" w:rsidR="007D2E7D" w:rsidRPr="007D2E7D" w:rsidRDefault="007D2E7D" w:rsidP="007D2E7D">
            <w:pPr>
              <w:widowControl/>
              <w:snapToGrid w:val="0"/>
              <w:spacing w:before="40" w:after="40"/>
              <w:rPr>
                <w:rFonts w:ascii="Segoe UI" w:eastAsia="Times New Roman" w:hAnsi="Segoe UI" w:cs="Times New Roman"/>
                <w:kern w:val="0"/>
                <w:sz w:val="17"/>
                <w:szCs w:val="20"/>
                <w:lang w:val="en-GB" w:eastAsia="it-IT"/>
              </w:rPr>
            </w:pPr>
          </w:p>
        </w:tc>
      </w:tr>
      <w:tr w:rsidR="007D2E7D" w:rsidRPr="007D2E7D" w14:paraId="59FCF2F0" w14:textId="77777777" w:rsidTr="00EC28C0">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7AC24969"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1</w:t>
            </w:r>
          </w:p>
        </w:tc>
        <w:tc>
          <w:tcPr>
            <w:tcW w:w="7368" w:type="dxa"/>
            <w:tcBorders>
              <w:top w:val="single" w:sz="6" w:space="0" w:color="auto"/>
              <w:left w:val="single" w:sz="4" w:space="0" w:color="auto"/>
              <w:bottom w:val="single" w:sz="6" w:space="0" w:color="auto"/>
              <w:right w:val="single" w:sz="6" w:space="0" w:color="auto"/>
            </w:tcBorders>
            <w:shd w:val="clear" w:color="auto" w:fill="auto"/>
          </w:tcPr>
          <w:p w14:paraId="0A87453F" w14:textId="77777777" w:rsidR="007D2E7D" w:rsidRPr="007D2E7D" w:rsidRDefault="007D2E7D" w:rsidP="007D2E7D">
            <w:pPr>
              <w:widowControl/>
              <w:snapToGrid w:val="0"/>
              <w:spacing w:before="40" w:after="40"/>
              <w:ind w:left="57" w:rightChars="71" w:right="170"/>
              <w:rPr>
                <w:rFonts w:ascii="Segoe UI" w:eastAsia="Times New Roman" w:hAnsi="Segoe UI" w:cs="Times New Roman"/>
                <w:kern w:val="0"/>
                <w:sz w:val="17"/>
                <w:szCs w:val="20"/>
                <w:lang w:eastAsia="it-IT"/>
              </w:rPr>
            </w:pPr>
            <w:r w:rsidRPr="007D2E7D">
              <w:rPr>
                <w:rFonts w:ascii="細明體" w:eastAsia="細明體" w:hAnsi="細明體" w:cs="細明體" w:hint="eastAsia"/>
                <w:kern w:val="0"/>
                <w:sz w:val="17"/>
                <w:szCs w:val="20"/>
                <w:lang w:val="en-GB" w:eastAsia="it-IT"/>
              </w:rPr>
              <w:t>普通股權一級</w:t>
            </w:r>
            <w:r w:rsidRPr="007D2E7D">
              <w:rPr>
                <w:rFonts w:ascii="Segoe UI" w:eastAsia="Times New Roman" w:hAnsi="Segoe UI" w:cs="Times New Roman"/>
                <w:kern w:val="0"/>
                <w:sz w:val="17"/>
                <w:szCs w:val="20"/>
                <w:lang w:val="en-GB" w:eastAsia="it-IT"/>
              </w:rPr>
              <w:t xml:space="preserve"> (</w:t>
            </w:r>
            <w:r w:rsidRPr="007D2E7D">
              <w:rPr>
                <w:rFonts w:ascii="細明體" w:eastAsia="細明體" w:hAnsi="細明體" w:cs="細明體" w:hint="eastAsia"/>
                <w:kern w:val="0"/>
                <w:sz w:val="17"/>
                <w:szCs w:val="20"/>
                <w:lang w:val="en-GB" w:eastAsia="it-IT"/>
              </w:rPr>
              <w:t>「</w:t>
            </w:r>
            <w:r w:rsidRPr="007D2E7D">
              <w:rPr>
                <w:rFonts w:ascii="Segoe UI" w:eastAsia="Times New Roman" w:hAnsi="Segoe UI" w:cs="Times New Roman"/>
                <w:kern w:val="0"/>
                <w:sz w:val="17"/>
                <w:szCs w:val="20"/>
                <w:lang w:val="en-GB" w:eastAsia="it-IT"/>
              </w:rPr>
              <w:t>CET1</w:t>
            </w:r>
            <w:r w:rsidRPr="007D2E7D">
              <w:rPr>
                <w:rFonts w:ascii="細明體" w:eastAsia="細明體" w:hAnsi="細明體" w:cs="細明體" w:hint="eastAsia"/>
                <w:kern w:val="0"/>
                <w:sz w:val="17"/>
                <w:szCs w:val="20"/>
                <w:lang w:val="en-GB" w:eastAsia="it-IT"/>
              </w:rPr>
              <w:t>」</w:t>
            </w:r>
            <w:r w:rsidRPr="007D2E7D">
              <w:rPr>
                <w:rFonts w:ascii="Segoe UI" w:eastAsia="Times New Roman" w:hAnsi="Segoe UI" w:cs="Times New Roman"/>
                <w:kern w:val="0"/>
                <w:sz w:val="17"/>
                <w:szCs w:val="20"/>
                <w:lang w:val="en-GB" w:eastAsia="it-IT"/>
              </w:rPr>
              <w:t xml:space="preserve">) </w:t>
            </w:r>
            <w:r w:rsidRPr="007D2E7D">
              <w:rPr>
                <w:rFonts w:ascii="細明體" w:eastAsia="細明體" w:hAnsi="細明體" w:cs="細明體" w:hint="eastAsia"/>
                <w:kern w:val="0"/>
                <w:sz w:val="17"/>
                <w:szCs w:val="20"/>
                <w:lang w:val="en-GB" w:eastAsia="it-IT"/>
              </w:rPr>
              <w:t>資本</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2783E5C" w14:textId="77777777" w:rsidR="007D2E7D" w:rsidRPr="007D2E7D" w:rsidRDefault="007D2E7D" w:rsidP="007D2E7D">
            <w:pPr>
              <w:widowControl/>
              <w:snapToGrid w:val="0"/>
              <w:spacing w:before="40" w:after="40"/>
              <w:jc w:val="center"/>
              <w:rPr>
                <w:rFonts w:ascii="Segoe UI" w:eastAsia="Times New Roman" w:hAnsi="Segoe UI" w:cs="Times New Roman"/>
                <w:kern w:val="0"/>
                <w:sz w:val="17"/>
                <w:szCs w:val="20"/>
                <w:lang w:val="en-GB" w:eastAsia="it-IT"/>
              </w:rPr>
            </w:pPr>
          </w:p>
        </w:tc>
      </w:tr>
      <w:tr w:rsidR="007D2E7D" w:rsidRPr="007D2E7D" w14:paraId="7E6C014E" w14:textId="77777777" w:rsidTr="00EC28C0">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5800BEC6"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2</w:t>
            </w:r>
          </w:p>
        </w:tc>
        <w:tc>
          <w:tcPr>
            <w:tcW w:w="7368" w:type="dxa"/>
            <w:tcBorders>
              <w:top w:val="single" w:sz="6" w:space="0" w:color="auto"/>
              <w:left w:val="single" w:sz="4" w:space="0" w:color="auto"/>
              <w:bottom w:val="single" w:sz="6" w:space="0" w:color="auto"/>
              <w:right w:val="single" w:sz="6" w:space="0" w:color="auto"/>
            </w:tcBorders>
            <w:shd w:val="clear" w:color="auto" w:fill="auto"/>
          </w:tcPr>
          <w:p w14:paraId="2FA39DC1" w14:textId="77777777" w:rsidR="007D2E7D" w:rsidRPr="007D2E7D" w:rsidRDefault="007D2E7D" w:rsidP="007D2E7D">
            <w:pPr>
              <w:widowControl/>
              <w:snapToGrid w:val="0"/>
              <w:spacing w:before="40" w:after="40"/>
              <w:ind w:left="57" w:rightChars="71" w:right="170"/>
              <w:rPr>
                <w:rFonts w:ascii="Segoe UI" w:eastAsia="Times New Roman" w:hAnsi="Segoe UI" w:cs="Times New Roman"/>
                <w:kern w:val="0"/>
                <w:sz w:val="17"/>
                <w:szCs w:val="20"/>
                <w:lang w:val="it-IT" w:eastAsia="it-IT"/>
              </w:rPr>
            </w:pPr>
            <w:r w:rsidRPr="007D2E7D">
              <w:rPr>
                <w:rFonts w:ascii="Segoe UI" w:eastAsia="Times New Roman" w:hAnsi="Segoe UI" w:cs="Times New Roman"/>
                <w:kern w:val="0"/>
                <w:sz w:val="17"/>
                <w:szCs w:val="20"/>
                <w:lang w:val="en-GB" w:eastAsia="it-IT"/>
              </w:rPr>
              <w:t xml:space="preserve">LAC </w:t>
            </w:r>
            <w:r w:rsidRPr="007D2E7D">
              <w:rPr>
                <w:rFonts w:ascii="細明體" w:eastAsia="細明體" w:hAnsi="細明體" w:cs="細明體" w:hint="eastAsia"/>
                <w:kern w:val="0"/>
                <w:sz w:val="17"/>
                <w:szCs w:val="20"/>
                <w:lang w:val="en-GB" w:eastAsia="it-IT"/>
              </w:rPr>
              <w:t>調整前的額外一級</w:t>
            </w:r>
            <w:r w:rsidRPr="007D2E7D">
              <w:rPr>
                <w:rFonts w:ascii="Segoe UI" w:eastAsia="Times New Roman" w:hAnsi="Segoe UI" w:cs="Times New Roman"/>
                <w:kern w:val="0"/>
                <w:sz w:val="17"/>
                <w:szCs w:val="20"/>
                <w:lang w:val="en-GB" w:eastAsia="it-IT"/>
              </w:rPr>
              <w:t>(</w:t>
            </w:r>
            <w:r w:rsidRPr="007D2E7D">
              <w:rPr>
                <w:rFonts w:ascii="細明體" w:eastAsia="細明體" w:hAnsi="細明體" w:cs="細明體" w:hint="eastAsia"/>
                <w:kern w:val="0"/>
                <w:sz w:val="17"/>
                <w:szCs w:val="20"/>
                <w:lang w:val="en-GB" w:eastAsia="it-IT"/>
              </w:rPr>
              <w:t>「</w:t>
            </w:r>
            <w:r w:rsidRPr="007D2E7D">
              <w:rPr>
                <w:rFonts w:ascii="Segoe UI" w:eastAsia="Times New Roman" w:hAnsi="Segoe UI" w:cs="Times New Roman"/>
                <w:kern w:val="0"/>
                <w:sz w:val="17"/>
                <w:szCs w:val="20"/>
                <w:lang w:val="en-GB" w:eastAsia="it-IT"/>
              </w:rPr>
              <w:t>AT1</w:t>
            </w:r>
            <w:r w:rsidRPr="007D2E7D">
              <w:rPr>
                <w:rFonts w:ascii="細明體" w:eastAsia="細明體" w:hAnsi="細明體" w:cs="細明體" w:hint="eastAsia"/>
                <w:kern w:val="0"/>
                <w:sz w:val="17"/>
                <w:szCs w:val="20"/>
                <w:lang w:val="en-GB" w:eastAsia="it-IT"/>
              </w:rPr>
              <w:t>」</w:t>
            </w:r>
            <w:r w:rsidRPr="007D2E7D">
              <w:rPr>
                <w:rFonts w:ascii="Segoe UI" w:eastAsia="Times New Roman" w:hAnsi="Segoe UI" w:cs="Times New Roman"/>
                <w:kern w:val="0"/>
                <w:sz w:val="17"/>
                <w:szCs w:val="20"/>
                <w:lang w:val="en-GB" w:eastAsia="it-IT"/>
              </w:rPr>
              <w:t xml:space="preserve">) </w:t>
            </w:r>
            <w:r w:rsidRPr="007D2E7D">
              <w:rPr>
                <w:rFonts w:ascii="細明體" w:eastAsia="細明體" w:hAnsi="細明體" w:cs="細明體" w:hint="eastAsia"/>
                <w:kern w:val="0"/>
                <w:sz w:val="17"/>
                <w:szCs w:val="20"/>
                <w:lang w:val="en-GB" w:eastAsia="it-IT"/>
              </w:rPr>
              <w:t>資本</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2E7B733" w14:textId="77777777" w:rsidR="007D2E7D" w:rsidRPr="007D2E7D" w:rsidRDefault="007D2E7D" w:rsidP="007D2E7D">
            <w:pPr>
              <w:widowControl/>
              <w:snapToGrid w:val="0"/>
              <w:spacing w:before="40" w:after="40"/>
              <w:jc w:val="center"/>
              <w:rPr>
                <w:rFonts w:ascii="Segoe UI" w:eastAsia="Times New Roman" w:hAnsi="Segoe UI" w:cs="Times New Roman"/>
                <w:kern w:val="0"/>
                <w:sz w:val="17"/>
                <w:szCs w:val="20"/>
                <w:lang w:val="en-GB" w:eastAsia="it-IT"/>
              </w:rPr>
            </w:pPr>
          </w:p>
        </w:tc>
      </w:tr>
      <w:tr w:rsidR="007D2E7D" w:rsidRPr="007D2E7D" w14:paraId="3128E38E" w14:textId="77777777" w:rsidTr="00EC28C0">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107B0F1D"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3</w:t>
            </w:r>
          </w:p>
        </w:tc>
        <w:tc>
          <w:tcPr>
            <w:tcW w:w="7368" w:type="dxa"/>
            <w:tcBorders>
              <w:top w:val="single" w:sz="6" w:space="0" w:color="auto"/>
              <w:left w:val="single" w:sz="4" w:space="0" w:color="auto"/>
              <w:bottom w:val="single" w:sz="6" w:space="0" w:color="auto"/>
              <w:right w:val="single" w:sz="6" w:space="0" w:color="auto"/>
            </w:tcBorders>
            <w:shd w:val="clear" w:color="auto" w:fill="auto"/>
          </w:tcPr>
          <w:p w14:paraId="5BFF9616" w14:textId="77777777" w:rsidR="007D2E7D" w:rsidRPr="007D2E7D" w:rsidRDefault="007D2E7D" w:rsidP="00862200">
            <w:pPr>
              <w:widowControl/>
              <w:tabs>
                <w:tab w:val="left" w:pos="423"/>
              </w:tabs>
              <w:snapToGrid w:val="0"/>
              <w:spacing w:before="40" w:after="40"/>
              <w:ind w:leftChars="211" w:left="989" w:rightChars="71" w:right="170" w:hangingChars="284" w:hanging="483"/>
              <w:rPr>
                <w:rFonts w:ascii="Segoe UI" w:eastAsia="Times New Roman" w:hAnsi="Segoe UI" w:cs="Times New Roman"/>
                <w:kern w:val="0"/>
                <w:sz w:val="17"/>
                <w:szCs w:val="20"/>
                <w:lang w:val="en-GB" w:eastAsia="it-IT"/>
              </w:rPr>
            </w:pPr>
            <w:r w:rsidRPr="007D2E7D">
              <w:rPr>
                <w:rFonts w:ascii="Segoe UI" w:eastAsia="Times New Roman" w:hAnsi="Segoe UI" w:cs="Times New Roman"/>
                <w:kern w:val="0"/>
                <w:sz w:val="17"/>
                <w:szCs w:val="20"/>
                <w:lang w:val="en-GB" w:eastAsia="it-IT"/>
              </w:rPr>
              <w:tab/>
            </w:r>
            <w:r w:rsidRPr="007D2E7D">
              <w:rPr>
                <w:rFonts w:asciiTheme="minorEastAsia" w:hAnsiTheme="minorEastAsia" w:cs="Times New Roman" w:hint="eastAsia"/>
                <w:kern w:val="0"/>
                <w:sz w:val="17"/>
                <w:szCs w:val="20"/>
                <w:lang w:val="en-GB"/>
              </w:rPr>
              <w:t>由於</w:t>
            </w:r>
            <w:r w:rsidRPr="007D2E7D">
              <w:rPr>
                <w:rFonts w:ascii="細明體" w:eastAsia="細明體" w:hAnsi="細明體" w:cs="細明體" w:hint="eastAsia"/>
                <w:kern w:val="0"/>
                <w:sz w:val="17"/>
                <w:szCs w:val="20"/>
                <w:lang w:val="en-GB" w:eastAsia="it-IT"/>
              </w:rPr>
              <w:t>並非直接或間接向重要附屬公司的處置集團中的有關處置實體或非香港處置實體發行，亦非由該實體直接或間接持有</w:t>
            </w:r>
            <w:r w:rsidRPr="007D2E7D">
              <w:rPr>
                <w:rFonts w:ascii="細明體" w:eastAsia="細明體" w:hAnsi="細明體" w:cs="細明體" w:hint="eastAsia"/>
                <w:kern w:val="0"/>
                <w:sz w:val="17"/>
                <w:szCs w:val="20"/>
                <w:lang w:val="en-GB"/>
              </w:rPr>
              <w:t>而不合資格列為內部吸收虧損能力</w:t>
            </w:r>
            <w:r w:rsidRPr="007D2E7D">
              <w:rPr>
                <w:rFonts w:ascii="細明體" w:eastAsia="細明體" w:hAnsi="細明體" w:cs="細明體" w:hint="eastAsia"/>
                <w:kern w:val="0"/>
                <w:sz w:val="17"/>
                <w:szCs w:val="20"/>
                <w:lang w:val="en-GB" w:eastAsia="it-IT"/>
              </w:rPr>
              <w:t>的</w:t>
            </w:r>
            <w:r w:rsidRPr="007D2E7D">
              <w:rPr>
                <w:rFonts w:ascii="Segoe UI" w:eastAsia="Times New Roman" w:hAnsi="Segoe UI" w:cs="Times New Roman"/>
                <w:kern w:val="0"/>
                <w:sz w:val="17"/>
                <w:szCs w:val="20"/>
                <w:lang w:val="en-GB" w:eastAsia="it-IT"/>
              </w:rPr>
              <w:t>AT1</w:t>
            </w:r>
            <w:r w:rsidRPr="007D2E7D">
              <w:rPr>
                <w:rFonts w:ascii="細明體" w:eastAsia="細明體" w:hAnsi="細明體" w:cs="細明體" w:hint="eastAsia"/>
                <w:kern w:val="0"/>
                <w:sz w:val="17"/>
                <w:szCs w:val="20"/>
                <w:lang w:val="en-GB" w:eastAsia="it-IT"/>
              </w:rPr>
              <w:t>資本票據</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72DBFED" w14:textId="77777777" w:rsidR="007D2E7D" w:rsidRPr="007D2E7D" w:rsidRDefault="007D2E7D" w:rsidP="007D2E7D">
            <w:pPr>
              <w:widowControl/>
              <w:snapToGrid w:val="0"/>
              <w:spacing w:before="40" w:after="40"/>
              <w:jc w:val="center"/>
              <w:rPr>
                <w:rFonts w:ascii="Segoe UI" w:eastAsia="Times New Roman" w:hAnsi="Segoe UI" w:cs="Times New Roman"/>
                <w:kern w:val="0"/>
                <w:sz w:val="17"/>
                <w:szCs w:val="20"/>
                <w:lang w:val="en-GB" w:eastAsia="it-IT"/>
              </w:rPr>
            </w:pPr>
          </w:p>
        </w:tc>
      </w:tr>
      <w:tr w:rsidR="007D2E7D" w:rsidRPr="007D2E7D" w14:paraId="37CB5F51" w14:textId="77777777" w:rsidTr="00EC28C0">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08AE8D30"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4</w:t>
            </w:r>
          </w:p>
        </w:tc>
        <w:tc>
          <w:tcPr>
            <w:tcW w:w="7368" w:type="dxa"/>
            <w:tcBorders>
              <w:top w:val="single" w:sz="6" w:space="0" w:color="auto"/>
              <w:left w:val="single" w:sz="4" w:space="0" w:color="auto"/>
              <w:bottom w:val="single" w:sz="6" w:space="0" w:color="auto"/>
              <w:right w:val="single" w:sz="6" w:space="0" w:color="auto"/>
            </w:tcBorders>
            <w:shd w:val="clear" w:color="auto" w:fill="auto"/>
          </w:tcPr>
          <w:p w14:paraId="2B6B32AC" w14:textId="77777777" w:rsidR="007D2E7D" w:rsidRPr="007D2E7D" w:rsidRDefault="007D2E7D" w:rsidP="007D2E7D">
            <w:pPr>
              <w:widowControl/>
              <w:tabs>
                <w:tab w:val="left" w:pos="423"/>
              </w:tabs>
              <w:snapToGrid w:val="0"/>
              <w:spacing w:before="40" w:after="40"/>
              <w:ind w:leftChars="211" w:left="506" w:rightChars="71" w:right="170"/>
              <w:rPr>
                <w:rFonts w:ascii="Segoe UI" w:eastAsia="Times New Roman" w:hAnsi="Segoe UI" w:cs="Times New Roman"/>
                <w:kern w:val="0"/>
                <w:sz w:val="17"/>
                <w:szCs w:val="20"/>
                <w:lang w:val="en-GB" w:eastAsia="it-IT"/>
              </w:rPr>
            </w:pPr>
            <w:r w:rsidRPr="007D2E7D">
              <w:rPr>
                <w:rFonts w:ascii="Segoe UI" w:eastAsia="Times New Roman" w:hAnsi="Segoe UI" w:cs="Times New Roman"/>
                <w:kern w:val="0"/>
                <w:sz w:val="17"/>
                <w:szCs w:val="20"/>
                <w:lang w:val="en-GB" w:eastAsia="it-IT"/>
              </w:rPr>
              <w:tab/>
            </w:r>
            <w:r w:rsidRPr="007D2E7D">
              <w:rPr>
                <w:rFonts w:asciiTheme="minorEastAsia" w:hAnsiTheme="minorEastAsia" w:cs="Times New Roman" w:hint="eastAsia"/>
                <w:kern w:val="0"/>
                <w:sz w:val="17"/>
                <w:szCs w:val="20"/>
                <w:lang w:val="en-GB"/>
              </w:rPr>
              <w:t>其他調整</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A83A7DB" w14:textId="77777777" w:rsidR="007D2E7D" w:rsidRPr="007D2E7D" w:rsidRDefault="007D2E7D" w:rsidP="007D2E7D">
            <w:pPr>
              <w:widowControl/>
              <w:snapToGrid w:val="0"/>
              <w:spacing w:before="40" w:after="40"/>
              <w:jc w:val="center"/>
              <w:rPr>
                <w:rFonts w:ascii="Segoe UI" w:eastAsia="Times New Roman" w:hAnsi="Segoe UI" w:cs="Times New Roman"/>
                <w:kern w:val="0"/>
                <w:sz w:val="17"/>
                <w:szCs w:val="20"/>
                <w:lang w:val="en-GB" w:eastAsia="it-IT"/>
              </w:rPr>
            </w:pPr>
          </w:p>
        </w:tc>
      </w:tr>
      <w:tr w:rsidR="007D2E7D" w:rsidRPr="007D2E7D" w14:paraId="219CFEF5" w14:textId="77777777" w:rsidTr="00EC28C0">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10146957"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5</w:t>
            </w:r>
          </w:p>
        </w:tc>
        <w:tc>
          <w:tcPr>
            <w:tcW w:w="7368" w:type="dxa"/>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7A19E9F2" w14:textId="77777777" w:rsidR="007D2E7D" w:rsidRPr="007D2E7D" w:rsidRDefault="007D2E7D" w:rsidP="007D2E7D">
            <w:pPr>
              <w:widowControl/>
              <w:snapToGrid w:val="0"/>
              <w:spacing w:before="40" w:after="40"/>
              <w:ind w:left="57" w:rightChars="71" w:right="170"/>
              <w:rPr>
                <w:rFonts w:ascii="Segoe UI" w:eastAsia="Times New Roman" w:hAnsi="Segoe UI" w:cs="Times New Roman"/>
                <w:kern w:val="0"/>
                <w:sz w:val="17"/>
                <w:szCs w:val="20"/>
                <w:lang w:val="en-GB" w:eastAsia="it-IT"/>
              </w:rPr>
            </w:pPr>
            <w:r w:rsidRPr="007D2E7D">
              <w:rPr>
                <w:rFonts w:ascii="細明體" w:eastAsia="細明體" w:hAnsi="細明體" w:cs="細明體" w:hint="eastAsia"/>
                <w:kern w:val="0"/>
                <w:sz w:val="17"/>
                <w:szCs w:val="20"/>
                <w:lang w:val="en-GB"/>
              </w:rPr>
              <w:t>在</w:t>
            </w:r>
            <w:r w:rsidRPr="007D2E7D">
              <w:rPr>
                <w:rFonts w:ascii="細明體" w:eastAsia="細明體" w:hAnsi="細明體" w:cs="細明體" w:hint="eastAsia"/>
                <w:kern w:val="0"/>
                <w:sz w:val="17"/>
                <w:szCs w:val="20"/>
                <w:lang w:val="en-GB" w:eastAsia="it-IT"/>
              </w:rPr>
              <w:t>《</w:t>
            </w:r>
            <w:r w:rsidRPr="007D2E7D">
              <w:rPr>
                <w:rFonts w:ascii="Segoe UI" w:eastAsia="Times New Roman" w:hAnsi="Segoe UI" w:cs="Times New Roman"/>
                <w:kern w:val="0"/>
                <w:sz w:val="17"/>
                <w:szCs w:val="20"/>
                <w:lang w:val="en-GB" w:eastAsia="it-IT"/>
              </w:rPr>
              <w:t>LAC</w:t>
            </w:r>
            <w:r w:rsidRPr="007D2E7D">
              <w:rPr>
                <w:rFonts w:ascii="細明體" w:eastAsia="細明體" w:hAnsi="細明體" w:cs="細明體" w:hint="eastAsia"/>
                <w:kern w:val="0"/>
                <w:sz w:val="17"/>
                <w:szCs w:val="20"/>
                <w:lang w:val="en-GB" w:eastAsia="it-IT"/>
              </w:rPr>
              <w:t>規則》</w:t>
            </w:r>
            <w:r w:rsidRPr="007D2E7D">
              <w:rPr>
                <w:rFonts w:ascii="細明體" w:eastAsia="細明體" w:hAnsi="細明體" w:cs="細明體" w:hint="eastAsia"/>
                <w:kern w:val="0"/>
                <w:sz w:val="17"/>
                <w:szCs w:val="20"/>
                <w:lang w:val="en-GB"/>
              </w:rPr>
              <w:t>下的合資格</w:t>
            </w:r>
            <w:r w:rsidRPr="007D2E7D">
              <w:rPr>
                <w:rFonts w:ascii="Segoe UI" w:eastAsia="Times New Roman" w:hAnsi="Segoe UI" w:cs="Times New Roman"/>
                <w:kern w:val="0"/>
                <w:sz w:val="17"/>
                <w:szCs w:val="20"/>
                <w:lang w:val="en-GB" w:eastAsia="it-IT"/>
              </w:rPr>
              <w:t>AT1</w:t>
            </w:r>
            <w:r w:rsidRPr="007D2E7D">
              <w:rPr>
                <w:rFonts w:asciiTheme="minorEastAsia" w:hAnsiTheme="minorEastAsia" w:cs="Times New Roman" w:hint="eastAsia"/>
                <w:kern w:val="0"/>
                <w:sz w:val="17"/>
                <w:szCs w:val="20"/>
                <w:lang w:val="en-GB"/>
              </w:rPr>
              <w:t>資本</w:t>
            </w:r>
          </w:p>
        </w:tc>
        <w:tc>
          <w:tcPr>
            <w:tcW w:w="12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30E3B9" w14:textId="77777777" w:rsidR="007D2E7D" w:rsidRPr="007D2E7D" w:rsidRDefault="007D2E7D" w:rsidP="007D2E7D">
            <w:pPr>
              <w:widowControl/>
              <w:snapToGrid w:val="0"/>
              <w:spacing w:before="40" w:after="40"/>
              <w:jc w:val="center"/>
              <w:rPr>
                <w:rFonts w:ascii="Segoe UI" w:eastAsia="Times New Roman" w:hAnsi="Segoe UI" w:cs="Times New Roman"/>
                <w:kern w:val="0"/>
                <w:sz w:val="17"/>
                <w:szCs w:val="20"/>
                <w:lang w:val="en-GB" w:eastAsia="it-IT"/>
              </w:rPr>
            </w:pPr>
          </w:p>
        </w:tc>
      </w:tr>
      <w:tr w:rsidR="007D2E7D" w:rsidRPr="007D2E7D" w14:paraId="5317D3E2" w14:textId="77777777" w:rsidTr="00EC28C0">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1EEDD32C"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6</w:t>
            </w:r>
          </w:p>
        </w:tc>
        <w:tc>
          <w:tcPr>
            <w:tcW w:w="7368" w:type="dxa"/>
            <w:tcBorders>
              <w:top w:val="single" w:sz="6" w:space="0" w:color="auto"/>
              <w:left w:val="single" w:sz="4" w:space="0" w:color="auto"/>
              <w:bottom w:val="single" w:sz="6" w:space="0" w:color="auto"/>
              <w:right w:val="single" w:sz="6" w:space="0" w:color="auto"/>
            </w:tcBorders>
            <w:shd w:val="clear" w:color="auto" w:fill="auto"/>
          </w:tcPr>
          <w:p w14:paraId="24CB147B" w14:textId="77777777" w:rsidR="007D2E7D" w:rsidRPr="007D2E7D" w:rsidRDefault="007D2E7D" w:rsidP="007D2E7D">
            <w:pPr>
              <w:widowControl/>
              <w:snapToGrid w:val="0"/>
              <w:spacing w:before="40" w:after="40"/>
              <w:ind w:left="57" w:rightChars="71" w:right="170"/>
              <w:rPr>
                <w:rFonts w:ascii="Segoe UI" w:eastAsia="Times New Roman" w:hAnsi="Segoe UI" w:cs="Times New Roman"/>
                <w:kern w:val="0"/>
                <w:sz w:val="17"/>
                <w:szCs w:val="20"/>
                <w:lang w:val="en-GB" w:eastAsia="it-IT"/>
              </w:rPr>
            </w:pPr>
            <w:r w:rsidRPr="007D2E7D">
              <w:rPr>
                <w:rFonts w:ascii="Segoe UI" w:eastAsia="Times New Roman" w:hAnsi="Segoe UI" w:cs="Times New Roman"/>
                <w:kern w:val="0"/>
                <w:sz w:val="17"/>
                <w:szCs w:val="20"/>
                <w:lang w:val="en-GB" w:eastAsia="it-IT"/>
              </w:rPr>
              <w:t>LAC</w:t>
            </w:r>
            <w:r w:rsidRPr="007D2E7D">
              <w:rPr>
                <w:rFonts w:asciiTheme="minorEastAsia" w:hAnsiTheme="minorEastAsia" w:cs="Times New Roman" w:hint="eastAsia"/>
                <w:kern w:val="0"/>
                <w:sz w:val="17"/>
                <w:szCs w:val="20"/>
                <w:lang w:val="en-GB"/>
              </w:rPr>
              <w:t>調整前的二級</w:t>
            </w:r>
            <w:r w:rsidRPr="007D2E7D">
              <w:rPr>
                <w:rFonts w:ascii="Segoe UI" w:eastAsia="Times New Roman" w:hAnsi="Segoe UI" w:cs="Times New Roman"/>
                <w:kern w:val="0"/>
                <w:sz w:val="17"/>
                <w:szCs w:val="20"/>
                <w:lang w:val="en-GB" w:eastAsia="it-IT"/>
              </w:rPr>
              <w:t>(</w:t>
            </w:r>
            <w:r w:rsidRPr="007D2E7D">
              <w:rPr>
                <w:rFonts w:ascii="Segoe UI" w:hAnsi="Segoe UI" w:cs="Times New Roman" w:hint="eastAsia"/>
                <w:kern w:val="0"/>
                <w:sz w:val="17"/>
                <w:szCs w:val="20"/>
                <w:lang w:val="en-GB"/>
              </w:rPr>
              <w:t>「</w:t>
            </w:r>
            <w:r w:rsidRPr="007D2E7D">
              <w:rPr>
                <w:rFonts w:ascii="Segoe UI" w:eastAsia="Times New Roman" w:hAnsi="Segoe UI" w:cs="Times New Roman"/>
                <w:kern w:val="0"/>
                <w:sz w:val="17"/>
                <w:szCs w:val="20"/>
                <w:lang w:val="en-GB" w:eastAsia="it-IT"/>
              </w:rPr>
              <w:t>T2</w:t>
            </w:r>
            <w:r w:rsidRPr="007D2E7D">
              <w:rPr>
                <w:rFonts w:ascii="Segoe UI" w:hAnsi="Segoe UI" w:cs="Times New Roman" w:hint="eastAsia"/>
                <w:kern w:val="0"/>
                <w:sz w:val="17"/>
                <w:szCs w:val="20"/>
                <w:lang w:val="en-GB"/>
              </w:rPr>
              <w:t>」</w:t>
            </w:r>
            <w:r w:rsidRPr="007D2E7D">
              <w:rPr>
                <w:rFonts w:ascii="Segoe UI" w:eastAsia="Times New Roman" w:hAnsi="Segoe UI" w:cs="Times New Roman"/>
                <w:kern w:val="0"/>
                <w:sz w:val="17"/>
                <w:szCs w:val="20"/>
                <w:lang w:val="en-GB" w:eastAsia="it-IT"/>
              </w:rPr>
              <w:t xml:space="preserve">) </w:t>
            </w:r>
            <w:r w:rsidRPr="007D2E7D">
              <w:rPr>
                <w:rFonts w:asciiTheme="minorEastAsia" w:hAnsiTheme="minorEastAsia" w:cs="Times New Roman" w:hint="eastAsia"/>
                <w:kern w:val="0"/>
                <w:sz w:val="17"/>
                <w:szCs w:val="20"/>
                <w:lang w:val="en-GB"/>
              </w:rPr>
              <w:t>資本</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DDD6FD4" w14:textId="77777777" w:rsidR="007D2E7D" w:rsidRPr="007D2E7D" w:rsidRDefault="007D2E7D" w:rsidP="007D2E7D">
            <w:pPr>
              <w:widowControl/>
              <w:snapToGrid w:val="0"/>
              <w:spacing w:before="40" w:after="40"/>
              <w:jc w:val="center"/>
              <w:rPr>
                <w:rFonts w:ascii="Segoe UI" w:eastAsia="Times New Roman" w:hAnsi="Segoe UI" w:cs="Times New Roman"/>
                <w:kern w:val="0"/>
                <w:sz w:val="17"/>
                <w:szCs w:val="20"/>
                <w:lang w:val="en-GB" w:eastAsia="it-IT"/>
              </w:rPr>
            </w:pPr>
          </w:p>
        </w:tc>
      </w:tr>
      <w:tr w:rsidR="007D2E7D" w:rsidRPr="007D2E7D" w14:paraId="6EBF5BE4" w14:textId="77777777" w:rsidTr="00EC28C0">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542863F6"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7</w:t>
            </w:r>
          </w:p>
        </w:tc>
        <w:tc>
          <w:tcPr>
            <w:tcW w:w="7368" w:type="dxa"/>
            <w:tcBorders>
              <w:top w:val="single" w:sz="6" w:space="0" w:color="auto"/>
              <w:left w:val="single" w:sz="4" w:space="0" w:color="auto"/>
              <w:bottom w:val="single" w:sz="6" w:space="0" w:color="auto"/>
              <w:right w:val="single" w:sz="6" w:space="0" w:color="auto"/>
            </w:tcBorders>
            <w:shd w:val="clear" w:color="auto" w:fill="auto"/>
          </w:tcPr>
          <w:p w14:paraId="2C8FAC8F" w14:textId="77777777" w:rsidR="007D2E7D" w:rsidRPr="005B4A84" w:rsidRDefault="007D2E7D" w:rsidP="005B4A84">
            <w:pPr>
              <w:widowControl/>
              <w:tabs>
                <w:tab w:val="left" w:pos="423"/>
              </w:tabs>
              <w:snapToGrid w:val="0"/>
              <w:spacing w:before="40" w:after="40"/>
              <w:ind w:leftChars="211" w:left="989" w:rightChars="71" w:right="170" w:hangingChars="284" w:hanging="483"/>
              <w:rPr>
                <w:rFonts w:asciiTheme="minorEastAsia" w:hAnsiTheme="minorEastAsia" w:cs="Segoe UI"/>
                <w:kern w:val="0"/>
                <w:sz w:val="17"/>
                <w:szCs w:val="20"/>
                <w:lang w:val="en-GB"/>
              </w:rPr>
            </w:pPr>
            <w:r w:rsidRPr="005B4A84">
              <w:rPr>
                <w:rFonts w:asciiTheme="minorEastAsia" w:hAnsiTheme="minorEastAsia" w:cs="Segoe UI"/>
                <w:kern w:val="0"/>
                <w:sz w:val="17"/>
                <w:szCs w:val="20"/>
                <w:lang w:val="en-GB"/>
              </w:rPr>
              <w:tab/>
            </w:r>
            <w:r w:rsidRPr="005B4A84">
              <w:rPr>
                <w:rFonts w:asciiTheme="minorEastAsia" w:hAnsiTheme="minorEastAsia" w:cs="Segoe UI" w:hint="eastAsia"/>
                <w:kern w:val="0"/>
                <w:sz w:val="17"/>
                <w:szCs w:val="20"/>
                <w:lang w:val="en-GB"/>
              </w:rPr>
              <w:t>屬直接或間接向重要附屬公司的處置集團中的有關處置實體或非香港處置實體發行，並由該實體直接或間接持有的內部</w:t>
            </w:r>
            <w:r w:rsidRPr="005B4A84">
              <w:rPr>
                <w:rFonts w:asciiTheme="minorEastAsia" w:hAnsiTheme="minorEastAsia" w:cs="Segoe UI"/>
                <w:kern w:val="0"/>
                <w:sz w:val="17"/>
                <w:szCs w:val="20"/>
                <w:lang w:val="en-GB"/>
              </w:rPr>
              <w:t>LAC</w:t>
            </w:r>
            <w:r w:rsidRPr="005B4A84">
              <w:rPr>
                <w:rFonts w:asciiTheme="minorEastAsia" w:hAnsiTheme="minorEastAsia" w:cs="Segoe UI" w:hint="eastAsia"/>
                <w:kern w:val="0"/>
                <w:sz w:val="17"/>
                <w:szCs w:val="20"/>
                <w:lang w:val="en-GB"/>
              </w:rPr>
              <w:t>債務票據的</w:t>
            </w:r>
            <w:r w:rsidRPr="005B4A84">
              <w:rPr>
                <w:rFonts w:asciiTheme="minorEastAsia" w:hAnsiTheme="minorEastAsia" w:cs="Segoe UI"/>
                <w:kern w:val="0"/>
                <w:sz w:val="17"/>
                <w:szCs w:val="20"/>
                <w:lang w:val="en-GB"/>
              </w:rPr>
              <w:t>T2</w:t>
            </w:r>
            <w:r w:rsidRPr="005B4A84">
              <w:rPr>
                <w:rFonts w:asciiTheme="minorEastAsia" w:hAnsiTheme="minorEastAsia" w:cs="Segoe UI" w:hint="eastAsia"/>
                <w:kern w:val="0"/>
                <w:sz w:val="17"/>
                <w:szCs w:val="20"/>
                <w:lang w:val="en-GB"/>
              </w:rPr>
              <w:t>資本票據攤銷部分</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EDBBBC6" w14:textId="77777777" w:rsidR="007D2E7D" w:rsidRPr="007D2E7D" w:rsidRDefault="007D2E7D" w:rsidP="007D2E7D">
            <w:pPr>
              <w:widowControl/>
              <w:snapToGrid w:val="0"/>
              <w:spacing w:before="40" w:after="40"/>
              <w:jc w:val="center"/>
              <w:rPr>
                <w:rFonts w:ascii="Segoe UI" w:eastAsia="Times New Roman" w:hAnsi="Segoe UI" w:cs="Times New Roman"/>
                <w:kern w:val="0"/>
                <w:sz w:val="17"/>
                <w:szCs w:val="20"/>
                <w:lang w:val="en-GB" w:eastAsia="it-IT"/>
              </w:rPr>
            </w:pPr>
          </w:p>
        </w:tc>
      </w:tr>
      <w:tr w:rsidR="007D2E7D" w:rsidRPr="007D2E7D" w14:paraId="49B36BCE" w14:textId="77777777" w:rsidTr="00EC28C0">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3E35262D"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8</w:t>
            </w:r>
          </w:p>
        </w:tc>
        <w:tc>
          <w:tcPr>
            <w:tcW w:w="7368" w:type="dxa"/>
            <w:tcBorders>
              <w:top w:val="single" w:sz="6" w:space="0" w:color="auto"/>
              <w:left w:val="single" w:sz="4" w:space="0" w:color="auto"/>
              <w:bottom w:val="single" w:sz="6" w:space="0" w:color="auto"/>
              <w:right w:val="single" w:sz="6" w:space="0" w:color="auto"/>
            </w:tcBorders>
            <w:shd w:val="clear" w:color="auto" w:fill="auto"/>
          </w:tcPr>
          <w:p w14:paraId="18065901" w14:textId="77777777" w:rsidR="007D2E7D" w:rsidRPr="007D2E7D" w:rsidRDefault="007D2E7D" w:rsidP="005B4A84">
            <w:pPr>
              <w:widowControl/>
              <w:tabs>
                <w:tab w:val="left" w:pos="423"/>
              </w:tabs>
              <w:snapToGrid w:val="0"/>
              <w:spacing w:before="40" w:after="40"/>
              <w:ind w:leftChars="211" w:left="989" w:rightChars="71" w:right="170" w:hangingChars="284" w:hanging="483"/>
              <w:rPr>
                <w:rFonts w:ascii="Segoe UI" w:eastAsia="Times New Roman" w:hAnsi="Segoe UI" w:cs="Times New Roman"/>
                <w:kern w:val="0"/>
                <w:sz w:val="17"/>
                <w:szCs w:val="20"/>
                <w:lang w:val="en-GB" w:eastAsia="it-IT"/>
              </w:rPr>
            </w:pPr>
            <w:r w:rsidRPr="007D2E7D">
              <w:rPr>
                <w:rFonts w:ascii="Segoe UI" w:eastAsia="Times New Roman" w:hAnsi="Segoe UI" w:cs="Times New Roman"/>
                <w:kern w:val="0"/>
                <w:sz w:val="17"/>
                <w:szCs w:val="20"/>
                <w:lang w:val="en-GB" w:eastAsia="it-IT"/>
              </w:rPr>
              <w:tab/>
            </w:r>
            <w:r w:rsidRPr="005B4A84">
              <w:rPr>
                <w:rFonts w:asciiTheme="minorEastAsia" w:hAnsiTheme="minorEastAsia" w:cs="Segoe UI" w:hint="eastAsia"/>
                <w:kern w:val="0"/>
                <w:sz w:val="17"/>
                <w:szCs w:val="20"/>
                <w:lang w:val="en-GB"/>
              </w:rPr>
              <w:t>由於並非直接或間接向重要附屬公司的處置集團中的有關處置實體或非香港處置實體發行</w:t>
            </w:r>
            <w:r w:rsidRPr="007D2E7D">
              <w:rPr>
                <w:rFonts w:ascii="細明體" w:eastAsia="細明體" w:hAnsi="細明體" w:cs="細明體" w:hint="eastAsia"/>
                <w:kern w:val="0"/>
                <w:sz w:val="17"/>
                <w:szCs w:val="20"/>
                <w:lang w:val="en-GB" w:eastAsia="it-IT"/>
              </w:rPr>
              <w:t>，亦非由該實體直接或間接持有而不合資格列為內部吸收虧損能力的</w:t>
            </w:r>
            <w:r w:rsidRPr="007D2E7D">
              <w:rPr>
                <w:rFonts w:ascii="Segoe UI" w:eastAsia="Times New Roman" w:hAnsi="Segoe UI" w:cs="Times New Roman"/>
                <w:kern w:val="0"/>
                <w:sz w:val="17"/>
                <w:szCs w:val="20"/>
                <w:lang w:val="en-GB" w:eastAsia="it-IT"/>
              </w:rPr>
              <w:t>T2</w:t>
            </w:r>
            <w:r w:rsidRPr="007D2E7D">
              <w:rPr>
                <w:rFonts w:ascii="細明體" w:eastAsia="細明體" w:hAnsi="細明體" w:cs="細明體" w:hint="eastAsia"/>
                <w:kern w:val="0"/>
                <w:sz w:val="17"/>
                <w:szCs w:val="20"/>
                <w:lang w:val="en-GB" w:eastAsia="it-IT"/>
              </w:rPr>
              <w:t>資本票據</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69127DF" w14:textId="77777777" w:rsidR="007D2E7D" w:rsidRPr="007D2E7D" w:rsidRDefault="007D2E7D" w:rsidP="007D2E7D">
            <w:pPr>
              <w:widowControl/>
              <w:snapToGrid w:val="0"/>
              <w:spacing w:before="40" w:after="40"/>
              <w:jc w:val="center"/>
              <w:rPr>
                <w:rFonts w:ascii="Segoe UI" w:eastAsia="Times New Roman" w:hAnsi="Segoe UI" w:cs="Times New Roman"/>
                <w:kern w:val="0"/>
                <w:sz w:val="17"/>
                <w:szCs w:val="20"/>
                <w:lang w:val="en-GB" w:eastAsia="it-IT"/>
              </w:rPr>
            </w:pPr>
          </w:p>
        </w:tc>
      </w:tr>
      <w:tr w:rsidR="007D2E7D" w:rsidRPr="007D2E7D" w14:paraId="7025FEC0" w14:textId="77777777" w:rsidTr="00EC28C0">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033B96DB"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9</w:t>
            </w:r>
          </w:p>
        </w:tc>
        <w:tc>
          <w:tcPr>
            <w:tcW w:w="7368" w:type="dxa"/>
            <w:tcBorders>
              <w:top w:val="single" w:sz="6" w:space="0" w:color="auto"/>
              <w:left w:val="single" w:sz="4" w:space="0" w:color="auto"/>
              <w:bottom w:val="single" w:sz="6" w:space="0" w:color="auto"/>
              <w:right w:val="single" w:sz="6" w:space="0" w:color="auto"/>
            </w:tcBorders>
            <w:shd w:val="clear" w:color="auto" w:fill="auto"/>
          </w:tcPr>
          <w:p w14:paraId="2016FAF2" w14:textId="77777777" w:rsidR="007D2E7D" w:rsidRPr="007D2E7D" w:rsidRDefault="007D2E7D" w:rsidP="007D2E7D">
            <w:pPr>
              <w:widowControl/>
              <w:tabs>
                <w:tab w:val="left" w:pos="423"/>
              </w:tabs>
              <w:snapToGrid w:val="0"/>
              <w:spacing w:before="40" w:after="40"/>
              <w:ind w:leftChars="211" w:left="506" w:rightChars="71" w:right="170"/>
              <w:rPr>
                <w:rFonts w:ascii="Segoe UI" w:eastAsia="Times New Roman" w:hAnsi="Segoe UI" w:cs="Times New Roman"/>
                <w:kern w:val="0"/>
                <w:sz w:val="17"/>
                <w:szCs w:val="20"/>
                <w:lang w:val="en-GB" w:eastAsia="it-IT"/>
              </w:rPr>
            </w:pPr>
            <w:r w:rsidRPr="007D2E7D">
              <w:rPr>
                <w:rFonts w:ascii="Segoe UI" w:eastAsia="Times New Roman" w:hAnsi="Segoe UI" w:cs="Times New Roman"/>
                <w:kern w:val="0"/>
                <w:sz w:val="17"/>
                <w:szCs w:val="20"/>
                <w:lang w:val="en-GB" w:eastAsia="it-IT"/>
              </w:rPr>
              <w:tab/>
            </w:r>
            <w:r w:rsidRPr="007D2E7D">
              <w:rPr>
                <w:rFonts w:asciiTheme="minorEastAsia" w:hAnsiTheme="minorEastAsia" w:cs="Times New Roman" w:hint="eastAsia"/>
                <w:kern w:val="0"/>
                <w:sz w:val="17"/>
                <w:szCs w:val="20"/>
                <w:lang w:val="en-GB"/>
              </w:rPr>
              <w:t>其他調整</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CA5CFEA" w14:textId="77777777" w:rsidR="007D2E7D" w:rsidRPr="007D2E7D" w:rsidRDefault="007D2E7D" w:rsidP="007D2E7D">
            <w:pPr>
              <w:widowControl/>
              <w:snapToGrid w:val="0"/>
              <w:spacing w:before="40" w:after="40"/>
              <w:jc w:val="center"/>
              <w:rPr>
                <w:rFonts w:ascii="Segoe UI" w:eastAsia="Times New Roman" w:hAnsi="Segoe UI" w:cs="Times New Roman"/>
                <w:kern w:val="0"/>
                <w:sz w:val="17"/>
                <w:szCs w:val="20"/>
                <w:lang w:val="en-GB" w:eastAsia="it-IT"/>
              </w:rPr>
            </w:pPr>
          </w:p>
        </w:tc>
      </w:tr>
      <w:tr w:rsidR="007D2E7D" w:rsidRPr="007D2E7D" w14:paraId="34A1237D" w14:textId="77777777" w:rsidTr="00EC28C0">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7CAAF52C"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10</w:t>
            </w:r>
          </w:p>
        </w:tc>
        <w:tc>
          <w:tcPr>
            <w:tcW w:w="7368" w:type="dxa"/>
            <w:tcBorders>
              <w:top w:val="single" w:sz="6" w:space="0" w:color="auto"/>
              <w:left w:val="single" w:sz="4" w:space="0" w:color="auto"/>
              <w:bottom w:val="single" w:sz="18" w:space="0" w:color="auto"/>
              <w:right w:val="single" w:sz="6" w:space="0" w:color="auto"/>
            </w:tcBorders>
            <w:shd w:val="clear" w:color="auto" w:fill="D9D9D9" w:themeFill="background1" w:themeFillShade="D9"/>
          </w:tcPr>
          <w:p w14:paraId="458C88B4" w14:textId="77777777" w:rsidR="007D2E7D" w:rsidRPr="007D2E7D" w:rsidRDefault="007D2E7D" w:rsidP="007D2E7D">
            <w:pPr>
              <w:widowControl/>
              <w:snapToGrid w:val="0"/>
              <w:spacing w:before="40" w:after="40"/>
              <w:ind w:left="57" w:rightChars="71" w:right="170"/>
              <w:rPr>
                <w:rFonts w:ascii="Segoe UI" w:eastAsia="Times New Roman" w:hAnsi="Segoe UI" w:cs="Times New Roman"/>
                <w:kern w:val="0"/>
                <w:sz w:val="17"/>
                <w:szCs w:val="20"/>
                <w:lang w:val="en-GB" w:eastAsia="it-IT"/>
              </w:rPr>
            </w:pPr>
            <w:r w:rsidRPr="007D2E7D">
              <w:rPr>
                <w:rFonts w:ascii="細明體" w:eastAsia="細明體" w:hAnsi="細明體" w:cs="細明體" w:hint="eastAsia"/>
                <w:kern w:val="0"/>
                <w:sz w:val="17"/>
                <w:szCs w:val="20"/>
                <w:lang w:val="en-GB"/>
              </w:rPr>
              <w:t>在</w:t>
            </w:r>
            <w:r w:rsidRPr="007D2E7D">
              <w:rPr>
                <w:rFonts w:ascii="細明體" w:eastAsia="細明體" w:hAnsi="細明體" w:cs="細明體" w:hint="eastAsia"/>
                <w:kern w:val="0"/>
                <w:sz w:val="17"/>
                <w:szCs w:val="20"/>
                <w:lang w:val="en-GB" w:eastAsia="it-IT"/>
              </w:rPr>
              <w:t>《</w:t>
            </w:r>
            <w:r w:rsidRPr="007D2E7D">
              <w:rPr>
                <w:rFonts w:ascii="Segoe UI" w:eastAsia="Times New Roman" w:hAnsi="Segoe UI" w:cs="Times New Roman"/>
                <w:kern w:val="0"/>
                <w:sz w:val="17"/>
                <w:szCs w:val="20"/>
                <w:lang w:val="en-GB" w:eastAsia="it-IT"/>
              </w:rPr>
              <w:t>LAC</w:t>
            </w:r>
            <w:r w:rsidRPr="007D2E7D">
              <w:rPr>
                <w:rFonts w:ascii="細明體" w:eastAsia="細明體" w:hAnsi="細明體" w:cs="細明體" w:hint="eastAsia"/>
                <w:kern w:val="0"/>
                <w:sz w:val="17"/>
                <w:szCs w:val="20"/>
                <w:lang w:val="en-GB" w:eastAsia="it-IT"/>
              </w:rPr>
              <w:t>規則》</w:t>
            </w:r>
            <w:r w:rsidRPr="007D2E7D">
              <w:rPr>
                <w:rFonts w:ascii="細明體" w:eastAsia="細明體" w:hAnsi="細明體" w:cs="細明體" w:hint="eastAsia"/>
                <w:kern w:val="0"/>
                <w:sz w:val="17"/>
                <w:szCs w:val="20"/>
                <w:lang w:val="en-GB"/>
              </w:rPr>
              <w:t>下的合資格</w:t>
            </w:r>
            <w:r w:rsidRPr="007D2E7D">
              <w:rPr>
                <w:rFonts w:ascii="Segoe UI" w:eastAsia="Times New Roman" w:hAnsi="Segoe UI" w:cs="Times New Roman"/>
                <w:kern w:val="0"/>
                <w:sz w:val="17"/>
                <w:szCs w:val="20"/>
                <w:lang w:val="en-GB" w:eastAsia="it-IT"/>
              </w:rPr>
              <w:t>T2</w:t>
            </w:r>
            <w:r w:rsidRPr="007D2E7D">
              <w:rPr>
                <w:rFonts w:ascii="細明體" w:eastAsia="細明體" w:hAnsi="細明體" w:cs="細明體" w:hint="eastAsia"/>
                <w:kern w:val="0"/>
                <w:sz w:val="17"/>
                <w:szCs w:val="20"/>
                <w:lang w:val="en-GB" w:eastAsia="it-IT"/>
              </w:rPr>
              <w:t>資本</w:t>
            </w:r>
          </w:p>
        </w:tc>
        <w:tc>
          <w:tcPr>
            <w:tcW w:w="1276" w:type="dxa"/>
            <w:tcBorders>
              <w:top w:val="single" w:sz="6" w:space="0" w:color="auto"/>
              <w:left w:val="single" w:sz="6" w:space="0" w:color="auto"/>
              <w:bottom w:val="single" w:sz="18" w:space="0" w:color="auto"/>
              <w:right w:val="single" w:sz="6" w:space="0" w:color="auto"/>
            </w:tcBorders>
            <w:shd w:val="clear" w:color="auto" w:fill="D9D9D9" w:themeFill="background1" w:themeFillShade="D9"/>
          </w:tcPr>
          <w:p w14:paraId="3B6534A3" w14:textId="77777777" w:rsidR="007D2E7D" w:rsidRPr="007D2E7D" w:rsidRDefault="007D2E7D" w:rsidP="007D2E7D">
            <w:pPr>
              <w:widowControl/>
              <w:snapToGrid w:val="0"/>
              <w:spacing w:before="40" w:after="40"/>
              <w:jc w:val="center"/>
              <w:rPr>
                <w:rFonts w:ascii="Segoe UI" w:eastAsia="Times New Roman" w:hAnsi="Segoe UI" w:cs="Times New Roman"/>
                <w:kern w:val="0"/>
                <w:sz w:val="17"/>
                <w:szCs w:val="20"/>
                <w:lang w:val="en-GB" w:eastAsia="it-IT"/>
              </w:rPr>
            </w:pPr>
          </w:p>
        </w:tc>
      </w:tr>
      <w:tr w:rsidR="007D2E7D" w:rsidRPr="007D2E7D" w14:paraId="0B861EDD" w14:textId="77777777" w:rsidTr="00EC28C0">
        <w:trPr>
          <w:cantSplit/>
          <w:trHeight w:val="285"/>
        </w:trPr>
        <w:tc>
          <w:tcPr>
            <w:tcW w:w="570" w:type="dxa"/>
            <w:tcBorders>
              <w:top w:val="single" w:sz="6" w:space="0" w:color="auto"/>
              <w:left w:val="nil"/>
              <w:bottom w:val="single" w:sz="6" w:space="0" w:color="auto"/>
              <w:right w:val="single" w:sz="18" w:space="0" w:color="auto"/>
            </w:tcBorders>
            <w:shd w:val="clear" w:color="auto" w:fill="auto"/>
          </w:tcPr>
          <w:p w14:paraId="24DB36D2"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11</w:t>
            </w:r>
          </w:p>
        </w:tc>
        <w:tc>
          <w:tcPr>
            <w:tcW w:w="736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8D2E9EA" w14:textId="77777777" w:rsidR="007D2E7D" w:rsidRPr="007D2E7D" w:rsidRDefault="007D2E7D" w:rsidP="007D2E7D">
            <w:pPr>
              <w:widowControl/>
              <w:snapToGrid w:val="0"/>
              <w:spacing w:before="40" w:after="40"/>
              <w:ind w:left="57" w:rightChars="71" w:right="170"/>
              <w:rPr>
                <w:rFonts w:ascii="Segoe UI" w:eastAsia="Times New Roman" w:hAnsi="Segoe UI" w:cs="Times New Roman"/>
                <w:b/>
                <w:kern w:val="0"/>
                <w:sz w:val="17"/>
                <w:szCs w:val="20"/>
                <w:lang w:val="en-GB" w:eastAsia="it-IT"/>
              </w:rPr>
            </w:pPr>
            <w:r w:rsidRPr="007D2E7D">
              <w:rPr>
                <w:rFonts w:ascii="細明體" w:eastAsia="細明體" w:hAnsi="細明體" w:cs="細明體" w:hint="eastAsia"/>
                <w:b/>
                <w:kern w:val="0"/>
                <w:sz w:val="17"/>
                <w:szCs w:val="20"/>
                <w:lang w:val="en-GB" w:eastAsia="it-IT"/>
              </w:rPr>
              <w:t>由監管資本產生的</w:t>
            </w:r>
            <w:r w:rsidRPr="007D2E7D">
              <w:rPr>
                <w:rFonts w:ascii="細明體" w:eastAsia="細明體" w:hAnsi="細明體" w:cs="細明體" w:hint="eastAsia"/>
                <w:b/>
                <w:kern w:val="0"/>
                <w:sz w:val="17"/>
                <w:szCs w:val="20"/>
                <w:lang w:val="en-GB"/>
              </w:rPr>
              <w:t>內</w:t>
            </w:r>
            <w:r w:rsidRPr="007D2E7D">
              <w:rPr>
                <w:rFonts w:ascii="細明體" w:eastAsia="細明體" w:hAnsi="細明體" w:cs="細明體" w:hint="eastAsia"/>
                <w:b/>
                <w:kern w:val="0"/>
                <w:sz w:val="17"/>
                <w:szCs w:val="20"/>
                <w:lang w:val="en-GB" w:eastAsia="it-IT"/>
              </w:rPr>
              <w:t>部吸收虧損能力</w:t>
            </w:r>
          </w:p>
        </w:tc>
        <w:tc>
          <w:tcPr>
            <w:tcW w:w="12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E645E66" w14:textId="77777777" w:rsidR="007D2E7D" w:rsidRPr="007D2E7D" w:rsidRDefault="007D2E7D" w:rsidP="007D2E7D">
            <w:pPr>
              <w:widowControl/>
              <w:snapToGrid w:val="0"/>
              <w:spacing w:before="40" w:after="40"/>
              <w:jc w:val="center"/>
              <w:rPr>
                <w:rFonts w:ascii="Segoe UI" w:eastAsia="Times New Roman" w:hAnsi="Segoe UI" w:cs="Times New Roman"/>
                <w:kern w:val="0"/>
                <w:sz w:val="17"/>
                <w:szCs w:val="20"/>
                <w:lang w:val="en-GB" w:eastAsia="it-IT"/>
              </w:rPr>
            </w:pPr>
          </w:p>
        </w:tc>
      </w:tr>
      <w:tr w:rsidR="007D2E7D" w:rsidRPr="007D2E7D" w14:paraId="10F1FEA7" w14:textId="77777777" w:rsidTr="00EC28C0">
        <w:trPr>
          <w:cantSplit/>
          <w:trHeight w:val="285"/>
        </w:trPr>
        <w:tc>
          <w:tcPr>
            <w:tcW w:w="570" w:type="dxa"/>
            <w:tcBorders>
              <w:top w:val="single" w:sz="6" w:space="0" w:color="auto"/>
              <w:left w:val="nil"/>
              <w:bottom w:val="single" w:sz="4" w:space="0" w:color="auto"/>
              <w:right w:val="single" w:sz="4" w:space="0" w:color="auto"/>
            </w:tcBorders>
            <w:shd w:val="clear" w:color="auto" w:fill="A6A6A6" w:themeFill="background1" w:themeFillShade="A6"/>
          </w:tcPr>
          <w:p w14:paraId="335AB36B" w14:textId="77777777" w:rsidR="007D2E7D" w:rsidRPr="007D2E7D" w:rsidRDefault="007D2E7D" w:rsidP="007D2E7D">
            <w:pPr>
              <w:widowControl/>
              <w:snapToGrid w:val="0"/>
              <w:spacing w:before="40" w:after="40"/>
              <w:ind w:left="417" w:rightChars="71" w:right="170"/>
              <w:rPr>
                <w:rFonts w:ascii="Segoe UI" w:eastAsia="Times New Roman" w:hAnsi="Segoe UI" w:cs="Times New Roman"/>
                <w:b/>
                <w:kern w:val="0"/>
                <w:sz w:val="17"/>
                <w:szCs w:val="17"/>
                <w:lang w:val="en-GB" w:eastAsia="it-IT"/>
              </w:rPr>
            </w:pPr>
          </w:p>
        </w:tc>
        <w:tc>
          <w:tcPr>
            <w:tcW w:w="7368" w:type="dxa"/>
            <w:tcBorders>
              <w:top w:val="single" w:sz="18" w:space="0" w:color="auto"/>
              <w:left w:val="single" w:sz="4" w:space="0" w:color="auto"/>
              <w:bottom w:val="single" w:sz="4" w:space="0" w:color="auto"/>
              <w:right w:val="nil"/>
            </w:tcBorders>
            <w:shd w:val="clear" w:color="auto" w:fill="A6A6A6" w:themeFill="background1" w:themeFillShade="A6"/>
          </w:tcPr>
          <w:p w14:paraId="39A1CD03" w14:textId="77777777" w:rsidR="007D2E7D" w:rsidRPr="007D2E7D" w:rsidRDefault="007D2E7D" w:rsidP="007D2E7D">
            <w:pPr>
              <w:widowControl/>
              <w:snapToGrid w:val="0"/>
              <w:spacing w:before="40" w:after="40"/>
              <w:ind w:left="57" w:rightChars="71" w:right="170"/>
              <w:rPr>
                <w:rFonts w:ascii="Segoe UI" w:eastAsia="Times New Roman" w:hAnsi="Segoe UI" w:cs="Times New Roman"/>
                <w:b/>
                <w:kern w:val="0"/>
                <w:sz w:val="17"/>
                <w:szCs w:val="17"/>
                <w:lang w:val="en-GB" w:eastAsia="it-IT"/>
              </w:rPr>
            </w:pPr>
            <w:r w:rsidRPr="007D2E7D">
              <w:rPr>
                <w:rFonts w:asciiTheme="minorEastAsia" w:hAnsiTheme="minorEastAsia" w:cs="Times New Roman" w:hint="eastAsia"/>
                <w:b/>
                <w:kern w:val="0"/>
                <w:sz w:val="17"/>
                <w:szCs w:val="20"/>
                <w:lang w:val="en-GB"/>
              </w:rPr>
              <w:t>內</w:t>
            </w:r>
            <w:r w:rsidRPr="007D2E7D">
              <w:rPr>
                <w:rFonts w:asciiTheme="minorEastAsia" w:hAnsiTheme="minorEastAsia" w:cs="Times New Roman"/>
                <w:b/>
                <w:kern w:val="0"/>
                <w:sz w:val="17"/>
                <w:szCs w:val="20"/>
                <w:lang w:val="en-GB"/>
              </w:rPr>
              <w:t>部吸收虧損能力的非監管資本元素</w:t>
            </w:r>
          </w:p>
        </w:tc>
        <w:tc>
          <w:tcPr>
            <w:tcW w:w="1276" w:type="dxa"/>
            <w:tcBorders>
              <w:top w:val="single" w:sz="18" w:space="0" w:color="auto"/>
              <w:left w:val="nil"/>
              <w:bottom w:val="single" w:sz="4" w:space="0" w:color="auto"/>
              <w:right w:val="single" w:sz="4" w:space="0" w:color="auto"/>
            </w:tcBorders>
            <w:shd w:val="clear" w:color="auto" w:fill="A6A6A6" w:themeFill="background1" w:themeFillShade="A6"/>
          </w:tcPr>
          <w:p w14:paraId="0F42CE53" w14:textId="77777777" w:rsidR="007D2E7D" w:rsidRPr="007D2E7D" w:rsidRDefault="007D2E7D" w:rsidP="007D2E7D">
            <w:pPr>
              <w:widowControl/>
              <w:snapToGrid w:val="0"/>
              <w:spacing w:before="40" w:after="40"/>
              <w:jc w:val="center"/>
              <w:rPr>
                <w:rFonts w:ascii="Segoe UI" w:eastAsia="Times New Roman" w:hAnsi="Segoe UI" w:cs="Times New Roman"/>
                <w:kern w:val="0"/>
                <w:sz w:val="17"/>
                <w:szCs w:val="20"/>
                <w:lang w:val="en-GB" w:eastAsia="it-IT"/>
              </w:rPr>
            </w:pPr>
          </w:p>
        </w:tc>
      </w:tr>
      <w:tr w:rsidR="007D2E7D" w:rsidRPr="007D2E7D" w14:paraId="2A093FDD" w14:textId="77777777" w:rsidTr="00EC28C0">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2EC2FE7F"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12</w:t>
            </w:r>
          </w:p>
        </w:tc>
        <w:tc>
          <w:tcPr>
            <w:tcW w:w="7368" w:type="dxa"/>
            <w:tcBorders>
              <w:top w:val="single" w:sz="6" w:space="0" w:color="auto"/>
              <w:left w:val="single" w:sz="4" w:space="0" w:color="auto"/>
              <w:bottom w:val="single" w:sz="6" w:space="0" w:color="auto"/>
              <w:right w:val="single" w:sz="6" w:space="0" w:color="auto"/>
            </w:tcBorders>
            <w:shd w:val="clear" w:color="auto" w:fill="auto"/>
          </w:tcPr>
          <w:p w14:paraId="09AA1FF6" w14:textId="77777777" w:rsidR="007D2E7D" w:rsidRPr="007D2E7D" w:rsidRDefault="007D2E7D" w:rsidP="007D2E7D">
            <w:pPr>
              <w:widowControl/>
              <w:snapToGrid w:val="0"/>
              <w:spacing w:before="40" w:after="40"/>
              <w:ind w:left="57" w:rightChars="71" w:right="170"/>
              <w:rPr>
                <w:rFonts w:ascii="Segoe UI" w:eastAsia="Times New Roman" w:hAnsi="Segoe UI" w:cs="Times New Roman"/>
                <w:kern w:val="0"/>
                <w:sz w:val="17"/>
                <w:szCs w:val="20"/>
                <w:lang w:val="en-GB" w:eastAsia="it-IT"/>
              </w:rPr>
            </w:pPr>
            <w:r w:rsidRPr="007D2E7D">
              <w:rPr>
                <w:rFonts w:ascii="細明體" w:eastAsia="細明體" w:hAnsi="細明體" w:cs="細明體" w:hint="eastAsia"/>
                <w:kern w:val="0"/>
                <w:sz w:val="17"/>
                <w:szCs w:val="20"/>
                <w:lang w:val="en-GB" w:eastAsia="it-IT"/>
              </w:rPr>
              <w:t>直接或間接向重要附屬公司的處置集團中的有關處置實體或非香港處置實體發行，</w:t>
            </w:r>
            <w:r w:rsidRPr="007D2E7D">
              <w:rPr>
                <w:rFonts w:ascii="細明體" w:eastAsia="細明體" w:hAnsi="細明體" w:cs="細明體" w:hint="eastAsia"/>
                <w:kern w:val="0"/>
                <w:sz w:val="17"/>
                <w:szCs w:val="20"/>
                <w:lang w:val="en-GB"/>
              </w:rPr>
              <w:t>並</w:t>
            </w:r>
            <w:r w:rsidRPr="007D2E7D">
              <w:rPr>
                <w:rFonts w:ascii="細明體" w:eastAsia="細明體" w:hAnsi="細明體" w:cs="細明體" w:hint="eastAsia"/>
                <w:kern w:val="0"/>
                <w:sz w:val="17"/>
                <w:szCs w:val="20"/>
                <w:lang w:val="en-GB" w:eastAsia="it-IT"/>
              </w:rPr>
              <w:t>由該實體直接或間接持有</w:t>
            </w:r>
            <w:r w:rsidRPr="007D2E7D">
              <w:rPr>
                <w:rFonts w:ascii="細明體" w:eastAsia="細明體" w:hAnsi="細明體" w:cs="細明體" w:hint="eastAsia"/>
                <w:kern w:val="0"/>
                <w:sz w:val="17"/>
                <w:szCs w:val="20"/>
                <w:lang w:val="en-GB"/>
              </w:rPr>
              <w:t>的內部非資本</w:t>
            </w:r>
            <w:r w:rsidRPr="007D2E7D">
              <w:rPr>
                <w:rFonts w:ascii="Segoe UI" w:eastAsia="Times New Roman" w:hAnsi="Segoe UI" w:cs="Times New Roman"/>
                <w:kern w:val="0"/>
                <w:sz w:val="17"/>
                <w:szCs w:val="20"/>
                <w:lang w:val="en-GB" w:eastAsia="it-IT"/>
              </w:rPr>
              <w:t>LAC</w:t>
            </w:r>
            <w:r w:rsidRPr="007D2E7D">
              <w:rPr>
                <w:rFonts w:asciiTheme="minorEastAsia" w:hAnsiTheme="minorEastAsia" w:cs="Times New Roman" w:hint="eastAsia"/>
                <w:kern w:val="0"/>
                <w:sz w:val="17"/>
                <w:szCs w:val="20"/>
                <w:lang w:val="en-GB"/>
              </w:rPr>
              <w:t>債務票據</w:t>
            </w:r>
          </w:p>
        </w:tc>
        <w:tc>
          <w:tcPr>
            <w:tcW w:w="1276" w:type="dxa"/>
            <w:tcBorders>
              <w:top w:val="single" w:sz="4" w:space="0" w:color="auto"/>
              <w:left w:val="single" w:sz="6" w:space="0" w:color="auto"/>
              <w:bottom w:val="single" w:sz="6" w:space="0" w:color="auto"/>
              <w:right w:val="single" w:sz="6" w:space="0" w:color="auto"/>
            </w:tcBorders>
            <w:shd w:val="clear" w:color="auto" w:fill="auto"/>
          </w:tcPr>
          <w:p w14:paraId="5E98E154" w14:textId="77777777" w:rsidR="007D2E7D" w:rsidRPr="007D2E7D" w:rsidRDefault="007D2E7D" w:rsidP="007D2E7D">
            <w:pPr>
              <w:widowControl/>
              <w:snapToGrid w:val="0"/>
              <w:spacing w:before="40" w:after="40"/>
              <w:jc w:val="center"/>
              <w:rPr>
                <w:rFonts w:ascii="Segoe UI" w:eastAsia="Times New Roman" w:hAnsi="Segoe UI" w:cs="Times New Roman"/>
                <w:kern w:val="0"/>
                <w:sz w:val="17"/>
                <w:szCs w:val="20"/>
                <w:lang w:val="en-GB" w:eastAsia="it-IT"/>
              </w:rPr>
            </w:pPr>
          </w:p>
        </w:tc>
      </w:tr>
      <w:tr w:rsidR="007D2E7D" w:rsidRPr="007D2E7D" w14:paraId="6921BF21" w14:textId="77777777" w:rsidTr="00EC28C0">
        <w:trPr>
          <w:cantSplit/>
          <w:trHeight w:val="124"/>
        </w:trPr>
        <w:tc>
          <w:tcPr>
            <w:tcW w:w="570" w:type="dxa"/>
            <w:tcBorders>
              <w:top w:val="single" w:sz="4" w:space="0" w:color="auto"/>
              <w:left w:val="nil"/>
              <w:bottom w:val="single" w:sz="4" w:space="0" w:color="auto"/>
              <w:right w:val="single" w:sz="18" w:space="0" w:color="auto"/>
            </w:tcBorders>
          </w:tcPr>
          <w:p w14:paraId="3FE3CDCA"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17</w:t>
            </w:r>
          </w:p>
        </w:tc>
        <w:tc>
          <w:tcPr>
            <w:tcW w:w="736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215A8352" w14:textId="77777777" w:rsidR="007D2E7D" w:rsidRPr="007D2E7D" w:rsidRDefault="007D2E7D" w:rsidP="007D2E7D">
            <w:pPr>
              <w:widowControl/>
              <w:snapToGrid w:val="0"/>
              <w:spacing w:before="40" w:after="40"/>
              <w:ind w:left="57" w:rightChars="71" w:right="170"/>
              <w:rPr>
                <w:rFonts w:ascii="Segoe UI" w:eastAsia="Times New Roman" w:hAnsi="Segoe UI" w:cs="Times New Roman"/>
                <w:b/>
                <w:kern w:val="0"/>
                <w:sz w:val="17"/>
                <w:szCs w:val="20"/>
                <w:lang w:val="en-GB" w:eastAsia="it-IT"/>
              </w:rPr>
            </w:pPr>
            <w:r w:rsidRPr="007D2E7D">
              <w:rPr>
                <w:rFonts w:ascii="細明體" w:eastAsia="細明體" w:hAnsi="細明體" w:cs="細明體" w:hint="eastAsia"/>
                <w:b/>
                <w:kern w:val="0"/>
                <w:sz w:val="17"/>
                <w:szCs w:val="20"/>
                <w:lang w:val="en-GB" w:eastAsia="it-IT"/>
              </w:rPr>
              <w:t>調整前由非資本</w:t>
            </w:r>
            <w:r w:rsidRPr="007D2E7D">
              <w:rPr>
                <w:rFonts w:ascii="Segoe UI" w:eastAsia="Times New Roman" w:hAnsi="Segoe UI" w:cs="Times New Roman"/>
                <w:b/>
                <w:kern w:val="0"/>
                <w:sz w:val="17"/>
                <w:szCs w:val="20"/>
                <w:lang w:val="en-GB" w:eastAsia="it-IT"/>
              </w:rPr>
              <w:t>LAC</w:t>
            </w:r>
            <w:r w:rsidRPr="007D2E7D">
              <w:rPr>
                <w:rFonts w:ascii="細明體" w:eastAsia="細明體" w:hAnsi="細明體" w:cs="細明體" w:hint="eastAsia"/>
                <w:b/>
                <w:kern w:val="0"/>
                <w:sz w:val="17"/>
                <w:szCs w:val="20"/>
                <w:lang w:val="en-GB" w:eastAsia="it-IT"/>
              </w:rPr>
              <w:t>債務票據產生的</w:t>
            </w:r>
            <w:r w:rsidRPr="007D2E7D">
              <w:rPr>
                <w:rFonts w:ascii="細明體" w:eastAsia="細明體" w:hAnsi="細明體" w:cs="細明體" w:hint="eastAsia"/>
                <w:b/>
                <w:kern w:val="0"/>
                <w:sz w:val="17"/>
                <w:szCs w:val="20"/>
                <w:lang w:val="en-GB"/>
              </w:rPr>
              <w:t>內</w:t>
            </w:r>
            <w:r w:rsidRPr="007D2E7D">
              <w:rPr>
                <w:rFonts w:ascii="細明體" w:eastAsia="細明體" w:hAnsi="細明體" w:cs="細明體" w:hint="eastAsia"/>
                <w:b/>
                <w:kern w:val="0"/>
                <w:sz w:val="17"/>
                <w:szCs w:val="20"/>
                <w:lang w:val="en-GB" w:eastAsia="it-IT"/>
              </w:rPr>
              <w:t>部吸收虧損能力</w:t>
            </w:r>
          </w:p>
        </w:tc>
        <w:tc>
          <w:tcPr>
            <w:tcW w:w="12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286C9876" w14:textId="77777777" w:rsidR="007D2E7D" w:rsidRPr="007D2E7D" w:rsidRDefault="007D2E7D" w:rsidP="007D2E7D">
            <w:pPr>
              <w:widowControl/>
              <w:snapToGrid w:val="0"/>
              <w:spacing w:before="40" w:after="40"/>
              <w:jc w:val="center"/>
              <w:rPr>
                <w:rFonts w:ascii="Segoe UI" w:eastAsia="Times New Roman" w:hAnsi="Segoe UI" w:cs="Times New Roman"/>
                <w:kern w:val="0"/>
                <w:sz w:val="17"/>
                <w:szCs w:val="20"/>
                <w:lang w:val="en-GB" w:eastAsia="it-IT"/>
              </w:rPr>
            </w:pPr>
          </w:p>
        </w:tc>
      </w:tr>
      <w:tr w:rsidR="007D2E7D" w:rsidRPr="007D2E7D" w14:paraId="6759CAB7" w14:textId="77777777" w:rsidTr="00EC28C0">
        <w:trPr>
          <w:cantSplit/>
          <w:trHeight w:val="270"/>
        </w:trPr>
        <w:tc>
          <w:tcPr>
            <w:tcW w:w="570" w:type="dxa"/>
            <w:tcBorders>
              <w:top w:val="single" w:sz="4" w:space="0" w:color="auto"/>
              <w:left w:val="nil"/>
              <w:bottom w:val="single" w:sz="4" w:space="0" w:color="auto"/>
              <w:right w:val="single" w:sz="4" w:space="0" w:color="auto"/>
            </w:tcBorders>
            <w:shd w:val="clear" w:color="auto" w:fill="A6A6A6" w:themeFill="background1" w:themeFillShade="A6"/>
          </w:tcPr>
          <w:p w14:paraId="4EAE5424"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rPr>
            </w:pPr>
          </w:p>
        </w:tc>
        <w:tc>
          <w:tcPr>
            <w:tcW w:w="7368" w:type="dxa"/>
            <w:tcBorders>
              <w:top w:val="single" w:sz="18" w:space="0" w:color="auto"/>
              <w:left w:val="single" w:sz="4" w:space="0" w:color="auto"/>
              <w:bottom w:val="single" w:sz="18" w:space="0" w:color="auto"/>
              <w:right w:val="nil"/>
            </w:tcBorders>
            <w:shd w:val="clear" w:color="auto" w:fill="A6A6A6" w:themeFill="background1" w:themeFillShade="A6"/>
          </w:tcPr>
          <w:p w14:paraId="10DECC49" w14:textId="77777777" w:rsidR="007D2E7D" w:rsidRPr="007D2E7D" w:rsidRDefault="007D2E7D" w:rsidP="007D2E7D">
            <w:pPr>
              <w:widowControl/>
              <w:snapToGrid w:val="0"/>
              <w:spacing w:before="40" w:after="40"/>
              <w:ind w:left="57" w:rightChars="71" w:right="170"/>
              <w:rPr>
                <w:rFonts w:ascii="Segoe UI" w:eastAsia="Times New Roman" w:hAnsi="Segoe UI" w:cs="Times New Roman"/>
                <w:b/>
                <w:kern w:val="0"/>
                <w:sz w:val="17"/>
                <w:szCs w:val="20"/>
                <w:lang w:val="en-GB" w:eastAsia="it-IT"/>
              </w:rPr>
            </w:pPr>
            <w:r w:rsidRPr="007D2E7D">
              <w:rPr>
                <w:rFonts w:asciiTheme="minorEastAsia" w:hAnsiTheme="minorEastAsia" w:cs="Times New Roman" w:hint="eastAsia"/>
                <w:b/>
                <w:kern w:val="0"/>
                <w:sz w:val="17"/>
                <w:szCs w:val="20"/>
                <w:lang w:val="en-GB"/>
              </w:rPr>
              <w:t>內</w:t>
            </w:r>
            <w:r w:rsidRPr="007D2E7D">
              <w:rPr>
                <w:rFonts w:asciiTheme="minorEastAsia" w:hAnsiTheme="minorEastAsia" w:cs="Times New Roman"/>
                <w:b/>
                <w:kern w:val="0"/>
                <w:sz w:val="17"/>
                <w:szCs w:val="20"/>
                <w:lang w:val="en-GB"/>
              </w:rPr>
              <w:t>部吸收虧損能力的非監管資本元素：調整</w:t>
            </w:r>
          </w:p>
        </w:tc>
        <w:tc>
          <w:tcPr>
            <w:tcW w:w="1276" w:type="dxa"/>
            <w:tcBorders>
              <w:top w:val="single" w:sz="18" w:space="0" w:color="auto"/>
              <w:left w:val="nil"/>
              <w:bottom w:val="single" w:sz="18" w:space="0" w:color="auto"/>
              <w:right w:val="single" w:sz="4" w:space="0" w:color="auto"/>
            </w:tcBorders>
            <w:shd w:val="clear" w:color="auto" w:fill="A6A6A6" w:themeFill="background1" w:themeFillShade="A6"/>
          </w:tcPr>
          <w:p w14:paraId="4E4FD2E0" w14:textId="77777777" w:rsidR="007D2E7D" w:rsidRPr="007D2E7D" w:rsidRDefault="007D2E7D" w:rsidP="007D2E7D">
            <w:pPr>
              <w:widowControl/>
              <w:snapToGrid w:val="0"/>
              <w:spacing w:before="40" w:after="40"/>
              <w:jc w:val="center"/>
              <w:rPr>
                <w:rFonts w:ascii="Segoe UI" w:eastAsia="Times New Roman" w:hAnsi="Segoe UI" w:cs="Times New Roman"/>
                <w:kern w:val="0"/>
                <w:sz w:val="17"/>
                <w:szCs w:val="20"/>
                <w:lang w:val="en-GB" w:eastAsia="it-IT"/>
              </w:rPr>
            </w:pPr>
          </w:p>
        </w:tc>
      </w:tr>
      <w:tr w:rsidR="007D2E7D" w:rsidRPr="007D2E7D" w14:paraId="712BD480" w14:textId="77777777" w:rsidTr="00EC28C0">
        <w:trPr>
          <w:cantSplit/>
          <w:trHeight w:val="270"/>
        </w:trPr>
        <w:tc>
          <w:tcPr>
            <w:tcW w:w="570" w:type="dxa"/>
            <w:tcBorders>
              <w:top w:val="single" w:sz="4" w:space="0" w:color="auto"/>
              <w:left w:val="nil"/>
              <w:bottom w:val="single" w:sz="4" w:space="0" w:color="auto"/>
              <w:right w:val="single" w:sz="18" w:space="0" w:color="auto"/>
            </w:tcBorders>
            <w:shd w:val="clear" w:color="auto" w:fill="auto"/>
          </w:tcPr>
          <w:p w14:paraId="7AC2CB88"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18</w:t>
            </w:r>
          </w:p>
        </w:tc>
        <w:tc>
          <w:tcPr>
            <w:tcW w:w="7368"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1E0726AE" w14:textId="77777777" w:rsidR="007D2E7D" w:rsidRPr="007D2E7D" w:rsidRDefault="007D2E7D" w:rsidP="007D2E7D">
            <w:pPr>
              <w:widowControl/>
              <w:snapToGrid w:val="0"/>
              <w:spacing w:before="40" w:after="40"/>
              <w:ind w:left="57" w:rightChars="71" w:right="170"/>
              <w:rPr>
                <w:rFonts w:ascii="Segoe UI" w:eastAsia="Times New Roman" w:hAnsi="Segoe UI" w:cs="Times New Roman"/>
                <w:b/>
                <w:kern w:val="0"/>
                <w:sz w:val="17"/>
                <w:szCs w:val="20"/>
                <w:lang w:val="en-GB" w:eastAsia="it-IT"/>
              </w:rPr>
            </w:pPr>
            <w:r w:rsidRPr="007D2E7D">
              <w:rPr>
                <w:rFonts w:ascii="細明體" w:eastAsia="細明體" w:hAnsi="細明體" w:cs="細明體" w:hint="eastAsia"/>
                <w:b/>
                <w:kern w:val="0"/>
                <w:sz w:val="17"/>
                <w:szCs w:val="20"/>
                <w:lang w:val="en-GB" w:eastAsia="it-IT"/>
              </w:rPr>
              <w:t>扣減前的</w:t>
            </w:r>
            <w:r w:rsidRPr="007D2E7D">
              <w:rPr>
                <w:rFonts w:ascii="細明體" w:eastAsia="細明體" w:hAnsi="細明體" w:cs="細明體" w:hint="eastAsia"/>
                <w:b/>
                <w:kern w:val="0"/>
                <w:sz w:val="17"/>
                <w:szCs w:val="20"/>
                <w:lang w:val="en-GB"/>
              </w:rPr>
              <w:t>內</w:t>
            </w:r>
            <w:r w:rsidRPr="007D2E7D">
              <w:rPr>
                <w:rFonts w:ascii="細明體" w:eastAsia="細明體" w:hAnsi="細明體" w:cs="細明體" w:hint="eastAsia"/>
                <w:b/>
                <w:kern w:val="0"/>
                <w:sz w:val="17"/>
                <w:szCs w:val="20"/>
                <w:lang w:val="en-GB" w:eastAsia="it-IT"/>
              </w:rPr>
              <w:t>部吸收虧損能力</w:t>
            </w:r>
          </w:p>
        </w:tc>
        <w:tc>
          <w:tcPr>
            <w:tcW w:w="1276"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1363A7DF" w14:textId="77777777" w:rsidR="007D2E7D" w:rsidRPr="007D2E7D" w:rsidRDefault="007D2E7D" w:rsidP="007D2E7D">
            <w:pPr>
              <w:widowControl/>
              <w:snapToGrid w:val="0"/>
              <w:spacing w:before="40" w:after="40"/>
              <w:jc w:val="center"/>
              <w:rPr>
                <w:rFonts w:ascii="Segoe UI" w:eastAsia="Times New Roman" w:hAnsi="Segoe UI" w:cs="Times New Roman"/>
                <w:kern w:val="0"/>
                <w:sz w:val="17"/>
                <w:szCs w:val="20"/>
                <w:lang w:val="en-GB" w:eastAsia="it-IT"/>
              </w:rPr>
            </w:pPr>
          </w:p>
        </w:tc>
      </w:tr>
      <w:tr w:rsidR="007D2E7D" w:rsidRPr="007D2E7D" w14:paraId="05E72DE3" w14:textId="77777777" w:rsidTr="00EC28C0">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39841F12"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19</w:t>
            </w:r>
          </w:p>
        </w:tc>
        <w:tc>
          <w:tcPr>
            <w:tcW w:w="7368" w:type="dxa"/>
            <w:tcBorders>
              <w:top w:val="single" w:sz="18" w:space="0" w:color="auto"/>
              <w:left w:val="single" w:sz="4" w:space="0" w:color="auto"/>
              <w:bottom w:val="single" w:sz="4" w:space="0" w:color="auto"/>
              <w:right w:val="single" w:sz="4" w:space="0" w:color="auto"/>
            </w:tcBorders>
            <w:shd w:val="clear" w:color="auto" w:fill="auto"/>
          </w:tcPr>
          <w:p w14:paraId="1CA8D706" w14:textId="77777777" w:rsidR="007D2E7D" w:rsidRPr="007D2E7D" w:rsidRDefault="007D2E7D" w:rsidP="007D2E7D">
            <w:pPr>
              <w:widowControl/>
              <w:snapToGrid w:val="0"/>
              <w:spacing w:before="40" w:after="40"/>
              <w:ind w:left="57" w:rightChars="71" w:right="170"/>
              <w:rPr>
                <w:rFonts w:ascii="Segoe UI" w:eastAsia="Times New Roman" w:hAnsi="Segoe UI" w:cs="Times New Roman"/>
                <w:kern w:val="0"/>
                <w:sz w:val="17"/>
                <w:szCs w:val="20"/>
                <w:lang w:val="it-IT" w:eastAsia="it-IT"/>
              </w:rPr>
            </w:pPr>
            <w:r w:rsidRPr="007D2E7D">
              <w:rPr>
                <w:rFonts w:ascii="細明體" w:eastAsia="細明體" w:hAnsi="細明體" w:cs="細明體" w:hint="eastAsia"/>
                <w:kern w:val="0"/>
                <w:sz w:val="17"/>
                <w:szCs w:val="20"/>
                <w:lang w:val="en-GB" w:eastAsia="it-IT"/>
              </w:rPr>
              <w:t>扣減重要附屬公司的</w:t>
            </w:r>
            <w:r w:rsidRPr="007D2E7D">
              <w:rPr>
                <w:rFonts w:ascii="Segoe UI" w:eastAsia="Times New Roman" w:hAnsi="Segoe UI" w:cs="Times New Roman"/>
                <w:kern w:val="0"/>
                <w:sz w:val="17"/>
                <w:szCs w:val="20"/>
                <w:lang w:val="en-GB" w:eastAsia="it-IT"/>
              </w:rPr>
              <w:t>LAC</w:t>
            </w:r>
            <w:r w:rsidRPr="007D2E7D">
              <w:rPr>
                <w:rFonts w:ascii="細明體" w:eastAsia="細明體" w:hAnsi="細明體" w:cs="細明體" w:hint="eastAsia"/>
                <w:kern w:val="0"/>
                <w:sz w:val="17"/>
                <w:szCs w:val="20"/>
                <w:lang w:val="en-GB" w:eastAsia="it-IT"/>
              </w:rPr>
              <w:t>綜合集團與在該集團之外的集團公司之間、與合資格列為</w:t>
            </w:r>
            <w:r w:rsidRPr="007D2E7D">
              <w:rPr>
                <w:rFonts w:ascii="細明體" w:eastAsia="細明體" w:hAnsi="細明體" w:cs="細明體" w:hint="eastAsia"/>
                <w:kern w:val="0"/>
                <w:sz w:val="17"/>
                <w:szCs w:val="20"/>
                <w:lang w:val="en-GB"/>
              </w:rPr>
              <w:t>內</w:t>
            </w:r>
            <w:r w:rsidRPr="007D2E7D">
              <w:rPr>
                <w:rFonts w:ascii="細明體" w:eastAsia="細明體" w:hAnsi="細明體" w:cs="細明體" w:hint="eastAsia"/>
                <w:kern w:val="0"/>
                <w:sz w:val="17"/>
                <w:szCs w:val="20"/>
                <w:lang w:val="en-GB" w:eastAsia="it-IT"/>
              </w:rPr>
              <w:t>部吸收虧損能力的非資本項目對應的風險承擔</w:t>
            </w:r>
          </w:p>
        </w:tc>
        <w:tc>
          <w:tcPr>
            <w:tcW w:w="1276" w:type="dxa"/>
            <w:tcBorders>
              <w:top w:val="single" w:sz="18" w:space="0" w:color="auto"/>
              <w:left w:val="single" w:sz="4" w:space="0" w:color="auto"/>
              <w:bottom w:val="single" w:sz="4" w:space="0" w:color="auto"/>
              <w:right w:val="single" w:sz="4" w:space="0" w:color="auto"/>
            </w:tcBorders>
            <w:shd w:val="clear" w:color="auto" w:fill="FFFFFF" w:themeFill="background1"/>
          </w:tcPr>
          <w:p w14:paraId="144DC0B9" w14:textId="77777777" w:rsidR="007D2E7D" w:rsidRPr="007D2E7D" w:rsidRDefault="007D2E7D" w:rsidP="007D2E7D">
            <w:pPr>
              <w:widowControl/>
              <w:snapToGrid w:val="0"/>
              <w:spacing w:before="40" w:after="40"/>
              <w:jc w:val="center"/>
              <w:rPr>
                <w:rFonts w:ascii="Segoe UI" w:eastAsia="Times New Roman" w:hAnsi="Segoe UI" w:cs="Times New Roman"/>
                <w:kern w:val="0"/>
                <w:sz w:val="17"/>
                <w:szCs w:val="20"/>
                <w:lang w:val="en-GB" w:eastAsia="it-IT"/>
              </w:rPr>
            </w:pPr>
          </w:p>
        </w:tc>
      </w:tr>
      <w:tr w:rsidR="007D2E7D" w:rsidRPr="007D2E7D" w14:paraId="3477A879" w14:textId="77777777" w:rsidTr="00EC28C0">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10D8052E"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lastRenderedPageBreak/>
              <w:t>20</w:t>
            </w:r>
          </w:p>
        </w:tc>
        <w:tc>
          <w:tcPr>
            <w:tcW w:w="7368" w:type="dxa"/>
            <w:tcBorders>
              <w:top w:val="single" w:sz="4" w:space="0" w:color="auto"/>
              <w:left w:val="single" w:sz="4" w:space="0" w:color="auto"/>
              <w:bottom w:val="single" w:sz="4" w:space="0" w:color="auto"/>
              <w:right w:val="single" w:sz="4" w:space="0" w:color="auto"/>
            </w:tcBorders>
            <w:shd w:val="clear" w:color="auto" w:fill="auto"/>
          </w:tcPr>
          <w:p w14:paraId="4A4B7387" w14:textId="77777777" w:rsidR="007D2E7D" w:rsidRPr="007D2E7D" w:rsidRDefault="007D2E7D" w:rsidP="007D2E7D">
            <w:pPr>
              <w:widowControl/>
              <w:snapToGrid w:val="0"/>
              <w:spacing w:before="40" w:after="40"/>
              <w:ind w:left="57" w:rightChars="71" w:right="170"/>
              <w:rPr>
                <w:rFonts w:ascii="Segoe UI" w:eastAsia="Times New Roman" w:hAnsi="Segoe UI" w:cs="Times New Roman"/>
                <w:kern w:val="0"/>
                <w:sz w:val="17"/>
                <w:szCs w:val="20"/>
                <w:lang w:val="en-GB" w:eastAsia="it-IT"/>
              </w:rPr>
            </w:pPr>
            <w:r w:rsidRPr="007D2E7D">
              <w:rPr>
                <w:rFonts w:ascii="細明體" w:eastAsia="細明體" w:hAnsi="細明體" w:cs="細明體" w:hint="eastAsia"/>
                <w:kern w:val="0"/>
                <w:sz w:val="17"/>
                <w:szCs w:val="20"/>
                <w:lang w:val="en-GB" w:eastAsia="it-IT"/>
              </w:rPr>
              <w:t>扣減所持有其本身的非資本</w:t>
            </w:r>
            <w:r w:rsidRPr="007D2E7D">
              <w:rPr>
                <w:rFonts w:ascii="Segoe UI" w:eastAsia="Times New Roman" w:hAnsi="Segoe UI" w:cs="Times New Roman"/>
                <w:kern w:val="0"/>
                <w:sz w:val="17"/>
                <w:szCs w:val="20"/>
                <w:lang w:val="en-GB" w:eastAsia="it-IT"/>
              </w:rPr>
              <w:t>LAC</w:t>
            </w:r>
            <w:r w:rsidRPr="007D2E7D">
              <w:rPr>
                <w:rFonts w:ascii="細明體" w:eastAsia="細明體" w:hAnsi="細明體" w:cs="細明體" w:hint="eastAsia"/>
                <w:kern w:val="0"/>
                <w:sz w:val="17"/>
                <w:szCs w:val="20"/>
                <w:lang w:val="en-GB" w:eastAsia="it-IT"/>
              </w:rPr>
              <w:t>負債</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B9BD643" w14:textId="77777777" w:rsidR="007D2E7D" w:rsidRPr="007D2E7D" w:rsidRDefault="007D2E7D" w:rsidP="007D2E7D">
            <w:pPr>
              <w:widowControl/>
              <w:snapToGrid w:val="0"/>
              <w:spacing w:before="40" w:after="40"/>
              <w:jc w:val="center"/>
              <w:rPr>
                <w:rFonts w:ascii="Segoe UI" w:eastAsia="Times New Roman" w:hAnsi="Segoe UI" w:cs="Times New Roman"/>
                <w:kern w:val="0"/>
                <w:sz w:val="17"/>
                <w:szCs w:val="20"/>
                <w:lang w:val="en-GB" w:eastAsia="it-IT"/>
              </w:rPr>
            </w:pPr>
          </w:p>
        </w:tc>
      </w:tr>
      <w:tr w:rsidR="007D2E7D" w:rsidRPr="007D2E7D" w14:paraId="71C9C331" w14:textId="77777777" w:rsidTr="00EC28C0">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6D870584"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21</w:t>
            </w:r>
          </w:p>
        </w:tc>
        <w:tc>
          <w:tcPr>
            <w:tcW w:w="7368" w:type="dxa"/>
            <w:tcBorders>
              <w:top w:val="single" w:sz="4" w:space="0" w:color="auto"/>
              <w:left w:val="single" w:sz="4" w:space="0" w:color="auto"/>
              <w:bottom w:val="single" w:sz="18" w:space="0" w:color="auto"/>
              <w:right w:val="single" w:sz="4" w:space="0" w:color="auto"/>
            </w:tcBorders>
            <w:shd w:val="clear" w:color="auto" w:fill="auto"/>
          </w:tcPr>
          <w:p w14:paraId="6FEB97CE" w14:textId="77777777" w:rsidR="007D2E7D" w:rsidRPr="007D2E7D" w:rsidRDefault="007D2E7D" w:rsidP="007D2E7D">
            <w:pPr>
              <w:widowControl/>
              <w:snapToGrid w:val="0"/>
              <w:spacing w:before="40" w:after="40"/>
              <w:ind w:left="57" w:rightChars="71" w:right="170"/>
              <w:rPr>
                <w:rFonts w:ascii="Segoe UI" w:eastAsia="Times New Roman" w:hAnsi="Segoe UI" w:cs="Times New Roman"/>
                <w:kern w:val="0"/>
                <w:sz w:val="17"/>
                <w:szCs w:val="20"/>
                <w:lang w:val="it-IT" w:eastAsia="it-IT"/>
              </w:rPr>
            </w:pPr>
            <w:r w:rsidRPr="007D2E7D">
              <w:rPr>
                <w:rFonts w:ascii="細明體" w:eastAsia="細明體" w:hAnsi="細明體" w:cs="細明體" w:hint="eastAsia"/>
                <w:kern w:val="0"/>
                <w:sz w:val="17"/>
                <w:szCs w:val="20"/>
                <w:lang w:val="en-GB" w:eastAsia="it-IT"/>
              </w:rPr>
              <w:t>對</w:t>
            </w:r>
            <w:r w:rsidRPr="007D2E7D">
              <w:rPr>
                <w:rFonts w:ascii="細明體" w:eastAsia="細明體" w:hAnsi="細明體" w:cs="細明體" w:hint="eastAsia"/>
                <w:kern w:val="0"/>
                <w:sz w:val="17"/>
                <w:szCs w:val="20"/>
                <w:lang w:val="en-GB"/>
              </w:rPr>
              <w:t>內</w:t>
            </w:r>
            <w:r w:rsidRPr="007D2E7D">
              <w:rPr>
                <w:rFonts w:ascii="細明體" w:eastAsia="細明體" w:hAnsi="細明體" w:cs="細明體" w:hint="eastAsia"/>
                <w:kern w:val="0"/>
                <w:sz w:val="17"/>
                <w:szCs w:val="20"/>
                <w:lang w:val="en-GB" w:eastAsia="it-IT"/>
              </w:rPr>
              <w:t>部吸收虧損能力作出的其他調整</w:t>
            </w:r>
          </w:p>
        </w:tc>
        <w:tc>
          <w:tcPr>
            <w:tcW w:w="1276" w:type="dxa"/>
            <w:tcBorders>
              <w:top w:val="single" w:sz="4" w:space="0" w:color="auto"/>
              <w:left w:val="single" w:sz="4" w:space="0" w:color="auto"/>
              <w:bottom w:val="single" w:sz="18" w:space="0" w:color="auto"/>
              <w:right w:val="single" w:sz="4" w:space="0" w:color="auto"/>
            </w:tcBorders>
            <w:shd w:val="clear" w:color="auto" w:fill="FFFFFF" w:themeFill="background1"/>
          </w:tcPr>
          <w:p w14:paraId="3C2BA79B" w14:textId="77777777" w:rsidR="007D2E7D" w:rsidRPr="007D2E7D" w:rsidRDefault="007D2E7D" w:rsidP="007D2E7D">
            <w:pPr>
              <w:widowControl/>
              <w:snapToGrid w:val="0"/>
              <w:spacing w:before="40" w:after="40"/>
              <w:jc w:val="center"/>
              <w:rPr>
                <w:rFonts w:ascii="Segoe UI" w:eastAsia="Times New Roman" w:hAnsi="Segoe UI" w:cs="Times New Roman"/>
                <w:kern w:val="0"/>
                <w:sz w:val="17"/>
                <w:szCs w:val="20"/>
                <w:lang w:val="en-GB" w:eastAsia="it-IT"/>
              </w:rPr>
            </w:pPr>
          </w:p>
        </w:tc>
      </w:tr>
      <w:tr w:rsidR="007D2E7D" w:rsidRPr="007D2E7D" w14:paraId="1F9F14A6" w14:textId="77777777" w:rsidTr="00EC28C0">
        <w:trPr>
          <w:cantSplit/>
          <w:trHeight w:val="270"/>
        </w:trPr>
        <w:tc>
          <w:tcPr>
            <w:tcW w:w="570" w:type="dxa"/>
            <w:tcBorders>
              <w:top w:val="single" w:sz="4" w:space="0" w:color="auto"/>
              <w:left w:val="nil"/>
              <w:bottom w:val="single" w:sz="4" w:space="0" w:color="auto"/>
              <w:right w:val="single" w:sz="18" w:space="0" w:color="auto"/>
            </w:tcBorders>
            <w:shd w:val="clear" w:color="auto" w:fill="auto"/>
          </w:tcPr>
          <w:p w14:paraId="64521F7E"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22</w:t>
            </w:r>
          </w:p>
        </w:tc>
        <w:tc>
          <w:tcPr>
            <w:tcW w:w="736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D8F05CE" w14:textId="77777777" w:rsidR="007D2E7D" w:rsidRPr="007D2E7D" w:rsidRDefault="007D2E7D" w:rsidP="007D2E7D">
            <w:pPr>
              <w:widowControl/>
              <w:snapToGrid w:val="0"/>
              <w:spacing w:before="40" w:after="40"/>
              <w:ind w:left="57" w:rightChars="71" w:right="170"/>
              <w:rPr>
                <w:rFonts w:ascii="Segoe UI" w:eastAsia="Times New Roman" w:hAnsi="Segoe UI" w:cs="Times New Roman"/>
                <w:b/>
                <w:kern w:val="0"/>
                <w:sz w:val="17"/>
                <w:szCs w:val="20"/>
                <w:lang w:val="it-IT" w:eastAsia="it-IT"/>
              </w:rPr>
            </w:pPr>
            <w:r w:rsidRPr="007D2E7D">
              <w:rPr>
                <w:rFonts w:ascii="細明體" w:eastAsia="細明體" w:hAnsi="細明體" w:cs="細明體" w:hint="eastAsia"/>
                <w:b/>
                <w:kern w:val="0"/>
                <w:sz w:val="17"/>
                <w:szCs w:val="20"/>
                <w:lang w:val="en-GB" w:eastAsia="it-IT"/>
              </w:rPr>
              <w:t>扣減後的</w:t>
            </w:r>
            <w:r w:rsidRPr="007D2E7D">
              <w:rPr>
                <w:rFonts w:ascii="細明體" w:eastAsia="細明體" w:hAnsi="細明體" w:cs="細明體" w:hint="eastAsia"/>
                <w:b/>
                <w:kern w:val="0"/>
                <w:sz w:val="17"/>
                <w:szCs w:val="20"/>
                <w:lang w:val="en-GB"/>
              </w:rPr>
              <w:t>內</w:t>
            </w:r>
            <w:r w:rsidRPr="007D2E7D">
              <w:rPr>
                <w:rFonts w:ascii="細明體" w:eastAsia="細明體" w:hAnsi="細明體" w:cs="細明體" w:hint="eastAsia"/>
                <w:b/>
                <w:kern w:val="0"/>
                <w:sz w:val="17"/>
                <w:szCs w:val="20"/>
                <w:lang w:val="en-GB" w:eastAsia="it-IT"/>
              </w:rPr>
              <w:t>部吸收虧損能力</w:t>
            </w:r>
          </w:p>
        </w:tc>
        <w:tc>
          <w:tcPr>
            <w:tcW w:w="12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2DE924B" w14:textId="77777777" w:rsidR="007D2E7D" w:rsidRPr="007D2E7D" w:rsidRDefault="007D2E7D" w:rsidP="007D2E7D">
            <w:pPr>
              <w:widowControl/>
              <w:snapToGrid w:val="0"/>
              <w:spacing w:before="40" w:after="40"/>
              <w:jc w:val="center"/>
              <w:rPr>
                <w:rFonts w:ascii="Segoe UI" w:eastAsia="Times New Roman" w:hAnsi="Segoe UI" w:cs="Times New Roman"/>
                <w:kern w:val="0"/>
                <w:sz w:val="17"/>
                <w:szCs w:val="20"/>
                <w:lang w:val="en-GB" w:eastAsia="it-IT"/>
              </w:rPr>
            </w:pPr>
          </w:p>
        </w:tc>
      </w:tr>
      <w:tr w:rsidR="007D2E7D" w:rsidRPr="007D2E7D" w14:paraId="69028467" w14:textId="77777777" w:rsidTr="00EC28C0">
        <w:trPr>
          <w:cantSplit/>
          <w:trHeight w:val="270"/>
        </w:trPr>
        <w:tc>
          <w:tcPr>
            <w:tcW w:w="570" w:type="dxa"/>
            <w:tcBorders>
              <w:top w:val="single" w:sz="6" w:space="0" w:color="auto"/>
              <w:left w:val="nil"/>
              <w:bottom w:val="single" w:sz="6" w:space="0" w:color="auto"/>
              <w:right w:val="single" w:sz="4" w:space="0" w:color="auto"/>
            </w:tcBorders>
            <w:shd w:val="clear" w:color="auto" w:fill="A6A6A6" w:themeFill="background1" w:themeFillShade="A6"/>
          </w:tcPr>
          <w:p w14:paraId="34E7F022" w14:textId="77777777" w:rsidR="007D2E7D" w:rsidRPr="007D2E7D" w:rsidRDefault="007D2E7D" w:rsidP="007D2E7D">
            <w:pPr>
              <w:widowControl/>
              <w:snapToGrid w:val="0"/>
              <w:spacing w:before="40" w:after="40"/>
              <w:ind w:left="417" w:rightChars="71" w:right="170"/>
              <w:rPr>
                <w:rFonts w:ascii="Segoe UI" w:eastAsia="Times New Roman" w:hAnsi="Segoe UI" w:cs="Times New Roman"/>
                <w:b/>
                <w:kern w:val="0"/>
                <w:sz w:val="17"/>
                <w:szCs w:val="17"/>
                <w:lang w:val="en-GB" w:eastAsia="it-IT"/>
              </w:rPr>
            </w:pPr>
          </w:p>
        </w:tc>
        <w:tc>
          <w:tcPr>
            <w:tcW w:w="7368" w:type="dxa"/>
            <w:tcBorders>
              <w:top w:val="single" w:sz="18" w:space="0" w:color="auto"/>
              <w:left w:val="single" w:sz="4" w:space="0" w:color="auto"/>
              <w:bottom w:val="single" w:sz="4" w:space="0" w:color="auto"/>
              <w:right w:val="nil"/>
            </w:tcBorders>
            <w:shd w:val="clear" w:color="auto" w:fill="A6A6A6" w:themeFill="background1" w:themeFillShade="A6"/>
          </w:tcPr>
          <w:p w14:paraId="40F41B4C" w14:textId="77777777" w:rsidR="007D2E7D" w:rsidRPr="007D2E7D" w:rsidRDefault="007D2E7D" w:rsidP="007D2E7D">
            <w:pPr>
              <w:widowControl/>
              <w:snapToGrid w:val="0"/>
              <w:spacing w:before="40" w:after="40"/>
              <w:ind w:left="57" w:rightChars="71" w:right="170"/>
              <w:rPr>
                <w:rFonts w:ascii="Segoe UI" w:eastAsia="Times New Roman" w:hAnsi="Segoe UI" w:cs="Times New Roman"/>
                <w:b/>
                <w:kern w:val="0"/>
                <w:sz w:val="17"/>
                <w:szCs w:val="17"/>
                <w:lang w:val="it-IT" w:eastAsia="it-IT"/>
              </w:rPr>
            </w:pPr>
            <w:r w:rsidRPr="007D2E7D">
              <w:rPr>
                <w:rFonts w:ascii="細明體" w:eastAsia="細明體" w:hAnsi="細明體" w:cs="細明體" w:hint="eastAsia"/>
                <w:b/>
                <w:kern w:val="0"/>
                <w:sz w:val="17"/>
                <w:szCs w:val="17"/>
                <w:lang w:val="en-GB" w:eastAsia="it-IT"/>
              </w:rPr>
              <w:t>就</w:t>
            </w:r>
            <w:r w:rsidRPr="007D2E7D">
              <w:rPr>
                <w:rFonts w:ascii="細明體" w:eastAsia="細明體" w:hAnsi="細明體" w:cs="細明體" w:hint="eastAsia"/>
                <w:b/>
                <w:kern w:val="0"/>
                <w:sz w:val="17"/>
                <w:szCs w:val="17"/>
                <w:lang w:val="en-GB"/>
              </w:rPr>
              <w:t>內</w:t>
            </w:r>
            <w:r w:rsidRPr="007D2E7D">
              <w:rPr>
                <w:rFonts w:ascii="細明體" w:eastAsia="細明體" w:hAnsi="細明體" w:cs="細明體" w:hint="eastAsia"/>
                <w:b/>
                <w:kern w:val="0"/>
                <w:sz w:val="17"/>
                <w:szCs w:val="17"/>
                <w:lang w:val="en-GB" w:eastAsia="it-IT"/>
              </w:rPr>
              <w:t>部吸收虧損能力目的在《</w:t>
            </w:r>
            <w:r w:rsidRPr="007D2E7D">
              <w:rPr>
                <w:rFonts w:ascii="Segoe UI" w:eastAsia="Times New Roman" w:hAnsi="Segoe UI" w:cs="Times New Roman"/>
                <w:b/>
                <w:kern w:val="0"/>
                <w:sz w:val="17"/>
                <w:szCs w:val="17"/>
                <w:lang w:val="en-GB" w:eastAsia="it-IT"/>
              </w:rPr>
              <w:t>LAC</w:t>
            </w:r>
            <w:r w:rsidRPr="007D2E7D">
              <w:rPr>
                <w:rFonts w:ascii="細明體" w:eastAsia="細明體" w:hAnsi="細明體" w:cs="細明體" w:hint="eastAsia"/>
                <w:b/>
                <w:kern w:val="0"/>
                <w:sz w:val="17"/>
                <w:szCs w:val="17"/>
                <w:lang w:val="en-GB" w:eastAsia="it-IT"/>
              </w:rPr>
              <w:t>規則》下的風險加權數額及風險承擔計量</w:t>
            </w:r>
          </w:p>
        </w:tc>
        <w:tc>
          <w:tcPr>
            <w:tcW w:w="1276" w:type="dxa"/>
            <w:tcBorders>
              <w:top w:val="single" w:sz="18" w:space="0" w:color="auto"/>
              <w:left w:val="nil"/>
              <w:bottom w:val="single" w:sz="4" w:space="0" w:color="auto"/>
              <w:right w:val="single" w:sz="6" w:space="0" w:color="auto"/>
            </w:tcBorders>
            <w:shd w:val="clear" w:color="auto" w:fill="A6A6A6" w:themeFill="background1" w:themeFillShade="A6"/>
          </w:tcPr>
          <w:p w14:paraId="6FC80F5E" w14:textId="77777777" w:rsidR="007D2E7D" w:rsidRPr="007D2E7D" w:rsidRDefault="007D2E7D" w:rsidP="007D2E7D">
            <w:pPr>
              <w:widowControl/>
              <w:snapToGrid w:val="0"/>
              <w:spacing w:before="40" w:after="40"/>
              <w:ind w:left="57"/>
              <w:jc w:val="center"/>
              <w:rPr>
                <w:rFonts w:ascii="Segoe UI" w:eastAsia="Times New Roman" w:hAnsi="Segoe UI" w:cs="Times New Roman"/>
                <w:kern w:val="0"/>
                <w:sz w:val="17"/>
                <w:szCs w:val="20"/>
                <w:lang w:val="en-GB" w:eastAsia="it-IT"/>
              </w:rPr>
            </w:pPr>
          </w:p>
        </w:tc>
      </w:tr>
      <w:tr w:rsidR="007D2E7D" w:rsidRPr="007D2E7D" w14:paraId="76BE7118" w14:textId="77777777" w:rsidTr="00EC28C0">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209E5BFB"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23</w:t>
            </w:r>
          </w:p>
        </w:tc>
        <w:tc>
          <w:tcPr>
            <w:tcW w:w="7368" w:type="dxa"/>
            <w:tcBorders>
              <w:top w:val="single" w:sz="4" w:space="0" w:color="auto"/>
              <w:left w:val="single" w:sz="4" w:space="0" w:color="auto"/>
              <w:bottom w:val="single" w:sz="4" w:space="0" w:color="auto"/>
              <w:right w:val="single" w:sz="4" w:space="0" w:color="auto"/>
            </w:tcBorders>
            <w:shd w:val="clear" w:color="auto" w:fill="auto"/>
          </w:tcPr>
          <w:p w14:paraId="763B699F" w14:textId="77777777" w:rsidR="007D2E7D" w:rsidRPr="007D2E7D" w:rsidRDefault="007D2E7D" w:rsidP="007D2E7D">
            <w:pPr>
              <w:widowControl/>
              <w:snapToGrid w:val="0"/>
              <w:spacing w:before="40" w:after="40"/>
              <w:ind w:left="57" w:rightChars="71" w:right="170"/>
              <w:rPr>
                <w:rFonts w:ascii="Segoe UI" w:eastAsia="Times New Roman" w:hAnsi="Segoe UI" w:cs="Segoe UI"/>
                <w:kern w:val="0"/>
                <w:sz w:val="17"/>
                <w:szCs w:val="17"/>
                <w:lang w:val="en-GB" w:eastAsia="it-IT"/>
              </w:rPr>
            </w:pPr>
            <w:r w:rsidRPr="007D2E7D">
              <w:rPr>
                <w:rFonts w:ascii="Segoe UI" w:eastAsia="細明體" w:hAnsi="Segoe UI" w:cs="Segoe UI"/>
                <w:kern w:val="0"/>
                <w:sz w:val="17"/>
                <w:szCs w:val="17"/>
                <w:lang w:val="en-GB" w:eastAsia="it-IT"/>
              </w:rPr>
              <w:t>在《</w:t>
            </w:r>
            <w:r w:rsidRPr="007D2E7D">
              <w:rPr>
                <w:rFonts w:ascii="Segoe UI" w:eastAsia="Times New Roman" w:hAnsi="Segoe UI" w:cs="Segoe UI"/>
                <w:kern w:val="0"/>
                <w:sz w:val="17"/>
                <w:szCs w:val="17"/>
                <w:lang w:val="en-GB" w:eastAsia="it-IT"/>
              </w:rPr>
              <w:t>LAC</w:t>
            </w:r>
            <w:r w:rsidRPr="007D2E7D">
              <w:rPr>
                <w:rFonts w:ascii="Segoe UI" w:eastAsia="細明體" w:hAnsi="Segoe UI" w:cs="Segoe UI"/>
                <w:kern w:val="0"/>
                <w:sz w:val="17"/>
                <w:szCs w:val="17"/>
                <w:lang w:val="en-GB" w:eastAsia="it-IT"/>
              </w:rPr>
              <w:t>規則》下的風險加權數額</w:t>
            </w:r>
            <w:r w:rsidRPr="007D2E7D">
              <w:rPr>
                <w:rFonts w:ascii="Segoe UI" w:eastAsia="Times New Roman" w:hAnsi="Segoe UI" w:cs="Segoe UI"/>
                <w:kern w:val="0"/>
                <w:sz w:val="17"/>
                <w:szCs w:val="17"/>
                <w:lang w:val="en-GB" w:eastAsia="it-IT"/>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4FF6DD" w14:textId="77777777" w:rsidR="007D2E7D" w:rsidRPr="007D2E7D" w:rsidRDefault="007D2E7D" w:rsidP="007D2E7D">
            <w:pPr>
              <w:widowControl/>
              <w:snapToGrid w:val="0"/>
              <w:spacing w:before="40" w:after="40"/>
              <w:ind w:left="57"/>
              <w:jc w:val="center"/>
              <w:rPr>
                <w:rFonts w:ascii="Segoe UI" w:eastAsia="Times New Roman" w:hAnsi="Segoe UI" w:cs="Times New Roman"/>
                <w:kern w:val="0"/>
                <w:sz w:val="17"/>
                <w:szCs w:val="20"/>
                <w:lang w:val="en-GB" w:eastAsia="it-IT"/>
              </w:rPr>
            </w:pPr>
          </w:p>
        </w:tc>
      </w:tr>
      <w:tr w:rsidR="007D2E7D" w:rsidRPr="007D2E7D" w14:paraId="291B4670" w14:textId="77777777" w:rsidTr="00EC28C0">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0305ACBE"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24</w:t>
            </w:r>
          </w:p>
        </w:tc>
        <w:tc>
          <w:tcPr>
            <w:tcW w:w="7368" w:type="dxa"/>
            <w:tcBorders>
              <w:top w:val="single" w:sz="4" w:space="0" w:color="auto"/>
              <w:left w:val="single" w:sz="4" w:space="0" w:color="auto"/>
              <w:bottom w:val="single" w:sz="4" w:space="0" w:color="auto"/>
              <w:right w:val="single" w:sz="4" w:space="0" w:color="auto"/>
            </w:tcBorders>
            <w:shd w:val="clear" w:color="auto" w:fill="auto"/>
          </w:tcPr>
          <w:p w14:paraId="0BC0B4CA" w14:textId="77777777" w:rsidR="007D2E7D" w:rsidRPr="007D2E7D" w:rsidRDefault="007D2E7D" w:rsidP="007D2E7D">
            <w:pPr>
              <w:widowControl/>
              <w:snapToGrid w:val="0"/>
              <w:spacing w:before="40" w:after="40"/>
              <w:ind w:left="57" w:rightChars="71" w:right="170"/>
              <w:rPr>
                <w:rFonts w:ascii="Segoe UI" w:eastAsia="Times New Roman" w:hAnsi="Segoe UI" w:cs="Segoe UI"/>
                <w:kern w:val="0"/>
                <w:sz w:val="17"/>
                <w:szCs w:val="17"/>
                <w:lang w:val="en-GB" w:eastAsia="it-IT"/>
              </w:rPr>
            </w:pPr>
            <w:r w:rsidRPr="007D2E7D">
              <w:rPr>
                <w:rFonts w:ascii="Segoe UI" w:eastAsia="細明體" w:hAnsi="Segoe UI" w:cs="Segoe UI"/>
                <w:kern w:val="0"/>
                <w:sz w:val="17"/>
                <w:szCs w:val="17"/>
                <w:lang w:val="en-GB" w:eastAsia="it-IT"/>
              </w:rPr>
              <w:t>在《</w:t>
            </w:r>
            <w:r w:rsidRPr="007D2E7D">
              <w:rPr>
                <w:rFonts w:ascii="Segoe UI" w:eastAsia="Times New Roman" w:hAnsi="Segoe UI" w:cs="Segoe UI"/>
                <w:kern w:val="0"/>
                <w:sz w:val="17"/>
                <w:szCs w:val="17"/>
                <w:lang w:val="en-GB" w:eastAsia="it-IT"/>
              </w:rPr>
              <w:t>LAC</w:t>
            </w:r>
            <w:r w:rsidRPr="007D2E7D">
              <w:rPr>
                <w:rFonts w:ascii="Segoe UI" w:eastAsia="細明體" w:hAnsi="Segoe UI" w:cs="Segoe UI"/>
                <w:kern w:val="0"/>
                <w:sz w:val="17"/>
                <w:szCs w:val="17"/>
                <w:lang w:val="en-GB" w:eastAsia="it-IT"/>
              </w:rPr>
              <w:t>規則》下的</w:t>
            </w:r>
            <w:r w:rsidRPr="007D2E7D">
              <w:rPr>
                <w:rFonts w:ascii="Segoe UI" w:eastAsia="細明體" w:hAnsi="Segoe UI" w:cs="Segoe UI"/>
                <w:kern w:val="0"/>
                <w:sz w:val="17"/>
                <w:szCs w:val="17"/>
                <w:lang w:val="en-GB"/>
              </w:rPr>
              <w:t>風險承擔計量</w:t>
            </w:r>
            <w:r w:rsidRPr="007D2E7D">
              <w:rPr>
                <w:rFonts w:ascii="Segoe UI" w:eastAsia="Times New Roman" w:hAnsi="Segoe UI" w:cs="Segoe UI"/>
                <w:kern w:val="0"/>
                <w:sz w:val="17"/>
                <w:szCs w:val="17"/>
                <w:lang w:val="en-GB" w:eastAsia="it-IT"/>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E472F6" w14:textId="77777777" w:rsidR="007D2E7D" w:rsidRPr="007D2E7D" w:rsidRDefault="007D2E7D" w:rsidP="007D2E7D">
            <w:pPr>
              <w:widowControl/>
              <w:snapToGrid w:val="0"/>
              <w:spacing w:before="40" w:after="40"/>
              <w:ind w:left="57"/>
              <w:jc w:val="center"/>
              <w:rPr>
                <w:rFonts w:ascii="Segoe UI" w:eastAsia="Times New Roman" w:hAnsi="Segoe UI" w:cs="Times New Roman"/>
                <w:kern w:val="0"/>
                <w:sz w:val="17"/>
                <w:szCs w:val="20"/>
                <w:lang w:val="en-GB" w:eastAsia="it-IT"/>
              </w:rPr>
            </w:pPr>
          </w:p>
        </w:tc>
      </w:tr>
      <w:tr w:rsidR="007D2E7D" w:rsidRPr="007D2E7D" w14:paraId="65C0C3D7" w14:textId="77777777" w:rsidTr="00EC28C0">
        <w:trPr>
          <w:cantSplit/>
          <w:trHeight w:val="270"/>
        </w:trPr>
        <w:tc>
          <w:tcPr>
            <w:tcW w:w="570" w:type="dxa"/>
            <w:tcBorders>
              <w:top w:val="single" w:sz="6" w:space="0" w:color="auto"/>
              <w:left w:val="nil"/>
              <w:bottom w:val="single" w:sz="6" w:space="0" w:color="auto"/>
              <w:right w:val="single" w:sz="4" w:space="0" w:color="auto"/>
            </w:tcBorders>
            <w:shd w:val="clear" w:color="auto" w:fill="A6A6A6" w:themeFill="background1" w:themeFillShade="A6"/>
          </w:tcPr>
          <w:p w14:paraId="166A03CB"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rPr>
            </w:pPr>
          </w:p>
        </w:tc>
        <w:tc>
          <w:tcPr>
            <w:tcW w:w="7368" w:type="dxa"/>
            <w:tcBorders>
              <w:top w:val="single" w:sz="4" w:space="0" w:color="auto"/>
              <w:left w:val="single" w:sz="4" w:space="0" w:color="auto"/>
              <w:bottom w:val="single" w:sz="18" w:space="0" w:color="auto"/>
              <w:right w:val="nil"/>
            </w:tcBorders>
            <w:shd w:val="clear" w:color="auto" w:fill="A6A6A6" w:themeFill="background1" w:themeFillShade="A6"/>
          </w:tcPr>
          <w:p w14:paraId="7C2032B2" w14:textId="77777777" w:rsidR="007D2E7D" w:rsidRPr="007D2E7D" w:rsidRDefault="007D2E7D" w:rsidP="007D2E7D">
            <w:pPr>
              <w:widowControl/>
              <w:snapToGrid w:val="0"/>
              <w:spacing w:before="40" w:after="40"/>
              <w:ind w:left="57" w:rightChars="71" w:right="170"/>
              <w:rPr>
                <w:rFonts w:ascii="Segoe UI" w:eastAsia="Times New Roman" w:hAnsi="Segoe UI" w:cs="Times New Roman"/>
                <w:b/>
                <w:kern w:val="0"/>
                <w:sz w:val="17"/>
                <w:szCs w:val="17"/>
                <w:lang w:val="it-IT" w:eastAsia="it-IT"/>
              </w:rPr>
            </w:pPr>
            <w:r w:rsidRPr="007D2E7D">
              <w:rPr>
                <w:rFonts w:ascii="細明體" w:eastAsia="細明體" w:hAnsi="細明體" w:cs="細明體" w:hint="eastAsia"/>
                <w:b/>
                <w:kern w:val="0"/>
                <w:sz w:val="17"/>
                <w:szCs w:val="17"/>
                <w:lang w:val="en-GB"/>
              </w:rPr>
              <w:t>內</w:t>
            </w:r>
            <w:r w:rsidRPr="007D2E7D">
              <w:rPr>
                <w:rFonts w:ascii="細明體" w:eastAsia="細明體" w:hAnsi="細明體" w:cs="細明體" w:hint="eastAsia"/>
                <w:b/>
                <w:kern w:val="0"/>
                <w:sz w:val="17"/>
                <w:szCs w:val="17"/>
                <w:lang w:val="en-GB" w:eastAsia="it-IT"/>
              </w:rPr>
              <w:t>部</w:t>
            </w:r>
            <w:r w:rsidRPr="007D2E7D">
              <w:rPr>
                <w:rFonts w:ascii="Segoe UI" w:eastAsia="Times New Roman" w:hAnsi="Segoe UI" w:cs="Times New Roman"/>
                <w:b/>
                <w:kern w:val="0"/>
                <w:sz w:val="17"/>
                <w:szCs w:val="17"/>
                <w:lang w:val="en-GB" w:eastAsia="it-IT"/>
              </w:rPr>
              <w:t>LAC</w:t>
            </w:r>
            <w:r w:rsidRPr="007D2E7D">
              <w:rPr>
                <w:rFonts w:ascii="細明體" w:eastAsia="細明體" w:hAnsi="細明體" w:cs="細明體" w:hint="eastAsia"/>
                <w:b/>
                <w:kern w:val="0"/>
                <w:sz w:val="17"/>
                <w:szCs w:val="17"/>
                <w:lang w:val="en-GB" w:eastAsia="it-IT"/>
              </w:rPr>
              <w:t>比率及緩衝資本</w:t>
            </w:r>
          </w:p>
        </w:tc>
        <w:tc>
          <w:tcPr>
            <w:tcW w:w="1276" w:type="dxa"/>
            <w:tcBorders>
              <w:top w:val="single" w:sz="4" w:space="0" w:color="auto"/>
              <w:left w:val="nil"/>
              <w:bottom w:val="single" w:sz="18" w:space="0" w:color="auto"/>
              <w:right w:val="single" w:sz="4" w:space="0" w:color="auto"/>
            </w:tcBorders>
            <w:shd w:val="clear" w:color="auto" w:fill="A6A6A6" w:themeFill="background1" w:themeFillShade="A6"/>
          </w:tcPr>
          <w:p w14:paraId="7A45E074" w14:textId="77777777" w:rsidR="007D2E7D" w:rsidRPr="007D2E7D" w:rsidRDefault="007D2E7D" w:rsidP="007D2E7D">
            <w:pPr>
              <w:widowControl/>
              <w:snapToGrid w:val="0"/>
              <w:spacing w:before="40" w:after="40"/>
              <w:ind w:left="57"/>
              <w:jc w:val="center"/>
              <w:rPr>
                <w:rFonts w:ascii="Segoe UI" w:eastAsia="Times New Roman" w:hAnsi="Segoe UI" w:cs="Times New Roman"/>
                <w:kern w:val="0"/>
                <w:sz w:val="17"/>
                <w:szCs w:val="20"/>
                <w:lang w:val="en-GB" w:eastAsia="it-IT"/>
              </w:rPr>
            </w:pPr>
          </w:p>
        </w:tc>
      </w:tr>
      <w:tr w:rsidR="007D2E7D" w:rsidRPr="007D2E7D" w14:paraId="7FC1841F" w14:textId="77777777" w:rsidTr="00EC28C0">
        <w:trPr>
          <w:cantSplit/>
          <w:trHeight w:val="270"/>
        </w:trPr>
        <w:tc>
          <w:tcPr>
            <w:tcW w:w="570" w:type="dxa"/>
            <w:tcBorders>
              <w:top w:val="single" w:sz="6" w:space="0" w:color="auto"/>
              <w:left w:val="nil"/>
              <w:bottom w:val="single" w:sz="6" w:space="0" w:color="auto"/>
              <w:right w:val="single" w:sz="18" w:space="0" w:color="auto"/>
            </w:tcBorders>
            <w:shd w:val="clear" w:color="auto" w:fill="auto"/>
          </w:tcPr>
          <w:p w14:paraId="2F25F921"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25</w:t>
            </w:r>
          </w:p>
        </w:tc>
        <w:tc>
          <w:tcPr>
            <w:tcW w:w="736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5ED341A6" w14:textId="77777777" w:rsidR="007D2E7D" w:rsidRPr="007D2E7D" w:rsidRDefault="007D2E7D" w:rsidP="007D2E7D">
            <w:pPr>
              <w:widowControl/>
              <w:snapToGrid w:val="0"/>
              <w:spacing w:before="40" w:after="40"/>
              <w:ind w:left="57" w:rightChars="71" w:right="170"/>
              <w:rPr>
                <w:rFonts w:ascii="Segoe UI" w:eastAsia="Times New Roman" w:hAnsi="Segoe UI" w:cs="Times New Roman"/>
                <w:b/>
                <w:kern w:val="0"/>
                <w:sz w:val="17"/>
                <w:szCs w:val="17"/>
                <w:lang w:val="en-GB" w:eastAsia="it-IT"/>
              </w:rPr>
            </w:pPr>
            <w:r w:rsidRPr="007D2E7D">
              <w:rPr>
                <w:rFonts w:ascii="細明體" w:eastAsia="細明體" w:hAnsi="細明體" w:cs="細明體" w:hint="eastAsia"/>
                <w:b/>
                <w:kern w:val="0"/>
                <w:sz w:val="17"/>
                <w:szCs w:val="17"/>
                <w:lang w:val="en-GB"/>
              </w:rPr>
              <w:t>內</w:t>
            </w:r>
            <w:r w:rsidRPr="007D2E7D">
              <w:rPr>
                <w:rFonts w:ascii="細明體" w:eastAsia="細明體" w:hAnsi="細明體" w:cs="細明體" w:hint="eastAsia"/>
                <w:b/>
                <w:kern w:val="0"/>
                <w:sz w:val="17"/>
                <w:szCs w:val="17"/>
                <w:lang w:val="en-GB" w:eastAsia="it-IT"/>
              </w:rPr>
              <w:t>部</w:t>
            </w:r>
            <w:r w:rsidRPr="007D2E7D">
              <w:rPr>
                <w:rFonts w:ascii="Segoe UI" w:eastAsia="Times New Roman" w:hAnsi="Segoe UI" w:cs="Times New Roman"/>
                <w:b/>
                <w:kern w:val="0"/>
                <w:sz w:val="17"/>
                <w:szCs w:val="17"/>
                <w:lang w:val="en-GB" w:eastAsia="it-IT"/>
              </w:rPr>
              <w:t>LAC</w:t>
            </w:r>
            <w:r w:rsidRPr="007D2E7D">
              <w:rPr>
                <w:rFonts w:ascii="細明體" w:eastAsia="細明體" w:hAnsi="細明體" w:cs="細明體" w:hint="eastAsia"/>
                <w:b/>
                <w:kern w:val="0"/>
                <w:sz w:val="17"/>
                <w:szCs w:val="17"/>
                <w:lang w:val="en-GB" w:eastAsia="it-IT"/>
              </w:rPr>
              <w:t>風險加權比率</w:t>
            </w:r>
            <w:r w:rsidRPr="007D2E7D">
              <w:rPr>
                <w:rFonts w:ascii="Segoe UI" w:eastAsia="Times New Roman" w:hAnsi="Segoe UI" w:cs="Times New Roman"/>
                <w:b/>
                <w:kern w:val="0"/>
                <w:sz w:val="17"/>
                <w:szCs w:val="17"/>
                <w:lang w:val="en-GB" w:eastAsia="it-IT"/>
              </w:rPr>
              <w:t xml:space="preserve"> </w:t>
            </w:r>
          </w:p>
        </w:tc>
        <w:tc>
          <w:tcPr>
            <w:tcW w:w="12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698A7543" w14:textId="77777777" w:rsidR="007D2E7D" w:rsidRPr="007D2E7D" w:rsidRDefault="007D2E7D" w:rsidP="007D2E7D">
            <w:pPr>
              <w:widowControl/>
              <w:snapToGrid w:val="0"/>
              <w:spacing w:before="40" w:after="40"/>
              <w:ind w:left="57"/>
              <w:jc w:val="center"/>
              <w:rPr>
                <w:rFonts w:ascii="Segoe UI" w:eastAsia="Times New Roman" w:hAnsi="Segoe UI" w:cs="Times New Roman"/>
                <w:kern w:val="0"/>
                <w:sz w:val="17"/>
                <w:szCs w:val="20"/>
                <w:lang w:val="en-GB" w:eastAsia="it-IT"/>
              </w:rPr>
            </w:pPr>
          </w:p>
        </w:tc>
      </w:tr>
      <w:tr w:rsidR="007D2E7D" w:rsidRPr="007D2E7D" w14:paraId="696F4889" w14:textId="77777777" w:rsidTr="00EC28C0">
        <w:trPr>
          <w:cantSplit/>
          <w:trHeight w:val="270"/>
        </w:trPr>
        <w:tc>
          <w:tcPr>
            <w:tcW w:w="570" w:type="dxa"/>
            <w:tcBorders>
              <w:top w:val="single" w:sz="6" w:space="0" w:color="auto"/>
              <w:left w:val="nil"/>
              <w:bottom w:val="single" w:sz="6" w:space="0" w:color="auto"/>
              <w:right w:val="single" w:sz="18" w:space="0" w:color="auto"/>
            </w:tcBorders>
            <w:shd w:val="clear" w:color="auto" w:fill="auto"/>
          </w:tcPr>
          <w:p w14:paraId="3DF691F9"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26</w:t>
            </w:r>
          </w:p>
        </w:tc>
        <w:tc>
          <w:tcPr>
            <w:tcW w:w="736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74AC8E9" w14:textId="77777777" w:rsidR="007D2E7D" w:rsidRPr="007D2E7D" w:rsidRDefault="007D2E7D" w:rsidP="007D2E7D">
            <w:pPr>
              <w:widowControl/>
              <w:snapToGrid w:val="0"/>
              <w:spacing w:before="40" w:after="40"/>
              <w:ind w:left="57" w:rightChars="71" w:right="170"/>
              <w:rPr>
                <w:rFonts w:ascii="Segoe UI" w:eastAsia="Times New Roman" w:hAnsi="Segoe UI" w:cs="Times New Roman"/>
                <w:b/>
                <w:kern w:val="0"/>
                <w:sz w:val="17"/>
                <w:szCs w:val="17"/>
                <w:lang w:val="en-GB" w:eastAsia="it-IT"/>
              </w:rPr>
            </w:pPr>
            <w:r w:rsidRPr="007D2E7D">
              <w:rPr>
                <w:rFonts w:ascii="細明體" w:eastAsia="細明體" w:hAnsi="細明體" w:cs="細明體" w:hint="eastAsia"/>
                <w:b/>
                <w:kern w:val="0"/>
                <w:sz w:val="17"/>
                <w:szCs w:val="17"/>
                <w:lang w:val="en-GB"/>
              </w:rPr>
              <w:t>內</w:t>
            </w:r>
            <w:r w:rsidRPr="007D2E7D">
              <w:rPr>
                <w:rFonts w:ascii="細明體" w:eastAsia="細明體" w:hAnsi="細明體" w:cs="細明體" w:hint="eastAsia"/>
                <w:b/>
                <w:kern w:val="0"/>
                <w:sz w:val="17"/>
                <w:szCs w:val="17"/>
                <w:lang w:val="en-GB" w:eastAsia="it-IT"/>
              </w:rPr>
              <w:t>部</w:t>
            </w:r>
            <w:r w:rsidRPr="007D2E7D">
              <w:rPr>
                <w:rFonts w:ascii="Segoe UI" w:eastAsia="Times New Roman" w:hAnsi="Segoe UI" w:cs="Times New Roman"/>
                <w:b/>
                <w:kern w:val="0"/>
                <w:sz w:val="17"/>
                <w:szCs w:val="17"/>
                <w:lang w:val="en-GB" w:eastAsia="it-IT"/>
              </w:rPr>
              <w:t>LAC</w:t>
            </w:r>
            <w:r w:rsidRPr="007D2E7D">
              <w:rPr>
                <w:rFonts w:ascii="細明體" w:eastAsia="細明體" w:hAnsi="細明體" w:cs="細明體" w:hint="eastAsia"/>
                <w:b/>
                <w:kern w:val="0"/>
                <w:sz w:val="17"/>
                <w:szCs w:val="17"/>
                <w:lang w:val="en-GB" w:eastAsia="it-IT"/>
              </w:rPr>
              <w:t>槓桿比率</w:t>
            </w:r>
          </w:p>
        </w:tc>
        <w:tc>
          <w:tcPr>
            <w:tcW w:w="12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B0A691D" w14:textId="77777777" w:rsidR="007D2E7D" w:rsidRPr="007D2E7D" w:rsidRDefault="007D2E7D" w:rsidP="007D2E7D">
            <w:pPr>
              <w:widowControl/>
              <w:snapToGrid w:val="0"/>
              <w:spacing w:before="40" w:after="40"/>
              <w:ind w:left="57"/>
              <w:jc w:val="center"/>
              <w:rPr>
                <w:rFonts w:ascii="Segoe UI" w:eastAsia="Times New Roman" w:hAnsi="Segoe UI" w:cs="Times New Roman"/>
                <w:kern w:val="0"/>
                <w:sz w:val="17"/>
                <w:szCs w:val="20"/>
                <w:lang w:val="en-GB" w:eastAsia="it-IT"/>
              </w:rPr>
            </w:pPr>
          </w:p>
        </w:tc>
      </w:tr>
      <w:tr w:rsidR="007D2E7D" w:rsidRPr="007D2E7D" w14:paraId="7BFE90E1" w14:textId="77777777" w:rsidTr="00EC28C0">
        <w:trPr>
          <w:cantSplit/>
          <w:trHeight w:val="270"/>
        </w:trPr>
        <w:tc>
          <w:tcPr>
            <w:tcW w:w="570" w:type="dxa"/>
            <w:tcBorders>
              <w:top w:val="single" w:sz="6" w:space="0" w:color="auto"/>
              <w:left w:val="nil"/>
              <w:bottom w:val="single" w:sz="6" w:space="0" w:color="auto"/>
              <w:right w:val="single" w:sz="18" w:space="0" w:color="auto"/>
            </w:tcBorders>
            <w:shd w:val="clear" w:color="auto" w:fill="auto"/>
          </w:tcPr>
          <w:p w14:paraId="6D3EA927"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27</w:t>
            </w:r>
          </w:p>
        </w:tc>
        <w:tc>
          <w:tcPr>
            <w:tcW w:w="736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7EC20E6" w14:textId="77777777" w:rsidR="007D2E7D" w:rsidRPr="007D2E7D" w:rsidRDefault="007D2E7D" w:rsidP="007D2E7D">
            <w:pPr>
              <w:widowControl/>
              <w:snapToGrid w:val="0"/>
              <w:spacing w:before="40" w:after="40"/>
              <w:ind w:left="57" w:rightChars="71" w:right="170"/>
              <w:rPr>
                <w:rFonts w:ascii="Segoe UI" w:eastAsia="Times New Roman" w:hAnsi="Segoe UI" w:cs="Times New Roman"/>
                <w:b/>
                <w:kern w:val="0"/>
                <w:sz w:val="17"/>
                <w:szCs w:val="17"/>
                <w:lang w:val="en-GB" w:eastAsia="it-IT"/>
              </w:rPr>
            </w:pPr>
            <w:r w:rsidRPr="007D2E7D">
              <w:rPr>
                <w:rFonts w:asciiTheme="minorEastAsia" w:hAnsiTheme="minorEastAsia" w:cs="Times New Roman" w:hint="eastAsia"/>
                <w:b/>
                <w:kern w:val="0"/>
                <w:sz w:val="17"/>
                <w:szCs w:val="17"/>
                <w:lang w:val="en-GB"/>
              </w:rPr>
              <w:t>在符合</w:t>
            </w:r>
            <w:r w:rsidRPr="007D2E7D">
              <w:rPr>
                <w:rFonts w:ascii="Segoe UI" w:hAnsi="Segoe UI" w:cs="Segoe UI"/>
                <w:b/>
                <w:kern w:val="0"/>
                <w:sz w:val="17"/>
                <w:szCs w:val="17"/>
                <w:lang w:val="en-GB"/>
              </w:rPr>
              <w:t>LAC</w:t>
            </w:r>
            <w:r w:rsidRPr="007D2E7D">
              <w:rPr>
                <w:rFonts w:asciiTheme="minorEastAsia" w:hAnsiTheme="minorEastAsia" w:cs="Times New Roman" w:hint="eastAsia"/>
                <w:b/>
                <w:kern w:val="0"/>
                <w:sz w:val="17"/>
                <w:szCs w:val="17"/>
                <w:lang w:val="en-GB"/>
              </w:rPr>
              <w:t>綜合集團的最低資本要求及</w:t>
            </w:r>
            <w:r w:rsidRPr="007D2E7D">
              <w:rPr>
                <w:rFonts w:ascii="Segoe UI" w:hAnsi="Segoe UI" w:cs="Segoe UI"/>
                <w:b/>
                <w:kern w:val="0"/>
                <w:sz w:val="17"/>
                <w:szCs w:val="17"/>
                <w:lang w:val="en-GB"/>
              </w:rPr>
              <w:t xml:space="preserve">LAC </w:t>
            </w:r>
            <w:r w:rsidRPr="007D2E7D">
              <w:rPr>
                <w:rFonts w:asciiTheme="minorEastAsia" w:hAnsiTheme="minorEastAsia" w:cs="Times New Roman" w:hint="eastAsia"/>
                <w:b/>
                <w:kern w:val="0"/>
                <w:sz w:val="17"/>
                <w:szCs w:val="17"/>
                <w:lang w:val="en-GB"/>
              </w:rPr>
              <w:t>規定後可供運用的</w:t>
            </w:r>
            <w:r w:rsidRPr="007D2E7D">
              <w:rPr>
                <w:rFonts w:ascii="Segoe UI" w:hAnsi="Segoe UI" w:cs="Segoe UI"/>
                <w:b/>
                <w:kern w:val="0"/>
                <w:sz w:val="17"/>
                <w:szCs w:val="17"/>
                <w:lang w:val="en-GB"/>
              </w:rPr>
              <w:t>CET1</w:t>
            </w:r>
            <w:r w:rsidRPr="007D2E7D">
              <w:rPr>
                <w:rFonts w:asciiTheme="minorEastAsia" w:hAnsiTheme="minorEastAsia" w:cs="Times New Roman" w:hint="eastAsia"/>
                <w:b/>
                <w:kern w:val="0"/>
                <w:sz w:val="17"/>
                <w:szCs w:val="17"/>
                <w:lang w:val="en-GB"/>
              </w:rPr>
              <w:t>資本</w:t>
            </w:r>
            <w:r w:rsidRPr="007D2E7D">
              <w:rPr>
                <w:rFonts w:asciiTheme="minorEastAsia" w:hAnsiTheme="minorEastAsia" w:cs="Times New Roman"/>
                <w:b/>
                <w:kern w:val="0"/>
                <w:sz w:val="17"/>
                <w:szCs w:val="17"/>
                <w:lang w:val="en-GB"/>
              </w:rPr>
              <w:t>(</w:t>
            </w:r>
            <w:r w:rsidRPr="007D2E7D">
              <w:rPr>
                <w:rFonts w:asciiTheme="minorEastAsia" w:hAnsiTheme="minorEastAsia" w:cs="Times New Roman" w:hint="eastAsia"/>
                <w:b/>
                <w:kern w:val="0"/>
                <w:sz w:val="17"/>
                <w:szCs w:val="17"/>
                <w:lang w:val="en-GB"/>
              </w:rPr>
              <w:t>以《銀行業</w:t>
            </w:r>
            <w:r w:rsidRPr="007D2E7D">
              <w:rPr>
                <w:rFonts w:asciiTheme="minorEastAsia" w:hAnsiTheme="minorEastAsia" w:cs="Times New Roman"/>
                <w:b/>
                <w:kern w:val="0"/>
                <w:sz w:val="17"/>
                <w:szCs w:val="17"/>
                <w:lang w:val="en-GB"/>
              </w:rPr>
              <w:t>(</w:t>
            </w:r>
            <w:r w:rsidRPr="007D2E7D">
              <w:rPr>
                <w:rFonts w:asciiTheme="minorEastAsia" w:hAnsiTheme="minorEastAsia" w:cs="Times New Roman" w:hint="eastAsia"/>
                <w:b/>
                <w:kern w:val="0"/>
                <w:sz w:val="17"/>
                <w:szCs w:val="17"/>
                <w:lang w:val="en-GB"/>
              </w:rPr>
              <w:t>資本</w:t>
            </w:r>
            <w:r w:rsidRPr="007D2E7D">
              <w:rPr>
                <w:rFonts w:asciiTheme="minorEastAsia" w:hAnsiTheme="minorEastAsia" w:cs="Times New Roman"/>
                <w:b/>
                <w:kern w:val="0"/>
                <w:sz w:val="17"/>
                <w:szCs w:val="17"/>
                <w:lang w:val="en-GB"/>
              </w:rPr>
              <w:t>)</w:t>
            </w:r>
            <w:r w:rsidRPr="007D2E7D">
              <w:rPr>
                <w:rFonts w:asciiTheme="minorEastAsia" w:hAnsiTheme="minorEastAsia" w:cs="Times New Roman" w:hint="eastAsia"/>
                <w:b/>
                <w:kern w:val="0"/>
                <w:sz w:val="17"/>
                <w:szCs w:val="17"/>
                <w:lang w:val="en-GB"/>
              </w:rPr>
              <w:t>規則》</w:t>
            </w:r>
            <w:r w:rsidRPr="007D2E7D">
              <w:rPr>
                <w:rFonts w:asciiTheme="minorEastAsia" w:hAnsiTheme="minorEastAsia" w:cs="Times New Roman"/>
                <w:b/>
                <w:kern w:val="0"/>
                <w:sz w:val="17"/>
                <w:szCs w:val="17"/>
                <w:lang w:val="en-GB"/>
              </w:rPr>
              <w:t>(</w:t>
            </w:r>
            <w:r w:rsidRPr="007D2E7D">
              <w:rPr>
                <w:rFonts w:asciiTheme="minorEastAsia" w:hAnsiTheme="minorEastAsia" w:cs="Times New Roman" w:hint="eastAsia"/>
                <w:b/>
                <w:kern w:val="0"/>
                <w:sz w:val="17"/>
                <w:szCs w:val="17"/>
                <w:lang w:val="en-GB"/>
              </w:rPr>
              <w:t>「《資本規則》」</w:t>
            </w:r>
            <w:r w:rsidRPr="007D2E7D">
              <w:rPr>
                <w:rFonts w:asciiTheme="minorEastAsia" w:hAnsiTheme="minorEastAsia" w:cs="Times New Roman"/>
                <w:b/>
                <w:kern w:val="0"/>
                <w:sz w:val="17"/>
                <w:szCs w:val="17"/>
                <w:lang w:val="en-GB"/>
              </w:rPr>
              <w:t>)</w:t>
            </w:r>
            <w:r w:rsidRPr="007D2E7D">
              <w:rPr>
                <w:rFonts w:asciiTheme="minorEastAsia" w:hAnsiTheme="minorEastAsia" w:cs="Times New Roman" w:hint="eastAsia"/>
                <w:b/>
                <w:kern w:val="0"/>
                <w:sz w:val="17"/>
                <w:szCs w:val="17"/>
                <w:lang w:val="en-GB"/>
              </w:rPr>
              <w:t>下的風險加權數額的百分比表示</w:t>
            </w:r>
            <w:r w:rsidRPr="007D2E7D">
              <w:rPr>
                <w:rFonts w:asciiTheme="minorEastAsia" w:hAnsiTheme="minorEastAsia" w:cs="Times New Roman"/>
                <w:b/>
                <w:kern w:val="0"/>
                <w:sz w:val="17"/>
                <w:szCs w:val="17"/>
                <w:lang w:val="en-GB"/>
              </w:rPr>
              <w:t>)</w:t>
            </w:r>
          </w:p>
        </w:tc>
        <w:tc>
          <w:tcPr>
            <w:tcW w:w="12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58B6E867" w14:textId="77777777" w:rsidR="007D2E7D" w:rsidRPr="007D2E7D" w:rsidRDefault="007D2E7D" w:rsidP="007D2E7D">
            <w:pPr>
              <w:widowControl/>
              <w:snapToGrid w:val="0"/>
              <w:spacing w:before="40" w:after="40"/>
              <w:ind w:left="57"/>
              <w:jc w:val="center"/>
              <w:rPr>
                <w:rFonts w:ascii="Segoe UI" w:eastAsia="Times New Roman" w:hAnsi="Segoe UI" w:cs="Times New Roman"/>
                <w:kern w:val="0"/>
                <w:sz w:val="17"/>
                <w:szCs w:val="20"/>
                <w:lang w:val="en-GB" w:eastAsia="it-IT"/>
              </w:rPr>
            </w:pPr>
          </w:p>
        </w:tc>
      </w:tr>
      <w:tr w:rsidR="007D2E7D" w:rsidRPr="007D2E7D" w14:paraId="0DFF8880" w14:textId="77777777" w:rsidTr="00EC28C0">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7009034B"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28</w:t>
            </w:r>
          </w:p>
        </w:tc>
        <w:tc>
          <w:tcPr>
            <w:tcW w:w="7368" w:type="dxa"/>
            <w:tcBorders>
              <w:top w:val="single" w:sz="18" w:space="0" w:color="auto"/>
              <w:left w:val="single" w:sz="4" w:space="0" w:color="auto"/>
              <w:bottom w:val="single" w:sz="4" w:space="0" w:color="auto"/>
              <w:right w:val="single" w:sz="4" w:space="0" w:color="auto"/>
            </w:tcBorders>
            <w:shd w:val="clear" w:color="auto" w:fill="auto"/>
          </w:tcPr>
          <w:p w14:paraId="24D04251" w14:textId="77777777" w:rsidR="007D2E7D" w:rsidRPr="007D2E7D" w:rsidRDefault="007D2E7D" w:rsidP="007D2E7D">
            <w:pPr>
              <w:widowControl/>
              <w:snapToGrid w:val="0"/>
              <w:spacing w:before="40" w:after="40"/>
              <w:ind w:left="57" w:rightChars="71" w:right="170"/>
              <w:rPr>
                <w:rFonts w:ascii="Segoe UI" w:eastAsia="Times New Roman" w:hAnsi="Segoe UI" w:cs="Times New Roman"/>
                <w:kern w:val="0"/>
                <w:sz w:val="17"/>
                <w:szCs w:val="17"/>
                <w:lang w:val="en-GB" w:eastAsia="it-IT"/>
              </w:rPr>
            </w:pPr>
            <w:r w:rsidRPr="007D2E7D">
              <w:rPr>
                <w:rFonts w:ascii="細明體" w:eastAsia="細明體" w:hAnsi="細明體" w:cs="細明體" w:hint="eastAsia"/>
                <w:kern w:val="0"/>
                <w:sz w:val="17"/>
                <w:szCs w:val="17"/>
                <w:lang w:val="en-GB" w:eastAsia="it-IT"/>
              </w:rPr>
              <w:t>機構特定緩衝資本</w:t>
            </w:r>
            <w:r w:rsidRPr="007D2E7D">
              <w:rPr>
                <w:rFonts w:ascii="細明體" w:eastAsia="細明體" w:hAnsi="細明體" w:cs="細明體" w:hint="eastAsia"/>
                <w:kern w:val="0"/>
                <w:sz w:val="17"/>
                <w:szCs w:val="17"/>
                <w:lang w:val="en-GB"/>
              </w:rPr>
              <w:t>要求</w:t>
            </w:r>
            <w:r w:rsidRPr="007D2E7D">
              <w:rPr>
                <w:rFonts w:ascii="Segoe UI" w:eastAsia="Times New Roman" w:hAnsi="Segoe UI" w:cs="Times New Roman"/>
                <w:kern w:val="0"/>
                <w:sz w:val="17"/>
                <w:szCs w:val="17"/>
                <w:lang w:val="en-GB" w:eastAsia="it-IT"/>
              </w:rPr>
              <w:t>(</w:t>
            </w:r>
            <w:r w:rsidRPr="007D2E7D">
              <w:rPr>
                <w:rFonts w:ascii="細明體" w:eastAsia="細明體" w:hAnsi="細明體" w:cs="細明體" w:hint="eastAsia"/>
                <w:kern w:val="0"/>
                <w:sz w:val="17"/>
                <w:szCs w:val="17"/>
                <w:lang w:val="en-GB" w:eastAsia="it-IT"/>
              </w:rPr>
              <w:t>防護緩衝資本</w:t>
            </w:r>
            <w:r w:rsidRPr="007D2E7D">
              <w:rPr>
                <w:rFonts w:ascii="細明體" w:eastAsia="細明體" w:hAnsi="細明體" w:cs="細明體" w:hint="eastAsia"/>
                <w:kern w:val="0"/>
                <w:sz w:val="17"/>
                <w:szCs w:val="17"/>
                <w:lang w:val="en-GB"/>
              </w:rPr>
              <w:t>要求</w:t>
            </w:r>
            <w:r w:rsidRPr="007D2E7D">
              <w:rPr>
                <w:rFonts w:ascii="細明體" w:eastAsia="細明體" w:hAnsi="細明體" w:cs="細明體" w:hint="eastAsia"/>
                <w:kern w:val="0"/>
                <w:sz w:val="17"/>
                <w:szCs w:val="17"/>
                <w:lang w:val="en-GB" w:eastAsia="it-IT"/>
              </w:rPr>
              <w:t>加逆周期緩衝資本</w:t>
            </w:r>
            <w:r w:rsidRPr="007D2E7D">
              <w:rPr>
                <w:rFonts w:ascii="細明體" w:eastAsia="細明體" w:hAnsi="細明體" w:cs="細明體" w:hint="eastAsia"/>
                <w:kern w:val="0"/>
                <w:sz w:val="17"/>
                <w:szCs w:val="17"/>
                <w:lang w:val="en-GB"/>
              </w:rPr>
              <w:t>要求</w:t>
            </w:r>
            <w:r w:rsidRPr="007D2E7D">
              <w:rPr>
                <w:rFonts w:ascii="細明體" w:eastAsia="細明體" w:hAnsi="細明體" w:cs="細明體" w:hint="eastAsia"/>
                <w:kern w:val="0"/>
                <w:sz w:val="17"/>
                <w:szCs w:val="17"/>
                <w:lang w:val="en-GB" w:eastAsia="it-IT"/>
              </w:rPr>
              <w:t>加較高吸收虧損能力</w:t>
            </w:r>
            <w:r w:rsidRPr="007D2E7D">
              <w:rPr>
                <w:rFonts w:ascii="細明體" w:eastAsia="細明體" w:hAnsi="細明體" w:cs="細明體" w:hint="eastAsia"/>
                <w:kern w:val="0"/>
                <w:sz w:val="17"/>
                <w:szCs w:val="17"/>
                <w:lang w:val="en-GB"/>
              </w:rPr>
              <w:t>要求</w:t>
            </w:r>
            <w:r w:rsidRPr="007D2E7D">
              <w:rPr>
                <w:rFonts w:ascii="細明體" w:eastAsia="細明體" w:hAnsi="細明體" w:cs="細明體" w:hint="eastAsia"/>
                <w:kern w:val="0"/>
                <w:sz w:val="17"/>
                <w:szCs w:val="17"/>
                <w:lang w:val="en-GB" w:eastAsia="it-IT"/>
              </w:rPr>
              <w:t>，以《資本規則》下的風險加權數額的百分比表示</w:t>
            </w:r>
            <w:r w:rsidRPr="007D2E7D">
              <w:rPr>
                <w:rFonts w:ascii="Segoe UI" w:eastAsia="Times New Roman" w:hAnsi="Segoe UI" w:cs="Times New Roman"/>
                <w:kern w:val="0"/>
                <w:sz w:val="17"/>
                <w:szCs w:val="17"/>
                <w:lang w:val="en-GB" w:eastAsia="it-IT"/>
              </w:rPr>
              <w:t>)</w:t>
            </w:r>
          </w:p>
        </w:tc>
        <w:tc>
          <w:tcPr>
            <w:tcW w:w="1276" w:type="dxa"/>
            <w:tcBorders>
              <w:top w:val="single" w:sz="18" w:space="0" w:color="auto"/>
              <w:left w:val="single" w:sz="4" w:space="0" w:color="auto"/>
              <w:bottom w:val="single" w:sz="4" w:space="0" w:color="auto"/>
              <w:right w:val="single" w:sz="4" w:space="0" w:color="auto"/>
            </w:tcBorders>
            <w:shd w:val="clear" w:color="auto" w:fill="auto"/>
          </w:tcPr>
          <w:p w14:paraId="648CF0D2" w14:textId="77777777" w:rsidR="007D2E7D" w:rsidRPr="007D2E7D" w:rsidRDefault="007D2E7D" w:rsidP="007D2E7D">
            <w:pPr>
              <w:widowControl/>
              <w:snapToGrid w:val="0"/>
              <w:spacing w:before="40" w:after="40"/>
              <w:ind w:left="57"/>
              <w:jc w:val="center"/>
              <w:rPr>
                <w:rFonts w:ascii="Segoe UI" w:eastAsia="Times New Roman" w:hAnsi="Segoe UI" w:cs="Times New Roman"/>
                <w:kern w:val="0"/>
                <w:sz w:val="17"/>
                <w:szCs w:val="20"/>
                <w:lang w:val="en-GB" w:eastAsia="it-IT"/>
              </w:rPr>
            </w:pPr>
          </w:p>
        </w:tc>
      </w:tr>
      <w:tr w:rsidR="007D2E7D" w:rsidRPr="007D2E7D" w14:paraId="7B505500" w14:textId="77777777" w:rsidTr="00EC28C0">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1F2452AB"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29</w:t>
            </w:r>
          </w:p>
        </w:tc>
        <w:tc>
          <w:tcPr>
            <w:tcW w:w="7368" w:type="dxa"/>
            <w:tcBorders>
              <w:top w:val="single" w:sz="4" w:space="0" w:color="auto"/>
              <w:left w:val="single" w:sz="4" w:space="0" w:color="auto"/>
              <w:bottom w:val="single" w:sz="4" w:space="0" w:color="auto"/>
              <w:right w:val="single" w:sz="4" w:space="0" w:color="auto"/>
            </w:tcBorders>
            <w:shd w:val="clear" w:color="auto" w:fill="auto"/>
          </w:tcPr>
          <w:p w14:paraId="4F843E7D" w14:textId="77777777" w:rsidR="007D2E7D" w:rsidRPr="007D2E7D" w:rsidRDefault="007D2E7D" w:rsidP="007D2E7D">
            <w:pPr>
              <w:widowControl/>
              <w:tabs>
                <w:tab w:val="left" w:pos="423"/>
              </w:tabs>
              <w:snapToGrid w:val="0"/>
              <w:spacing w:before="40" w:after="40"/>
              <w:ind w:leftChars="211" w:left="506" w:rightChars="71" w:right="170"/>
              <w:rPr>
                <w:rFonts w:ascii="Segoe UI" w:eastAsia="Times New Roman" w:hAnsi="Segoe UI" w:cs="Segoe UI"/>
                <w:kern w:val="0"/>
                <w:sz w:val="17"/>
                <w:szCs w:val="20"/>
                <w:lang w:val="en-GB" w:eastAsia="it-IT"/>
              </w:rPr>
            </w:pPr>
            <w:r w:rsidRPr="007D2E7D">
              <w:rPr>
                <w:rFonts w:ascii="Segoe UI" w:eastAsia="Times New Roman" w:hAnsi="Segoe UI" w:cs="Segoe UI"/>
                <w:kern w:val="0"/>
                <w:sz w:val="17"/>
                <w:szCs w:val="20"/>
                <w:lang w:val="en-GB" w:eastAsia="it-IT"/>
              </w:rPr>
              <w:tab/>
            </w:r>
            <w:r w:rsidRPr="007D2E7D">
              <w:rPr>
                <w:rFonts w:ascii="Segoe UI" w:hAnsi="Segoe UI" w:cs="Segoe UI"/>
                <w:kern w:val="0"/>
                <w:sz w:val="17"/>
                <w:szCs w:val="20"/>
                <w:lang w:val="en-GB"/>
              </w:rPr>
              <w:t>其中：</w:t>
            </w:r>
            <w:r w:rsidRPr="007D2E7D">
              <w:rPr>
                <w:rFonts w:ascii="Segoe UI" w:eastAsia="細明體" w:hAnsi="Segoe UI" w:cs="Segoe UI"/>
                <w:kern w:val="0"/>
                <w:sz w:val="17"/>
                <w:szCs w:val="17"/>
                <w:lang w:val="en-GB"/>
              </w:rPr>
              <w:t>防護緩衝資本</w:t>
            </w:r>
            <w:r w:rsidRPr="007D2E7D">
              <w:rPr>
                <w:rFonts w:ascii="細明體" w:eastAsia="細明體" w:hAnsi="細明體" w:cs="細明體" w:hint="eastAsia"/>
                <w:kern w:val="0"/>
                <w:sz w:val="17"/>
                <w:szCs w:val="17"/>
                <w:lang w:val="en-GB"/>
              </w:rPr>
              <w:t>要求</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5E2F7B" w14:textId="77777777" w:rsidR="007D2E7D" w:rsidRPr="007D2E7D" w:rsidRDefault="007D2E7D" w:rsidP="007D2E7D">
            <w:pPr>
              <w:widowControl/>
              <w:snapToGrid w:val="0"/>
              <w:spacing w:before="40" w:after="40"/>
              <w:ind w:left="57"/>
              <w:jc w:val="center"/>
              <w:rPr>
                <w:rFonts w:ascii="Segoe UI" w:eastAsia="Times New Roman" w:hAnsi="Segoe UI" w:cs="Times New Roman"/>
                <w:kern w:val="0"/>
                <w:sz w:val="17"/>
                <w:szCs w:val="20"/>
                <w:lang w:val="en-GB" w:eastAsia="it-IT"/>
              </w:rPr>
            </w:pPr>
          </w:p>
        </w:tc>
      </w:tr>
      <w:tr w:rsidR="007D2E7D" w:rsidRPr="007D2E7D" w14:paraId="131F29E3" w14:textId="77777777" w:rsidTr="00EC28C0">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53D9E09A"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30</w:t>
            </w:r>
          </w:p>
        </w:tc>
        <w:tc>
          <w:tcPr>
            <w:tcW w:w="7368" w:type="dxa"/>
            <w:tcBorders>
              <w:top w:val="single" w:sz="4" w:space="0" w:color="auto"/>
              <w:left w:val="single" w:sz="4" w:space="0" w:color="auto"/>
              <w:bottom w:val="single" w:sz="4" w:space="0" w:color="auto"/>
              <w:right w:val="single" w:sz="4" w:space="0" w:color="auto"/>
            </w:tcBorders>
            <w:shd w:val="clear" w:color="auto" w:fill="auto"/>
          </w:tcPr>
          <w:p w14:paraId="688A5AAB" w14:textId="77777777" w:rsidR="007D2E7D" w:rsidRPr="007D2E7D" w:rsidRDefault="007D2E7D" w:rsidP="007D2E7D">
            <w:pPr>
              <w:widowControl/>
              <w:tabs>
                <w:tab w:val="left" w:pos="423"/>
              </w:tabs>
              <w:snapToGrid w:val="0"/>
              <w:spacing w:before="40" w:after="40"/>
              <w:ind w:leftChars="211" w:left="506" w:rightChars="71" w:right="170"/>
              <w:rPr>
                <w:rFonts w:ascii="Segoe UI" w:eastAsia="Times New Roman" w:hAnsi="Segoe UI" w:cs="Segoe UI"/>
                <w:kern w:val="0"/>
                <w:sz w:val="17"/>
                <w:szCs w:val="20"/>
                <w:lang w:val="en-GB" w:eastAsia="it-IT"/>
              </w:rPr>
            </w:pPr>
            <w:r w:rsidRPr="007D2E7D">
              <w:rPr>
                <w:rFonts w:ascii="Segoe UI" w:eastAsia="Times New Roman" w:hAnsi="Segoe UI" w:cs="Segoe UI"/>
                <w:kern w:val="0"/>
                <w:sz w:val="17"/>
                <w:szCs w:val="20"/>
                <w:lang w:val="en-GB" w:eastAsia="it-IT"/>
              </w:rPr>
              <w:tab/>
            </w:r>
            <w:r w:rsidRPr="007D2E7D">
              <w:rPr>
                <w:rFonts w:ascii="Segoe UI" w:hAnsi="Segoe UI" w:cs="Segoe UI"/>
                <w:kern w:val="0"/>
                <w:sz w:val="17"/>
                <w:szCs w:val="20"/>
                <w:lang w:val="en-GB"/>
              </w:rPr>
              <w:t>其中：</w:t>
            </w:r>
            <w:r w:rsidRPr="007D2E7D">
              <w:rPr>
                <w:rFonts w:ascii="Segoe UI" w:hAnsi="Segoe UI" w:cs="Segoe UI"/>
                <w:kern w:val="0"/>
                <w:sz w:val="17"/>
                <w:szCs w:val="17"/>
                <w:lang w:val="en-GB"/>
              </w:rPr>
              <w:t>機構特定</w:t>
            </w:r>
            <w:r w:rsidRPr="007D2E7D">
              <w:rPr>
                <w:rFonts w:ascii="Segoe UI" w:eastAsia="細明體" w:hAnsi="Segoe UI" w:cs="Segoe UI"/>
                <w:kern w:val="0"/>
                <w:sz w:val="17"/>
                <w:szCs w:val="17"/>
                <w:lang w:val="en-GB"/>
              </w:rPr>
              <w:t>逆周期緩衝資本</w:t>
            </w:r>
            <w:r w:rsidRPr="007D2E7D">
              <w:rPr>
                <w:rFonts w:ascii="細明體" w:eastAsia="細明體" w:hAnsi="細明體" w:cs="細明體" w:hint="eastAsia"/>
                <w:kern w:val="0"/>
                <w:sz w:val="17"/>
                <w:szCs w:val="17"/>
                <w:lang w:val="en-GB"/>
              </w:rPr>
              <w:t>要求</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C55373" w14:textId="77777777" w:rsidR="007D2E7D" w:rsidRPr="007D2E7D" w:rsidRDefault="007D2E7D" w:rsidP="007D2E7D">
            <w:pPr>
              <w:widowControl/>
              <w:snapToGrid w:val="0"/>
              <w:spacing w:before="40" w:after="40"/>
              <w:ind w:left="57"/>
              <w:jc w:val="center"/>
              <w:rPr>
                <w:rFonts w:ascii="Segoe UI" w:eastAsia="Times New Roman" w:hAnsi="Segoe UI" w:cs="Times New Roman"/>
                <w:kern w:val="0"/>
                <w:sz w:val="17"/>
                <w:szCs w:val="20"/>
                <w:lang w:val="en-GB" w:eastAsia="it-IT"/>
              </w:rPr>
            </w:pPr>
          </w:p>
        </w:tc>
      </w:tr>
      <w:tr w:rsidR="007D2E7D" w:rsidRPr="007D2E7D" w14:paraId="07E60B72" w14:textId="77777777" w:rsidTr="00EC28C0">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2D96AB67" w14:textId="77777777" w:rsidR="007D2E7D" w:rsidRPr="007D2E7D" w:rsidRDefault="007D2E7D" w:rsidP="007D2E7D">
            <w:pPr>
              <w:widowControl/>
              <w:snapToGrid w:val="0"/>
              <w:spacing w:before="40" w:after="40"/>
              <w:ind w:left="57"/>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31</w:t>
            </w:r>
          </w:p>
        </w:tc>
        <w:tc>
          <w:tcPr>
            <w:tcW w:w="7368" w:type="dxa"/>
            <w:tcBorders>
              <w:top w:val="single" w:sz="4" w:space="0" w:color="auto"/>
              <w:left w:val="single" w:sz="4" w:space="0" w:color="auto"/>
              <w:bottom w:val="single" w:sz="4" w:space="0" w:color="auto"/>
              <w:right w:val="single" w:sz="4" w:space="0" w:color="auto"/>
            </w:tcBorders>
            <w:shd w:val="clear" w:color="auto" w:fill="auto"/>
          </w:tcPr>
          <w:p w14:paraId="083A6244" w14:textId="77777777" w:rsidR="007D2E7D" w:rsidRPr="007D2E7D" w:rsidRDefault="007D2E7D" w:rsidP="007D2E7D">
            <w:pPr>
              <w:widowControl/>
              <w:tabs>
                <w:tab w:val="left" w:pos="423"/>
              </w:tabs>
              <w:snapToGrid w:val="0"/>
              <w:spacing w:before="40" w:after="40"/>
              <w:ind w:leftChars="211" w:left="506" w:rightChars="71" w:right="170"/>
              <w:rPr>
                <w:rFonts w:ascii="Segoe UI" w:eastAsia="Times New Roman" w:hAnsi="Segoe UI" w:cs="Segoe UI"/>
                <w:kern w:val="0"/>
                <w:sz w:val="17"/>
                <w:szCs w:val="20"/>
                <w:lang w:val="en-GB" w:eastAsia="it-IT"/>
              </w:rPr>
            </w:pPr>
            <w:r w:rsidRPr="007D2E7D">
              <w:rPr>
                <w:rFonts w:ascii="Segoe UI" w:eastAsia="Times New Roman" w:hAnsi="Segoe UI" w:cs="Segoe UI"/>
                <w:kern w:val="0"/>
                <w:sz w:val="17"/>
                <w:szCs w:val="20"/>
                <w:lang w:val="en-GB" w:eastAsia="it-IT"/>
              </w:rPr>
              <w:tab/>
            </w:r>
            <w:r w:rsidRPr="007D2E7D">
              <w:rPr>
                <w:rFonts w:ascii="Segoe UI" w:hAnsi="Segoe UI" w:cs="Segoe UI"/>
                <w:kern w:val="0"/>
                <w:sz w:val="17"/>
                <w:szCs w:val="20"/>
                <w:lang w:val="en-GB"/>
              </w:rPr>
              <w:t>其中：</w:t>
            </w:r>
            <w:r w:rsidRPr="007D2E7D">
              <w:rPr>
                <w:rFonts w:ascii="Segoe UI" w:eastAsia="細明體" w:hAnsi="Segoe UI" w:cs="Segoe UI"/>
                <w:kern w:val="0"/>
                <w:sz w:val="17"/>
                <w:szCs w:val="17"/>
                <w:lang w:val="en-GB"/>
              </w:rPr>
              <w:t>較高吸收虧損能力</w:t>
            </w:r>
            <w:r w:rsidRPr="007D2E7D">
              <w:rPr>
                <w:rFonts w:ascii="細明體" w:eastAsia="細明體" w:hAnsi="細明體" w:cs="細明體" w:hint="eastAsia"/>
                <w:kern w:val="0"/>
                <w:sz w:val="17"/>
                <w:szCs w:val="17"/>
                <w:lang w:val="en-GB"/>
              </w:rPr>
              <w:t>要求</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D887FF" w14:textId="77777777" w:rsidR="007D2E7D" w:rsidRPr="007D2E7D" w:rsidRDefault="007D2E7D" w:rsidP="007D2E7D">
            <w:pPr>
              <w:widowControl/>
              <w:snapToGrid w:val="0"/>
              <w:spacing w:before="40" w:after="40"/>
              <w:ind w:left="57"/>
              <w:jc w:val="center"/>
              <w:rPr>
                <w:rFonts w:ascii="Segoe UI" w:eastAsia="Times New Roman" w:hAnsi="Segoe UI" w:cs="Times New Roman"/>
                <w:kern w:val="0"/>
                <w:sz w:val="17"/>
                <w:szCs w:val="20"/>
                <w:lang w:val="en-GB" w:eastAsia="it-IT"/>
              </w:rPr>
            </w:pPr>
          </w:p>
        </w:tc>
      </w:tr>
      <w:tr w:rsidR="007D2E7D" w:rsidRPr="007D2E7D" w14:paraId="4D88FF21" w14:textId="77777777" w:rsidTr="00EC28C0">
        <w:trPr>
          <w:cantSplit/>
          <w:trHeight w:val="270"/>
        </w:trPr>
        <w:tc>
          <w:tcPr>
            <w:tcW w:w="9214" w:type="dxa"/>
            <w:gridSpan w:val="3"/>
            <w:tcBorders>
              <w:top w:val="single" w:sz="6" w:space="0" w:color="auto"/>
              <w:left w:val="nil"/>
              <w:bottom w:val="single" w:sz="6" w:space="0" w:color="auto"/>
              <w:right w:val="single" w:sz="4" w:space="0" w:color="auto"/>
            </w:tcBorders>
            <w:shd w:val="clear" w:color="auto" w:fill="auto"/>
          </w:tcPr>
          <w:p w14:paraId="1F51C4AC" w14:textId="77777777" w:rsidR="007D2E7D" w:rsidRPr="007D2E7D" w:rsidRDefault="007D2E7D" w:rsidP="007D2E7D">
            <w:pPr>
              <w:widowControl/>
              <w:snapToGrid w:val="0"/>
              <w:spacing w:before="40" w:after="40" w:line="240" w:lineRule="exact"/>
              <w:ind w:rightChars="71" w:right="170"/>
              <w:jc w:val="both"/>
              <w:rPr>
                <w:rFonts w:ascii="Segoe UI" w:eastAsia="Times New Roman" w:hAnsi="Segoe UI" w:cs="Times New Roman"/>
                <w:i/>
                <w:kern w:val="0"/>
                <w:sz w:val="17"/>
                <w:szCs w:val="20"/>
                <w:lang w:val="en-GB" w:eastAsia="it-IT"/>
              </w:rPr>
            </w:pPr>
            <w:r w:rsidRPr="007D2E7D">
              <w:rPr>
                <w:rFonts w:ascii="細明體" w:eastAsia="細明體" w:hAnsi="細明體" w:cs="細明體" w:hint="eastAsia"/>
                <w:i/>
                <w:kern w:val="0"/>
                <w:sz w:val="17"/>
                <w:szCs w:val="20"/>
                <w:lang w:val="en-GB" w:eastAsia="it-IT"/>
              </w:rPr>
              <w:t>注意事項：</w:t>
            </w:r>
          </w:p>
          <w:p w14:paraId="1EF2AD10" w14:textId="77777777" w:rsidR="007D2E7D" w:rsidRPr="007D2E7D" w:rsidRDefault="007D2E7D" w:rsidP="00587614">
            <w:pPr>
              <w:widowControl/>
              <w:numPr>
                <w:ilvl w:val="0"/>
                <w:numId w:val="9"/>
              </w:numPr>
              <w:spacing w:before="40" w:after="40" w:line="240" w:lineRule="exact"/>
              <w:ind w:rightChars="71" w:right="170"/>
              <w:jc w:val="both"/>
              <w:rPr>
                <w:rFonts w:ascii="Segoe UI" w:eastAsia="新細明體" w:hAnsi="Segoe UI" w:cs="Segoe UI"/>
                <w:i/>
                <w:color w:val="000000"/>
                <w:kern w:val="0"/>
                <w:sz w:val="17"/>
                <w:szCs w:val="17"/>
                <w:lang w:val="en-GB"/>
              </w:rPr>
            </w:pPr>
            <w:r w:rsidRPr="007D2E7D">
              <w:rPr>
                <w:rFonts w:ascii="Segoe UI" w:eastAsia="新細明體" w:hAnsi="Segoe UI" w:cs="Segoe UI"/>
                <w:i/>
                <w:color w:val="000000"/>
                <w:kern w:val="0"/>
                <w:sz w:val="17"/>
                <w:szCs w:val="17"/>
                <w:lang w:val="en-GB"/>
              </w:rPr>
              <w:t>根據巴塞爾</w:t>
            </w:r>
            <w:r w:rsidR="00D71488">
              <w:rPr>
                <w:rFonts w:ascii="Segoe UI" w:hAnsi="Segoe UI" w:cs="Segoe UI" w:hint="eastAsia"/>
                <w:i/>
                <w:color w:val="000000"/>
                <w:kern w:val="0"/>
                <w:sz w:val="17"/>
                <w:szCs w:val="17"/>
                <w:lang w:val="en-GB"/>
              </w:rPr>
              <w:t>銀行監管</w:t>
            </w:r>
            <w:r w:rsidRPr="007D2E7D">
              <w:rPr>
                <w:rFonts w:ascii="Segoe UI" w:eastAsia="新細明體" w:hAnsi="Segoe UI" w:cs="Segoe UI"/>
                <w:i/>
                <w:color w:val="000000"/>
                <w:kern w:val="0"/>
                <w:sz w:val="17"/>
                <w:szCs w:val="17"/>
                <w:lang w:val="en-GB"/>
              </w:rPr>
              <w:t>委員會的第三支柱披露規定的標準</w:t>
            </w:r>
            <w:r w:rsidRPr="007D2E7D">
              <w:rPr>
                <w:rFonts w:ascii="Segoe UI" w:eastAsia="新細明體" w:hAnsi="Segoe UI" w:cs="Segoe UI" w:hint="eastAsia"/>
                <w:i/>
                <w:color w:val="000000"/>
                <w:kern w:val="0"/>
                <w:sz w:val="17"/>
                <w:szCs w:val="17"/>
                <w:lang w:val="en-GB"/>
              </w:rPr>
              <w:t>──</w:t>
            </w:r>
            <w:r w:rsidRPr="007D2E7D">
              <w:rPr>
                <w:rFonts w:ascii="Segoe UI" w:eastAsia="新細明體" w:hAnsi="Segoe UI" w:cs="Segoe UI"/>
                <w:i/>
                <w:color w:val="000000"/>
                <w:kern w:val="0"/>
                <w:sz w:val="17"/>
                <w:szCs w:val="17"/>
                <w:lang w:val="en-GB"/>
              </w:rPr>
              <w:t>綜合及優化架構</w:t>
            </w:r>
            <w:r w:rsidRPr="007D2E7D">
              <w:rPr>
                <w:rFonts w:ascii="Segoe UI" w:eastAsia="新細明體" w:hAnsi="Segoe UI" w:cs="Segoe UI"/>
                <w:i/>
                <w:color w:val="000000"/>
                <w:kern w:val="0"/>
                <w:sz w:val="17"/>
                <w:szCs w:val="17"/>
                <w:lang w:val="en-GB"/>
              </w:rPr>
              <w:t>(2017</w:t>
            </w:r>
            <w:r w:rsidRPr="007D2E7D">
              <w:rPr>
                <w:rFonts w:ascii="Segoe UI" w:eastAsia="新細明體" w:hAnsi="Segoe UI" w:cs="Segoe UI"/>
                <w:i/>
                <w:color w:val="000000"/>
                <w:kern w:val="0"/>
                <w:sz w:val="17"/>
                <w:szCs w:val="17"/>
                <w:lang w:val="en-GB"/>
              </w:rPr>
              <w:t>年</w:t>
            </w:r>
            <w:r w:rsidRPr="007D2E7D">
              <w:rPr>
                <w:rFonts w:ascii="Segoe UI" w:eastAsia="新細明體" w:hAnsi="Segoe UI" w:cs="Segoe UI"/>
                <w:i/>
                <w:color w:val="000000"/>
                <w:kern w:val="0"/>
                <w:sz w:val="17"/>
                <w:szCs w:val="17"/>
                <w:lang w:val="en-GB"/>
              </w:rPr>
              <w:t>3</w:t>
            </w:r>
            <w:r w:rsidRPr="007D2E7D">
              <w:rPr>
                <w:rFonts w:ascii="Segoe UI" w:eastAsia="新細明體" w:hAnsi="Segoe UI" w:cs="Segoe UI"/>
                <w:i/>
                <w:color w:val="000000"/>
                <w:kern w:val="0"/>
                <w:sz w:val="17"/>
                <w:szCs w:val="17"/>
                <w:lang w:val="en-GB"/>
              </w:rPr>
              <w:t>月</w:t>
            </w:r>
            <w:r w:rsidRPr="007D2E7D">
              <w:rPr>
                <w:rFonts w:ascii="Segoe UI" w:eastAsia="新細明體" w:hAnsi="Segoe UI" w:cs="Segoe UI"/>
                <w:i/>
                <w:color w:val="000000"/>
                <w:kern w:val="0"/>
                <w:sz w:val="17"/>
                <w:szCs w:val="17"/>
                <w:lang w:val="en-GB"/>
              </w:rPr>
              <w:t>)</w:t>
            </w:r>
            <w:r w:rsidRPr="007D2E7D">
              <w:rPr>
                <w:rFonts w:ascii="Segoe UI" w:eastAsia="新細明體" w:hAnsi="Segoe UI" w:cs="Segoe UI"/>
                <w:i/>
                <w:color w:val="000000"/>
                <w:kern w:val="0"/>
                <w:sz w:val="17"/>
                <w:szCs w:val="17"/>
                <w:lang w:val="en-GB"/>
              </w:rPr>
              <w:t>，模版</w:t>
            </w:r>
            <w:r w:rsidRPr="007D2E7D">
              <w:rPr>
                <w:rFonts w:ascii="Segoe UI" w:eastAsia="新細明體" w:hAnsi="Segoe UI" w:cs="Segoe UI"/>
                <w:i/>
                <w:color w:val="000000"/>
                <w:kern w:val="0"/>
                <w:sz w:val="17"/>
                <w:szCs w:val="17"/>
                <w:lang w:val="en-GB"/>
              </w:rPr>
              <w:t>TLAC1</w:t>
            </w:r>
            <w:r w:rsidRPr="007D2E7D">
              <w:rPr>
                <w:rFonts w:ascii="Segoe UI" w:eastAsia="新細明體" w:hAnsi="Segoe UI" w:cs="Segoe UI"/>
                <w:i/>
                <w:color w:val="000000"/>
                <w:kern w:val="0"/>
                <w:sz w:val="17"/>
                <w:szCs w:val="17"/>
                <w:lang w:val="en-GB"/>
              </w:rPr>
              <w:t>適用於披露在處置集團層面的吸收虧損能力組成。《</w:t>
            </w:r>
            <w:r w:rsidRPr="007D2E7D">
              <w:rPr>
                <w:rFonts w:ascii="Segoe UI" w:eastAsia="新細明體" w:hAnsi="Segoe UI" w:cs="Segoe UI"/>
                <w:i/>
                <w:color w:val="000000"/>
                <w:kern w:val="0"/>
                <w:sz w:val="17"/>
                <w:szCs w:val="17"/>
                <w:lang w:val="en-GB"/>
              </w:rPr>
              <w:t>LAC</w:t>
            </w:r>
            <w:r w:rsidRPr="007D2E7D">
              <w:rPr>
                <w:rFonts w:ascii="Segoe UI" w:eastAsia="新細明體" w:hAnsi="Segoe UI" w:cs="Segoe UI"/>
                <w:i/>
                <w:color w:val="000000"/>
                <w:kern w:val="0"/>
                <w:sz w:val="17"/>
                <w:szCs w:val="17"/>
                <w:lang w:val="en-GB"/>
              </w:rPr>
              <w:t>規則》</w:t>
            </w:r>
            <w:r w:rsidRPr="007D2E7D">
              <w:rPr>
                <w:rFonts w:ascii="Segoe UI" w:eastAsia="新細明體" w:hAnsi="Segoe UI" w:cs="Segoe UI" w:hint="eastAsia"/>
                <w:i/>
                <w:color w:val="000000"/>
                <w:kern w:val="0"/>
                <w:sz w:val="17"/>
                <w:szCs w:val="17"/>
                <w:lang w:val="en-GB"/>
              </w:rPr>
              <w:t>下的披露規定適用於披露實體，包括</w:t>
            </w:r>
            <w:r w:rsidRPr="007D2E7D">
              <w:rPr>
                <w:rFonts w:ascii="Segoe UI" w:eastAsia="新細明體" w:hAnsi="Segoe UI" w:cs="Segoe UI"/>
                <w:i/>
                <w:color w:val="000000"/>
                <w:kern w:val="0"/>
                <w:sz w:val="17"/>
                <w:szCs w:val="17"/>
                <w:lang w:val="en-GB"/>
              </w:rPr>
              <w:t>重要附屬公司</w:t>
            </w:r>
            <w:r w:rsidRPr="007D2E7D">
              <w:rPr>
                <w:rFonts w:ascii="Segoe UI" w:eastAsia="新細明體" w:hAnsi="Segoe UI" w:cs="Segoe UI" w:hint="eastAsia"/>
                <w:i/>
                <w:color w:val="000000"/>
                <w:kern w:val="0"/>
                <w:sz w:val="17"/>
                <w:szCs w:val="17"/>
                <w:lang w:val="en-GB"/>
              </w:rPr>
              <w:t>。金管局在參照模版</w:t>
            </w:r>
            <w:r w:rsidRPr="007D2E7D">
              <w:rPr>
                <w:rFonts w:ascii="Segoe UI" w:eastAsia="新細明體" w:hAnsi="Segoe UI" w:cs="Segoe UI"/>
                <w:i/>
                <w:color w:val="000000"/>
                <w:kern w:val="0"/>
                <w:sz w:val="17"/>
                <w:szCs w:val="17"/>
                <w:lang w:val="en-GB"/>
              </w:rPr>
              <w:t>TLAC1</w:t>
            </w:r>
            <w:r w:rsidRPr="007D2E7D">
              <w:rPr>
                <w:rFonts w:ascii="Segoe UI" w:eastAsia="新細明體" w:hAnsi="Segoe UI" w:cs="Segoe UI" w:hint="eastAsia"/>
                <w:i/>
                <w:color w:val="000000"/>
                <w:kern w:val="0"/>
                <w:sz w:val="17"/>
                <w:szCs w:val="17"/>
                <w:lang w:val="en-GB"/>
              </w:rPr>
              <w:t>制定模版</w:t>
            </w:r>
            <w:r w:rsidRPr="007D2E7D">
              <w:rPr>
                <w:rFonts w:ascii="Segoe UI" w:eastAsia="新細明體" w:hAnsi="Segoe UI" w:cs="Segoe UI"/>
                <w:i/>
                <w:color w:val="000000"/>
                <w:kern w:val="0"/>
                <w:sz w:val="17"/>
                <w:szCs w:val="17"/>
                <w:lang w:val="en-GB"/>
              </w:rPr>
              <w:t>TLAC1(A)</w:t>
            </w:r>
            <w:r w:rsidRPr="007D2E7D">
              <w:rPr>
                <w:rFonts w:ascii="Segoe UI" w:eastAsia="新細明體" w:hAnsi="Segoe UI" w:cs="Segoe UI" w:hint="eastAsia"/>
                <w:i/>
                <w:color w:val="000000"/>
                <w:kern w:val="0"/>
                <w:sz w:val="17"/>
                <w:szCs w:val="17"/>
                <w:lang w:val="en-GB"/>
              </w:rPr>
              <w:t>時，已作出必要修訂，使模版</w:t>
            </w:r>
            <w:r w:rsidRPr="007D2E7D">
              <w:rPr>
                <w:rFonts w:ascii="Segoe UI" w:eastAsia="新細明體" w:hAnsi="Segoe UI" w:cs="Segoe UI"/>
                <w:i/>
                <w:color w:val="000000"/>
                <w:kern w:val="0"/>
                <w:sz w:val="17"/>
                <w:szCs w:val="17"/>
                <w:lang w:val="en-GB"/>
              </w:rPr>
              <w:t>TLAC1(A)</w:t>
            </w:r>
            <w:r w:rsidRPr="007D2E7D">
              <w:rPr>
                <w:rFonts w:ascii="Segoe UI" w:eastAsia="新細明體" w:hAnsi="Segoe UI" w:cs="Segoe UI" w:hint="eastAsia"/>
                <w:i/>
                <w:color w:val="000000"/>
                <w:kern w:val="0"/>
                <w:sz w:val="17"/>
                <w:szCs w:val="17"/>
                <w:lang w:val="en-GB"/>
              </w:rPr>
              <w:t>適用於披露在</w:t>
            </w:r>
            <w:r w:rsidRPr="007D2E7D">
              <w:rPr>
                <w:rFonts w:ascii="Segoe UI" w:eastAsia="新細明體" w:hAnsi="Segoe UI" w:cs="Segoe UI"/>
                <w:i/>
                <w:color w:val="000000"/>
                <w:kern w:val="0"/>
                <w:sz w:val="17"/>
                <w:szCs w:val="17"/>
                <w:lang w:val="en-GB"/>
              </w:rPr>
              <w:t>LAC</w:t>
            </w:r>
            <w:r w:rsidRPr="007D2E7D">
              <w:rPr>
                <w:rFonts w:ascii="Segoe UI" w:eastAsia="新細明體" w:hAnsi="Segoe UI" w:cs="Segoe UI" w:hint="eastAsia"/>
                <w:i/>
                <w:color w:val="000000"/>
                <w:kern w:val="0"/>
                <w:sz w:val="17"/>
                <w:szCs w:val="17"/>
                <w:lang w:val="en-GB"/>
              </w:rPr>
              <w:t>綜合集團層面的內部吸收虧損能力組成，以反映</w:t>
            </w:r>
            <w:r w:rsidRPr="007D2E7D">
              <w:rPr>
                <w:rFonts w:ascii="Segoe UI" w:eastAsia="新細明體" w:hAnsi="Segoe UI" w:cs="Segoe UI"/>
                <w:i/>
                <w:color w:val="000000"/>
                <w:kern w:val="0"/>
                <w:sz w:val="17"/>
                <w:szCs w:val="17"/>
                <w:lang w:val="en-GB"/>
              </w:rPr>
              <w:t>重要附屬公司</w:t>
            </w:r>
            <w:r w:rsidRPr="007D2E7D">
              <w:rPr>
                <w:rFonts w:ascii="Segoe UI" w:eastAsia="新細明體" w:hAnsi="Segoe UI" w:cs="Segoe UI" w:hint="eastAsia"/>
                <w:i/>
                <w:color w:val="000000"/>
                <w:kern w:val="0"/>
                <w:sz w:val="17"/>
                <w:szCs w:val="17"/>
                <w:lang w:val="en-GB"/>
              </w:rPr>
              <w:t>須在綜合基礎上維持其內部</w:t>
            </w:r>
            <w:r w:rsidRPr="007D2E7D">
              <w:rPr>
                <w:rFonts w:ascii="Segoe UI" w:eastAsia="新細明體" w:hAnsi="Segoe UI" w:cs="Segoe UI"/>
                <w:i/>
                <w:color w:val="000000"/>
                <w:kern w:val="0"/>
                <w:sz w:val="17"/>
                <w:szCs w:val="17"/>
                <w:lang w:val="en-GB"/>
              </w:rPr>
              <w:t>LAC</w:t>
            </w:r>
            <w:r w:rsidRPr="007D2E7D">
              <w:rPr>
                <w:rFonts w:ascii="Segoe UI" w:eastAsia="新細明體" w:hAnsi="Segoe UI" w:cs="Segoe UI" w:hint="eastAsia"/>
                <w:i/>
                <w:color w:val="000000"/>
                <w:kern w:val="0"/>
                <w:sz w:val="17"/>
                <w:szCs w:val="17"/>
                <w:lang w:val="en-GB"/>
              </w:rPr>
              <w:t>風險加權比率或其內部</w:t>
            </w:r>
            <w:r w:rsidRPr="007D2E7D">
              <w:rPr>
                <w:rFonts w:ascii="Segoe UI" w:eastAsia="新細明體" w:hAnsi="Segoe UI" w:cs="Segoe UI"/>
                <w:i/>
                <w:color w:val="000000"/>
                <w:kern w:val="0"/>
                <w:sz w:val="17"/>
                <w:szCs w:val="17"/>
                <w:lang w:val="en-GB"/>
              </w:rPr>
              <w:t>LAC</w:t>
            </w:r>
            <w:r w:rsidRPr="007D2E7D">
              <w:rPr>
                <w:rFonts w:ascii="Segoe UI" w:eastAsia="新細明體" w:hAnsi="Segoe UI" w:cs="Segoe UI" w:hint="eastAsia"/>
                <w:i/>
                <w:color w:val="000000"/>
                <w:kern w:val="0"/>
                <w:sz w:val="17"/>
                <w:szCs w:val="17"/>
                <w:lang w:val="en-GB"/>
              </w:rPr>
              <w:t>槓桿比率等於或高於《</w:t>
            </w:r>
            <w:r w:rsidRPr="007D2E7D">
              <w:rPr>
                <w:rFonts w:ascii="Segoe UI" w:eastAsia="新細明體" w:hAnsi="Segoe UI" w:cs="Segoe UI"/>
                <w:i/>
                <w:color w:val="000000"/>
                <w:kern w:val="0"/>
                <w:sz w:val="17"/>
                <w:szCs w:val="17"/>
                <w:lang w:val="en-GB"/>
              </w:rPr>
              <w:t>LAC</w:t>
            </w:r>
            <w:r w:rsidRPr="007D2E7D">
              <w:rPr>
                <w:rFonts w:ascii="Segoe UI" w:eastAsia="新細明體" w:hAnsi="Segoe UI" w:cs="Segoe UI" w:hint="eastAsia"/>
                <w:i/>
                <w:color w:val="000000"/>
                <w:kern w:val="0"/>
                <w:sz w:val="17"/>
                <w:szCs w:val="17"/>
                <w:lang w:val="en-GB"/>
              </w:rPr>
              <w:t>規則》下的指明最低水平的規定，是就其</w:t>
            </w:r>
            <w:r w:rsidRPr="007D2E7D">
              <w:rPr>
                <w:rFonts w:ascii="Segoe UI" w:eastAsia="新細明體" w:hAnsi="Segoe UI" w:cs="Segoe UI"/>
                <w:i/>
                <w:color w:val="000000"/>
                <w:kern w:val="0"/>
                <w:sz w:val="17"/>
                <w:szCs w:val="17"/>
                <w:lang w:val="en-GB"/>
              </w:rPr>
              <w:t>LAC</w:t>
            </w:r>
            <w:r w:rsidRPr="007D2E7D">
              <w:rPr>
                <w:rFonts w:ascii="Segoe UI" w:eastAsia="新細明體" w:hAnsi="Segoe UI" w:cs="Segoe UI" w:hint="eastAsia"/>
                <w:i/>
                <w:color w:val="000000"/>
                <w:kern w:val="0"/>
                <w:sz w:val="17"/>
                <w:szCs w:val="17"/>
                <w:lang w:val="en-GB"/>
              </w:rPr>
              <w:t>綜合集團施加。</w:t>
            </w:r>
            <w:r w:rsidRPr="007D2E7D">
              <w:rPr>
                <w:rFonts w:ascii="Segoe UI" w:eastAsia="新細明體" w:hAnsi="Segoe UI" w:cs="Segoe UI" w:hint="eastAsia"/>
                <w:i/>
                <w:color w:val="000000"/>
                <w:kern w:val="0"/>
                <w:sz w:val="17"/>
                <w:szCs w:val="17"/>
                <w:lang w:val="en-GB"/>
              </w:rPr>
              <w:t xml:space="preserve"> </w:t>
            </w:r>
          </w:p>
          <w:p w14:paraId="5EE60997" w14:textId="77777777" w:rsidR="007D2E7D" w:rsidRPr="007D2E7D" w:rsidRDefault="007D2E7D" w:rsidP="00587614">
            <w:pPr>
              <w:widowControl/>
              <w:numPr>
                <w:ilvl w:val="0"/>
                <w:numId w:val="9"/>
              </w:numPr>
              <w:spacing w:before="40" w:after="40" w:line="240" w:lineRule="exact"/>
              <w:ind w:rightChars="71" w:right="170"/>
              <w:jc w:val="both"/>
              <w:rPr>
                <w:rFonts w:ascii="Segoe UI" w:eastAsia="Times New Roman" w:hAnsi="Segoe UI" w:cs="Times New Roman"/>
                <w:i/>
                <w:kern w:val="0"/>
                <w:sz w:val="17"/>
                <w:szCs w:val="17"/>
                <w:lang w:val="en-GB" w:eastAsia="it-IT"/>
              </w:rPr>
            </w:pPr>
            <w:r w:rsidRPr="007D2E7D">
              <w:rPr>
                <w:rFonts w:ascii="Segoe UI" w:eastAsia="Times New Roman" w:hAnsi="Segoe UI" w:cs="Times New Roman"/>
                <w:i/>
                <w:kern w:val="0"/>
                <w:sz w:val="17"/>
                <w:szCs w:val="20"/>
                <w:lang w:val="en-GB" w:eastAsia="it-IT"/>
              </w:rPr>
              <w:t>LAC</w:t>
            </w:r>
            <w:r w:rsidRPr="007D2E7D">
              <w:rPr>
                <w:rFonts w:ascii="細明體" w:eastAsia="細明體" w:hAnsi="細明體" w:cs="細明體" w:hint="eastAsia"/>
                <w:i/>
                <w:kern w:val="0"/>
                <w:sz w:val="17"/>
                <w:szCs w:val="20"/>
                <w:lang w:val="en-GB" w:eastAsia="it-IT"/>
              </w:rPr>
              <w:t>綜合集團的</w:t>
            </w:r>
            <w:r w:rsidRPr="007D2E7D">
              <w:rPr>
                <w:rFonts w:ascii="細明體" w:eastAsia="細明體" w:hAnsi="細明體" w:cs="細明體" w:hint="eastAsia"/>
                <w:i/>
                <w:kern w:val="0"/>
                <w:sz w:val="17"/>
                <w:szCs w:val="20"/>
                <w:lang w:val="en-GB"/>
              </w:rPr>
              <w:t>內</w:t>
            </w:r>
            <w:r w:rsidRPr="007D2E7D">
              <w:rPr>
                <w:rFonts w:ascii="細明體" w:eastAsia="細明體" w:hAnsi="細明體" w:cs="細明體" w:hint="eastAsia"/>
                <w:i/>
                <w:kern w:val="0"/>
                <w:sz w:val="17"/>
                <w:szCs w:val="20"/>
                <w:lang w:val="en-GB" w:eastAsia="it-IT"/>
              </w:rPr>
              <w:t>部吸收虧損能力的監管資本元素應只包括該</w:t>
            </w:r>
            <w:r w:rsidRPr="007D2E7D">
              <w:rPr>
                <w:rFonts w:ascii="Segoe UI" w:eastAsia="Times New Roman" w:hAnsi="Segoe UI" w:cs="Times New Roman"/>
                <w:i/>
                <w:kern w:val="0"/>
                <w:sz w:val="17"/>
                <w:szCs w:val="20"/>
                <w:lang w:val="en-GB" w:eastAsia="it-IT"/>
              </w:rPr>
              <w:t>LAC</w:t>
            </w:r>
            <w:r w:rsidRPr="007D2E7D">
              <w:rPr>
                <w:rFonts w:ascii="細明體" w:eastAsia="細明體" w:hAnsi="細明體" w:cs="細明體" w:hint="eastAsia"/>
                <w:i/>
                <w:kern w:val="0"/>
                <w:sz w:val="17"/>
                <w:szCs w:val="20"/>
                <w:lang w:val="en-GB" w:eastAsia="it-IT"/>
              </w:rPr>
              <w:t>綜合集團</w:t>
            </w:r>
            <w:r w:rsidRPr="007D2E7D">
              <w:rPr>
                <w:rFonts w:ascii="細明體" w:eastAsia="細明體" w:hAnsi="細明體" w:cs="細明體" w:hint="eastAsia"/>
                <w:i/>
                <w:kern w:val="0"/>
                <w:sz w:val="17"/>
                <w:szCs w:val="20"/>
                <w:lang w:val="en-GB"/>
              </w:rPr>
              <w:t>旗下</w:t>
            </w:r>
            <w:r w:rsidRPr="007D2E7D">
              <w:rPr>
                <w:rFonts w:ascii="細明體" w:eastAsia="細明體" w:hAnsi="細明體" w:cs="細明體" w:hint="eastAsia"/>
                <w:i/>
                <w:kern w:val="0"/>
                <w:sz w:val="17"/>
                <w:szCs w:val="20"/>
                <w:lang w:val="en-GB" w:eastAsia="it-IT"/>
              </w:rPr>
              <w:t>實體發行的資本票據。</w:t>
            </w:r>
            <w:r w:rsidRPr="007D2E7D">
              <w:rPr>
                <w:rFonts w:ascii="細明體" w:eastAsia="細明體" w:hAnsi="細明體" w:cs="細明體" w:hint="eastAsia"/>
                <w:i/>
                <w:kern w:val="0"/>
                <w:sz w:val="17"/>
                <w:szCs w:val="20"/>
                <w:lang w:val="en-GB"/>
              </w:rPr>
              <w:t>內</w:t>
            </w:r>
            <w:r w:rsidRPr="007D2E7D">
              <w:rPr>
                <w:rFonts w:ascii="細明體" w:eastAsia="細明體" w:hAnsi="細明體" w:cs="細明體" w:hint="eastAsia"/>
                <w:i/>
                <w:kern w:val="0"/>
                <w:sz w:val="17"/>
                <w:szCs w:val="20"/>
                <w:lang w:val="en-GB" w:eastAsia="it-IT"/>
              </w:rPr>
              <w:t>部吸收虧損能力狀況是根據《</w:t>
            </w:r>
            <w:r w:rsidRPr="007D2E7D">
              <w:rPr>
                <w:rFonts w:ascii="Segoe UI" w:eastAsia="Times New Roman" w:hAnsi="Segoe UI" w:cs="Times New Roman"/>
                <w:i/>
                <w:kern w:val="0"/>
                <w:sz w:val="17"/>
                <w:szCs w:val="20"/>
                <w:lang w:val="en-GB" w:eastAsia="it-IT"/>
              </w:rPr>
              <w:t>LAC</w:t>
            </w:r>
            <w:r w:rsidRPr="007D2E7D">
              <w:rPr>
                <w:rFonts w:ascii="細明體" w:eastAsia="細明體" w:hAnsi="細明體" w:cs="細明體" w:hint="eastAsia"/>
                <w:i/>
                <w:kern w:val="0"/>
                <w:sz w:val="17"/>
                <w:szCs w:val="20"/>
                <w:lang w:val="en-GB" w:eastAsia="it-IT"/>
              </w:rPr>
              <w:t>規則》下的風險加權數額</w:t>
            </w:r>
            <w:r w:rsidRPr="007D2E7D">
              <w:rPr>
                <w:rFonts w:ascii="Segoe UI" w:eastAsia="Times New Roman" w:hAnsi="Segoe UI" w:cs="Times New Roman"/>
                <w:i/>
                <w:kern w:val="0"/>
                <w:sz w:val="17"/>
                <w:szCs w:val="20"/>
                <w:lang w:val="en-GB" w:eastAsia="it-IT"/>
              </w:rPr>
              <w:t>(</w:t>
            </w:r>
            <w:r w:rsidRPr="007D2E7D">
              <w:rPr>
                <w:rFonts w:ascii="細明體" w:eastAsia="細明體" w:hAnsi="細明體" w:cs="細明體" w:hint="eastAsia"/>
                <w:i/>
                <w:kern w:val="0"/>
                <w:sz w:val="17"/>
                <w:szCs w:val="20"/>
                <w:lang w:val="en-GB"/>
              </w:rPr>
              <w:t>即</w:t>
            </w:r>
            <w:r w:rsidRPr="007D2E7D">
              <w:rPr>
                <w:rFonts w:ascii="細明體" w:eastAsia="細明體" w:hAnsi="細明體" w:cs="細明體" w:hint="eastAsia"/>
                <w:i/>
                <w:kern w:val="0"/>
                <w:sz w:val="17"/>
                <w:szCs w:val="20"/>
                <w:lang w:val="en-GB" w:eastAsia="it-IT"/>
              </w:rPr>
              <w:t>《</w:t>
            </w:r>
            <w:r w:rsidRPr="007D2E7D">
              <w:rPr>
                <w:rFonts w:ascii="Segoe UI" w:eastAsia="Times New Roman" w:hAnsi="Segoe UI" w:cs="Times New Roman"/>
                <w:i/>
                <w:kern w:val="0"/>
                <w:sz w:val="17"/>
                <w:szCs w:val="20"/>
                <w:lang w:val="en-GB" w:eastAsia="it-IT"/>
              </w:rPr>
              <w:t>LAC</w:t>
            </w:r>
            <w:r w:rsidRPr="007D2E7D">
              <w:rPr>
                <w:rFonts w:ascii="細明體" w:eastAsia="細明體" w:hAnsi="細明體" w:cs="細明體" w:hint="eastAsia"/>
                <w:i/>
                <w:kern w:val="0"/>
                <w:sz w:val="17"/>
                <w:szCs w:val="20"/>
                <w:lang w:val="en-GB" w:eastAsia="it-IT"/>
              </w:rPr>
              <w:t>規則》第</w:t>
            </w:r>
            <w:r w:rsidRPr="007D2E7D">
              <w:rPr>
                <w:rFonts w:ascii="Segoe UI" w:eastAsia="Times New Roman" w:hAnsi="Segoe UI" w:cs="Times New Roman"/>
                <w:i/>
                <w:kern w:val="0"/>
                <w:sz w:val="17"/>
                <w:szCs w:val="20"/>
                <w:lang w:val="en-GB" w:eastAsia="it-IT"/>
              </w:rPr>
              <w:t>2</w:t>
            </w:r>
            <w:r w:rsidRPr="007D2E7D">
              <w:rPr>
                <w:rFonts w:ascii="細明體" w:eastAsia="細明體" w:hAnsi="細明體" w:cs="細明體" w:hint="eastAsia"/>
                <w:i/>
                <w:kern w:val="0"/>
                <w:sz w:val="17"/>
                <w:szCs w:val="20"/>
                <w:lang w:val="en-GB" w:eastAsia="it-IT"/>
              </w:rPr>
              <w:t>條「風險加權數額」的定義</w:t>
            </w:r>
            <w:r w:rsidRPr="007D2E7D">
              <w:rPr>
                <w:rFonts w:ascii="細明體" w:eastAsia="細明體" w:hAnsi="細明體" w:cs="細明體" w:hint="eastAsia"/>
                <w:i/>
                <w:kern w:val="0"/>
                <w:sz w:val="17"/>
                <w:szCs w:val="20"/>
                <w:lang w:val="en-GB"/>
              </w:rPr>
              <w:t>中</w:t>
            </w:r>
            <w:r w:rsidRPr="007D2E7D">
              <w:rPr>
                <w:rFonts w:ascii="Segoe UI" w:eastAsia="Times New Roman" w:hAnsi="Segoe UI" w:cs="Times New Roman"/>
                <w:i/>
                <w:kern w:val="0"/>
                <w:sz w:val="17"/>
                <w:szCs w:val="20"/>
                <w:lang w:val="en-GB" w:eastAsia="it-IT"/>
              </w:rPr>
              <w:t>(a)(ii)</w:t>
            </w:r>
            <w:r w:rsidRPr="007D2E7D">
              <w:rPr>
                <w:rFonts w:ascii="細明體" w:eastAsia="細明體" w:hAnsi="細明體" w:cs="細明體" w:hint="eastAsia"/>
                <w:i/>
                <w:kern w:val="0"/>
                <w:sz w:val="17"/>
                <w:szCs w:val="20"/>
                <w:lang w:val="en-GB" w:eastAsia="it-IT"/>
              </w:rPr>
              <w:t>段或</w:t>
            </w:r>
            <w:r w:rsidRPr="007D2E7D">
              <w:rPr>
                <w:rFonts w:ascii="Segoe UI" w:eastAsia="Times New Roman" w:hAnsi="Segoe UI" w:cs="Times New Roman"/>
                <w:i/>
                <w:kern w:val="0"/>
                <w:sz w:val="17"/>
                <w:szCs w:val="20"/>
                <w:lang w:val="en-GB" w:eastAsia="it-IT"/>
              </w:rPr>
              <w:t>(b)</w:t>
            </w:r>
            <w:r w:rsidRPr="007D2E7D">
              <w:rPr>
                <w:rFonts w:ascii="細明體" w:eastAsia="細明體" w:hAnsi="細明體" w:cs="細明體" w:hint="eastAsia"/>
                <w:i/>
                <w:kern w:val="0"/>
                <w:sz w:val="17"/>
                <w:szCs w:val="20"/>
                <w:lang w:val="en-GB" w:eastAsia="it-IT"/>
              </w:rPr>
              <w:t>段</w:t>
            </w:r>
            <w:r w:rsidRPr="007D2E7D">
              <w:rPr>
                <w:rFonts w:ascii="Segoe UI" w:eastAsia="Times New Roman" w:hAnsi="Segoe UI" w:cs="Times New Roman"/>
                <w:i/>
                <w:kern w:val="0"/>
                <w:sz w:val="17"/>
                <w:szCs w:val="20"/>
                <w:lang w:val="en-GB" w:eastAsia="it-IT"/>
              </w:rPr>
              <w:t>(</w:t>
            </w:r>
            <w:r w:rsidRPr="007D2E7D">
              <w:rPr>
                <w:rFonts w:ascii="細明體" w:eastAsia="細明體" w:hAnsi="細明體" w:cs="細明體" w:hint="eastAsia"/>
                <w:i/>
                <w:kern w:val="0"/>
                <w:sz w:val="17"/>
                <w:szCs w:val="20"/>
                <w:lang w:val="en-GB" w:eastAsia="it-IT"/>
              </w:rPr>
              <w:t>以適用者為準</w:t>
            </w:r>
            <w:r w:rsidRPr="007D2E7D">
              <w:rPr>
                <w:rFonts w:ascii="Segoe UI" w:eastAsia="Times New Roman" w:hAnsi="Segoe UI" w:cs="Times New Roman"/>
                <w:i/>
                <w:kern w:val="0"/>
                <w:sz w:val="17"/>
                <w:szCs w:val="20"/>
                <w:lang w:val="en-GB" w:eastAsia="it-IT"/>
              </w:rPr>
              <w:t>)</w:t>
            </w:r>
            <w:r w:rsidRPr="007D2E7D">
              <w:rPr>
                <w:rFonts w:ascii="細明體" w:eastAsia="細明體" w:hAnsi="細明體" w:cs="細明體" w:hint="eastAsia"/>
                <w:i/>
                <w:kern w:val="0"/>
                <w:sz w:val="17"/>
                <w:szCs w:val="20"/>
                <w:lang w:val="en-GB" w:eastAsia="it-IT"/>
              </w:rPr>
              <w:t>所載</w:t>
            </w:r>
            <w:r w:rsidRPr="007D2E7D">
              <w:rPr>
                <w:rFonts w:ascii="Segoe UI" w:eastAsia="Times New Roman" w:hAnsi="Segoe UI" w:cs="Times New Roman"/>
                <w:i/>
                <w:kern w:val="0"/>
                <w:sz w:val="17"/>
                <w:szCs w:val="20"/>
                <w:lang w:val="en-GB" w:eastAsia="it-IT"/>
              </w:rPr>
              <w:t>)</w:t>
            </w:r>
            <w:r w:rsidRPr="007D2E7D">
              <w:rPr>
                <w:rFonts w:ascii="細明體" w:eastAsia="細明體" w:hAnsi="細明體" w:cs="細明體" w:hint="eastAsia"/>
                <w:i/>
                <w:kern w:val="0"/>
                <w:sz w:val="17"/>
                <w:szCs w:val="20"/>
                <w:lang w:val="en-GB" w:eastAsia="it-IT"/>
              </w:rPr>
              <w:t>及風險承擔計量</w:t>
            </w:r>
            <w:r w:rsidRPr="007D2E7D">
              <w:rPr>
                <w:rFonts w:ascii="Segoe UI" w:eastAsia="Times New Roman" w:hAnsi="Segoe UI" w:cs="Times New Roman"/>
                <w:i/>
                <w:kern w:val="0"/>
                <w:sz w:val="17"/>
                <w:szCs w:val="20"/>
                <w:lang w:val="en-GB" w:eastAsia="it-IT"/>
              </w:rPr>
              <w:t>(</w:t>
            </w:r>
            <w:r w:rsidRPr="007D2E7D">
              <w:rPr>
                <w:rFonts w:ascii="細明體" w:eastAsia="細明體" w:hAnsi="細明體" w:cs="細明體" w:hint="eastAsia"/>
                <w:i/>
                <w:kern w:val="0"/>
                <w:sz w:val="17"/>
                <w:szCs w:val="20"/>
                <w:lang w:val="en-GB"/>
              </w:rPr>
              <w:t>即</w:t>
            </w:r>
            <w:r w:rsidRPr="007D2E7D">
              <w:rPr>
                <w:rFonts w:ascii="細明體" w:eastAsia="細明體" w:hAnsi="細明體" w:cs="細明體" w:hint="eastAsia"/>
                <w:i/>
                <w:kern w:val="0"/>
                <w:sz w:val="17"/>
                <w:szCs w:val="20"/>
                <w:lang w:val="en-GB" w:eastAsia="it-IT"/>
              </w:rPr>
              <w:t>《</w:t>
            </w:r>
            <w:r w:rsidRPr="007D2E7D">
              <w:rPr>
                <w:rFonts w:ascii="Segoe UI" w:eastAsia="Times New Roman" w:hAnsi="Segoe UI" w:cs="Times New Roman"/>
                <w:i/>
                <w:kern w:val="0"/>
                <w:sz w:val="17"/>
                <w:szCs w:val="20"/>
                <w:lang w:val="en-GB" w:eastAsia="it-IT"/>
              </w:rPr>
              <w:t>LAC</w:t>
            </w:r>
            <w:r w:rsidRPr="007D2E7D">
              <w:rPr>
                <w:rFonts w:ascii="細明體" w:eastAsia="細明體" w:hAnsi="細明體" w:cs="細明體" w:hint="eastAsia"/>
                <w:i/>
                <w:kern w:val="0"/>
                <w:sz w:val="17"/>
                <w:szCs w:val="20"/>
                <w:lang w:val="en-GB" w:eastAsia="it-IT"/>
              </w:rPr>
              <w:t>規則》第</w:t>
            </w:r>
            <w:r w:rsidRPr="007D2E7D">
              <w:rPr>
                <w:rFonts w:ascii="Segoe UI" w:eastAsia="Times New Roman" w:hAnsi="Segoe UI" w:cs="Times New Roman"/>
                <w:i/>
                <w:kern w:val="0"/>
                <w:sz w:val="17"/>
                <w:szCs w:val="20"/>
                <w:lang w:val="en-GB" w:eastAsia="it-IT"/>
              </w:rPr>
              <w:t>2</w:t>
            </w:r>
            <w:r w:rsidRPr="007D2E7D">
              <w:rPr>
                <w:rFonts w:ascii="細明體" w:eastAsia="細明體" w:hAnsi="細明體" w:cs="細明體" w:hint="eastAsia"/>
                <w:i/>
                <w:kern w:val="0"/>
                <w:sz w:val="17"/>
                <w:szCs w:val="20"/>
                <w:lang w:val="en-GB" w:eastAsia="it-IT"/>
              </w:rPr>
              <w:t>條「風險承擔計量」的定義</w:t>
            </w:r>
            <w:r w:rsidRPr="007D2E7D">
              <w:rPr>
                <w:rFonts w:ascii="細明體" w:eastAsia="細明體" w:hAnsi="細明體" w:cs="細明體" w:hint="eastAsia"/>
                <w:i/>
                <w:kern w:val="0"/>
                <w:sz w:val="17"/>
                <w:szCs w:val="20"/>
                <w:lang w:val="en-GB"/>
              </w:rPr>
              <w:t>中</w:t>
            </w:r>
            <w:r w:rsidRPr="007D2E7D">
              <w:rPr>
                <w:rFonts w:ascii="Segoe UI" w:eastAsia="Times New Roman" w:hAnsi="Segoe UI" w:cs="Times New Roman"/>
                <w:i/>
                <w:kern w:val="0"/>
                <w:sz w:val="17"/>
                <w:szCs w:val="20"/>
                <w:lang w:val="en-GB" w:eastAsia="it-IT"/>
              </w:rPr>
              <w:t>(a)(ii)</w:t>
            </w:r>
            <w:r w:rsidRPr="007D2E7D">
              <w:rPr>
                <w:rFonts w:ascii="細明體" w:eastAsia="細明體" w:hAnsi="細明體" w:cs="細明體" w:hint="eastAsia"/>
                <w:i/>
                <w:kern w:val="0"/>
                <w:sz w:val="17"/>
                <w:szCs w:val="20"/>
                <w:lang w:val="en-GB" w:eastAsia="it-IT"/>
              </w:rPr>
              <w:t>段或</w:t>
            </w:r>
            <w:r w:rsidRPr="007D2E7D">
              <w:rPr>
                <w:rFonts w:ascii="Segoe UI" w:eastAsia="Times New Roman" w:hAnsi="Segoe UI" w:cs="Times New Roman"/>
                <w:i/>
                <w:kern w:val="0"/>
                <w:sz w:val="17"/>
                <w:szCs w:val="20"/>
                <w:lang w:val="en-GB" w:eastAsia="it-IT"/>
              </w:rPr>
              <w:t>(b)</w:t>
            </w:r>
            <w:r w:rsidRPr="007D2E7D">
              <w:rPr>
                <w:rFonts w:ascii="細明體" w:eastAsia="細明體" w:hAnsi="細明體" w:cs="細明體" w:hint="eastAsia"/>
                <w:i/>
                <w:kern w:val="0"/>
                <w:sz w:val="17"/>
                <w:szCs w:val="20"/>
                <w:lang w:val="en-GB" w:eastAsia="it-IT"/>
              </w:rPr>
              <w:t>段</w:t>
            </w:r>
            <w:r w:rsidRPr="007D2E7D">
              <w:rPr>
                <w:rFonts w:ascii="Segoe UI" w:eastAsia="Times New Roman" w:hAnsi="Segoe UI" w:cs="Times New Roman"/>
                <w:i/>
                <w:kern w:val="0"/>
                <w:sz w:val="17"/>
                <w:szCs w:val="20"/>
                <w:lang w:val="en-GB" w:eastAsia="it-IT"/>
              </w:rPr>
              <w:t>(</w:t>
            </w:r>
            <w:r w:rsidRPr="007D2E7D">
              <w:rPr>
                <w:rFonts w:ascii="細明體" w:eastAsia="細明體" w:hAnsi="細明體" w:cs="細明體" w:hint="eastAsia"/>
                <w:i/>
                <w:kern w:val="0"/>
                <w:sz w:val="17"/>
                <w:szCs w:val="20"/>
                <w:lang w:val="en-GB" w:eastAsia="it-IT"/>
              </w:rPr>
              <w:t>以適用者為準</w:t>
            </w:r>
            <w:r w:rsidRPr="007D2E7D">
              <w:rPr>
                <w:rFonts w:ascii="Segoe UI" w:eastAsia="Times New Roman" w:hAnsi="Segoe UI" w:cs="Times New Roman"/>
                <w:i/>
                <w:kern w:val="0"/>
                <w:sz w:val="17"/>
                <w:szCs w:val="20"/>
                <w:lang w:val="en-GB" w:eastAsia="it-IT"/>
              </w:rPr>
              <w:t>)</w:t>
            </w:r>
            <w:r w:rsidRPr="007D2E7D">
              <w:rPr>
                <w:rFonts w:ascii="細明體" w:eastAsia="細明體" w:hAnsi="細明體" w:cs="細明體" w:hint="eastAsia"/>
                <w:i/>
                <w:kern w:val="0"/>
                <w:sz w:val="17"/>
                <w:szCs w:val="20"/>
                <w:lang w:val="en-GB" w:eastAsia="it-IT"/>
              </w:rPr>
              <w:t>所載</w:t>
            </w:r>
            <w:r w:rsidRPr="007D2E7D">
              <w:rPr>
                <w:rFonts w:ascii="Segoe UI" w:eastAsia="Times New Roman" w:hAnsi="Segoe UI" w:cs="Times New Roman"/>
                <w:i/>
                <w:kern w:val="0"/>
                <w:sz w:val="17"/>
                <w:szCs w:val="20"/>
                <w:lang w:val="en-GB" w:eastAsia="it-IT"/>
              </w:rPr>
              <w:t>)</w:t>
            </w:r>
            <w:r w:rsidRPr="007D2E7D">
              <w:rPr>
                <w:rFonts w:ascii="細明體" w:eastAsia="細明體" w:hAnsi="細明體" w:cs="細明體" w:hint="eastAsia"/>
                <w:i/>
                <w:kern w:val="0"/>
                <w:sz w:val="17"/>
                <w:szCs w:val="20"/>
                <w:lang w:val="en-GB" w:eastAsia="it-IT"/>
              </w:rPr>
              <w:t>，在</w:t>
            </w:r>
            <w:r w:rsidRPr="007D2E7D">
              <w:rPr>
                <w:rFonts w:ascii="Segoe UI" w:eastAsia="Times New Roman" w:hAnsi="Segoe UI" w:cs="Times New Roman"/>
                <w:i/>
                <w:kern w:val="0"/>
                <w:sz w:val="17"/>
                <w:szCs w:val="20"/>
                <w:lang w:val="en-GB" w:eastAsia="it-IT"/>
              </w:rPr>
              <w:t>LAC</w:t>
            </w:r>
            <w:r w:rsidRPr="007D2E7D">
              <w:rPr>
                <w:rFonts w:ascii="細明體" w:eastAsia="細明體" w:hAnsi="細明體" w:cs="細明體" w:hint="eastAsia"/>
                <w:i/>
                <w:kern w:val="0"/>
                <w:sz w:val="17"/>
                <w:szCs w:val="20"/>
                <w:lang w:val="en-GB" w:eastAsia="it-IT"/>
              </w:rPr>
              <w:t>綜合集團層面計算</w:t>
            </w:r>
            <w:r w:rsidRPr="007D2E7D">
              <w:rPr>
                <w:rFonts w:ascii="Segoe UI" w:eastAsia="Times New Roman" w:hAnsi="Segoe UI" w:cs="Times New Roman"/>
                <w:i/>
                <w:kern w:val="0"/>
                <w:sz w:val="17"/>
                <w:szCs w:val="20"/>
                <w:lang w:val="en-GB" w:eastAsia="it-IT"/>
              </w:rPr>
              <w:t>.</w:t>
            </w:r>
            <w:r w:rsidRPr="007D2E7D">
              <w:rPr>
                <w:rFonts w:ascii="細明體" w:eastAsia="細明體" w:hAnsi="細明體" w:cs="細明體" w:hint="eastAsia"/>
                <w:i/>
                <w:kern w:val="0"/>
                <w:sz w:val="17"/>
                <w:szCs w:val="20"/>
                <w:lang w:val="en-GB" w:eastAsia="it-IT"/>
              </w:rPr>
              <w:t>。</w:t>
            </w:r>
            <w:r w:rsidRPr="007D2E7D">
              <w:rPr>
                <w:rFonts w:ascii="Segoe UI" w:eastAsia="Times New Roman" w:hAnsi="Segoe UI" w:cs="Times New Roman"/>
                <w:i/>
                <w:kern w:val="0"/>
                <w:sz w:val="17"/>
                <w:szCs w:val="20"/>
                <w:lang w:val="en-GB" w:eastAsia="it-IT"/>
              </w:rPr>
              <w:t xml:space="preserve"> </w:t>
            </w:r>
          </w:p>
          <w:p w14:paraId="3A0ACA56" w14:textId="77777777" w:rsidR="007D2E7D" w:rsidRPr="007D2E7D" w:rsidRDefault="007D2E7D" w:rsidP="00587614">
            <w:pPr>
              <w:widowControl/>
              <w:numPr>
                <w:ilvl w:val="0"/>
                <w:numId w:val="9"/>
              </w:numPr>
              <w:spacing w:before="40" w:after="40" w:line="240" w:lineRule="exact"/>
              <w:ind w:rightChars="71" w:right="170"/>
              <w:jc w:val="both"/>
              <w:rPr>
                <w:rFonts w:ascii="Segoe UI" w:eastAsia="Times New Roman" w:hAnsi="Segoe UI" w:cs="Times New Roman"/>
                <w:i/>
                <w:kern w:val="0"/>
                <w:sz w:val="17"/>
                <w:szCs w:val="20"/>
                <w:lang w:val="it-IT" w:eastAsia="it-IT"/>
              </w:rPr>
            </w:pPr>
            <w:r w:rsidRPr="007D2E7D">
              <w:rPr>
                <w:rFonts w:ascii="細明體" w:eastAsia="細明體" w:hAnsi="細明體" w:cs="細明體" w:hint="eastAsia"/>
                <w:i/>
                <w:kern w:val="0"/>
                <w:sz w:val="17"/>
                <w:szCs w:val="20"/>
                <w:lang w:val="en-GB" w:eastAsia="it-IT"/>
              </w:rPr>
              <w:t>除另有指明外，所持有由屬於並非</w:t>
            </w:r>
            <w:r w:rsidRPr="007D2E7D">
              <w:rPr>
                <w:rFonts w:ascii="細明體" w:eastAsia="細明體" w:hAnsi="細明體" w:cs="細明體" w:hint="eastAsia"/>
                <w:i/>
                <w:kern w:val="0"/>
                <w:sz w:val="17"/>
                <w:szCs w:val="17"/>
                <w:lang w:val="en-GB"/>
              </w:rPr>
              <w:t>重要附屬公司</w:t>
            </w:r>
            <w:r w:rsidRPr="007D2E7D">
              <w:rPr>
                <w:rFonts w:ascii="細明體" w:eastAsia="細明體" w:hAnsi="細明體" w:cs="細明體" w:hint="eastAsia"/>
                <w:i/>
                <w:kern w:val="0"/>
                <w:sz w:val="17"/>
                <w:szCs w:val="20"/>
                <w:lang w:val="en-GB" w:eastAsia="it-IT"/>
              </w:rPr>
              <w:t>的</w:t>
            </w:r>
            <w:r w:rsidRPr="007D2E7D">
              <w:rPr>
                <w:rFonts w:ascii="Segoe UI" w:eastAsia="Times New Roman" w:hAnsi="Segoe UI" w:cs="Times New Roman"/>
                <w:i/>
                <w:kern w:val="0"/>
                <w:sz w:val="17"/>
                <w:szCs w:val="20"/>
                <w:lang w:val="en-GB" w:eastAsia="it-IT"/>
              </w:rPr>
              <w:t>LAC</w:t>
            </w:r>
            <w:r w:rsidRPr="007D2E7D">
              <w:rPr>
                <w:rFonts w:ascii="細明體" w:eastAsia="細明體" w:hAnsi="細明體" w:cs="細明體" w:hint="eastAsia"/>
                <w:i/>
                <w:kern w:val="0"/>
                <w:sz w:val="17"/>
                <w:szCs w:val="20"/>
                <w:lang w:val="en-GB" w:eastAsia="it-IT"/>
              </w:rPr>
              <w:t>綜合集團成員的集團公司的金融業實體發行、根據《</w:t>
            </w:r>
            <w:r w:rsidRPr="007D2E7D">
              <w:rPr>
                <w:rFonts w:ascii="Segoe UI" w:eastAsia="Times New Roman" w:hAnsi="Segoe UI" w:cs="Times New Roman"/>
                <w:i/>
                <w:kern w:val="0"/>
                <w:sz w:val="17"/>
                <w:szCs w:val="20"/>
                <w:lang w:val="en-GB" w:eastAsia="it-IT"/>
              </w:rPr>
              <w:t>LAC</w:t>
            </w:r>
            <w:r w:rsidRPr="007D2E7D">
              <w:rPr>
                <w:rFonts w:ascii="細明體" w:eastAsia="細明體" w:hAnsi="細明體" w:cs="細明體" w:hint="eastAsia"/>
                <w:i/>
                <w:kern w:val="0"/>
                <w:sz w:val="17"/>
                <w:szCs w:val="20"/>
                <w:lang w:val="en-GB" w:eastAsia="it-IT"/>
              </w:rPr>
              <w:t>規則》</w:t>
            </w:r>
            <w:r w:rsidRPr="007D2E7D">
              <w:rPr>
                <w:rFonts w:ascii="細明體" w:eastAsia="細明體" w:hAnsi="細明體" w:cs="細明體" w:hint="eastAsia"/>
                <w:i/>
                <w:kern w:val="0"/>
                <w:sz w:val="17"/>
                <w:szCs w:val="20"/>
                <w:lang w:val="en-GB"/>
              </w:rPr>
              <w:t>應</w:t>
            </w:r>
            <w:r w:rsidRPr="007D2E7D">
              <w:rPr>
                <w:rFonts w:ascii="細明體" w:eastAsia="細明體" w:hAnsi="細明體" w:cs="細明體" w:hint="eastAsia"/>
                <w:i/>
                <w:kern w:val="0"/>
                <w:sz w:val="17"/>
                <w:szCs w:val="20"/>
                <w:lang w:val="en-GB" w:eastAsia="it-IT"/>
              </w:rPr>
              <w:t>從</w:t>
            </w:r>
            <w:r w:rsidRPr="007D2E7D">
              <w:rPr>
                <w:rFonts w:ascii="細明體" w:eastAsia="細明體" w:hAnsi="細明體" w:cs="細明體" w:hint="eastAsia"/>
                <w:i/>
                <w:kern w:val="0"/>
                <w:sz w:val="17"/>
                <w:szCs w:val="20"/>
                <w:lang w:val="en-GB"/>
              </w:rPr>
              <w:t>內</w:t>
            </w:r>
            <w:r w:rsidRPr="007D2E7D">
              <w:rPr>
                <w:rFonts w:ascii="細明體" w:eastAsia="細明體" w:hAnsi="細明體" w:cs="細明體" w:hint="eastAsia"/>
                <w:i/>
                <w:kern w:val="0"/>
                <w:sz w:val="17"/>
                <w:szCs w:val="20"/>
                <w:lang w:val="en-GB" w:eastAsia="it-IT"/>
              </w:rPr>
              <w:t>部吸收虧損能力扣減的任何非資本</w:t>
            </w:r>
            <w:r w:rsidRPr="007D2E7D">
              <w:rPr>
                <w:rFonts w:ascii="Segoe UI" w:eastAsia="Times New Roman" w:hAnsi="Segoe UI" w:cs="Times New Roman"/>
                <w:i/>
                <w:kern w:val="0"/>
                <w:sz w:val="17"/>
                <w:szCs w:val="20"/>
                <w:lang w:val="en-GB" w:eastAsia="it-IT"/>
              </w:rPr>
              <w:t>LAC</w:t>
            </w:r>
            <w:r w:rsidRPr="007D2E7D">
              <w:rPr>
                <w:rFonts w:ascii="細明體" w:eastAsia="細明體" w:hAnsi="細明體" w:cs="細明體" w:hint="eastAsia"/>
                <w:i/>
                <w:kern w:val="0"/>
                <w:sz w:val="17"/>
                <w:szCs w:val="20"/>
                <w:lang w:val="en-GB" w:eastAsia="it-IT"/>
              </w:rPr>
              <w:t>負債，應在第</w:t>
            </w:r>
            <w:r w:rsidRPr="007D2E7D">
              <w:rPr>
                <w:rFonts w:ascii="Segoe UI" w:eastAsia="Times New Roman" w:hAnsi="Segoe UI" w:cs="Times New Roman"/>
                <w:i/>
                <w:kern w:val="0"/>
                <w:sz w:val="17"/>
                <w:szCs w:val="20"/>
                <w:lang w:val="en-GB" w:eastAsia="it-IT"/>
              </w:rPr>
              <w:t>19</w:t>
            </w:r>
            <w:r w:rsidRPr="007D2E7D">
              <w:rPr>
                <w:rFonts w:ascii="細明體" w:eastAsia="細明體" w:hAnsi="細明體" w:cs="細明體" w:hint="eastAsia"/>
                <w:i/>
                <w:kern w:val="0"/>
                <w:sz w:val="17"/>
                <w:szCs w:val="20"/>
                <w:lang w:val="en-GB" w:eastAsia="it-IT"/>
              </w:rPr>
              <w:t>行匯報。如適用，按照《資本規則》規</w:t>
            </w:r>
            <w:r w:rsidRPr="007D2E7D">
              <w:rPr>
                <w:rFonts w:ascii="細明體" w:eastAsia="細明體" w:hAnsi="細明體" w:cs="細明體" w:hint="eastAsia"/>
                <w:i/>
                <w:kern w:val="0"/>
                <w:sz w:val="17"/>
                <w:szCs w:val="20"/>
                <w:lang w:val="it-IT"/>
              </w:rPr>
              <w:t>定</w:t>
            </w:r>
            <w:r w:rsidRPr="007D2E7D">
              <w:rPr>
                <w:rFonts w:ascii="細明體" w:eastAsia="細明體" w:hAnsi="細明體" w:cs="細明體" w:hint="eastAsia"/>
                <w:i/>
                <w:kern w:val="0"/>
                <w:sz w:val="17"/>
                <w:szCs w:val="20"/>
                <w:lang w:val="en-GB" w:eastAsia="it-IT"/>
              </w:rPr>
              <w:t>扣減所持有非資本</w:t>
            </w:r>
            <w:r w:rsidRPr="007D2E7D">
              <w:rPr>
                <w:rFonts w:ascii="Segoe UI" w:eastAsia="細明體" w:hAnsi="Segoe UI" w:cs="Segoe UI"/>
                <w:i/>
                <w:kern w:val="0"/>
                <w:sz w:val="17"/>
                <w:szCs w:val="20"/>
                <w:lang w:val="en-GB" w:eastAsia="it-IT"/>
              </w:rPr>
              <w:t>LAC</w:t>
            </w:r>
            <w:r w:rsidRPr="007D2E7D">
              <w:rPr>
                <w:rFonts w:ascii="細明體" w:eastAsia="細明體" w:hAnsi="細明體" w:cs="細明體" w:hint="eastAsia"/>
                <w:i/>
                <w:kern w:val="0"/>
                <w:sz w:val="17"/>
                <w:szCs w:val="20"/>
                <w:lang w:val="en-GB" w:eastAsia="it-IT"/>
              </w:rPr>
              <w:t>負債機制的條文</w:t>
            </w:r>
            <w:r w:rsidRPr="007D2E7D">
              <w:rPr>
                <w:rFonts w:ascii="細明體" w:eastAsia="細明體" w:hAnsi="細明體" w:cs="細明體"/>
                <w:i/>
                <w:kern w:val="0"/>
                <w:sz w:val="17"/>
                <w:szCs w:val="20"/>
                <w:lang w:val="en-GB" w:eastAsia="it-IT"/>
              </w:rPr>
              <w:t>(</w:t>
            </w:r>
            <w:r w:rsidRPr="007D2E7D">
              <w:rPr>
                <w:rFonts w:ascii="細明體" w:eastAsia="細明體" w:hAnsi="細明體" w:cs="細明體" w:hint="eastAsia"/>
                <w:i/>
                <w:kern w:val="0"/>
                <w:sz w:val="17"/>
                <w:szCs w:val="20"/>
                <w:lang w:val="en-GB" w:eastAsia="it-IT"/>
              </w:rPr>
              <w:t>即只有超過</w:t>
            </w:r>
            <w:r w:rsidRPr="007D2E7D">
              <w:rPr>
                <w:rFonts w:ascii="細明體" w:eastAsia="細明體" w:hAnsi="細明體" w:cs="細明體" w:hint="eastAsia"/>
                <w:i/>
                <w:kern w:val="0"/>
                <w:sz w:val="17"/>
                <w:szCs w:val="20"/>
                <w:lang w:val="it-IT"/>
              </w:rPr>
              <w:t>重要附屬公司</w:t>
            </w:r>
            <w:r w:rsidRPr="007D2E7D">
              <w:rPr>
                <w:rFonts w:ascii="細明體" w:eastAsia="細明體" w:hAnsi="細明體" w:cs="細明體" w:hint="eastAsia"/>
                <w:i/>
                <w:kern w:val="0"/>
                <w:sz w:val="17"/>
                <w:szCs w:val="20"/>
                <w:lang w:val="en-GB" w:eastAsia="it-IT"/>
              </w:rPr>
              <w:t>發行的非資本</w:t>
            </w:r>
            <w:r w:rsidRPr="007D2E7D">
              <w:rPr>
                <w:rFonts w:ascii="Segoe UI" w:eastAsia="細明體" w:hAnsi="Segoe UI" w:cs="Segoe UI"/>
                <w:i/>
                <w:kern w:val="0"/>
                <w:sz w:val="17"/>
                <w:szCs w:val="20"/>
                <w:lang w:val="en-GB" w:eastAsia="it-IT"/>
              </w:rPr>
              <w:t>LAC</w:t>
            </w:r>
            <w:r w:rsidRPr="007D2E7D">
              <w:rPr>
                <w:rFonts w:ascii="細明體" w:eastAsia="細明體" w:hAnsi="細明體" w:cs="細明體" w:hint="eastAsia"/>
                <w:i/>
                <w:kern w:val="0"/>
                <w:sz w:val="17"/>
                <w:szCs w:val="20"/>
                <w:lang w:val="en-GB" w:eastAsia="it-IT"/>
              </w:rPr>
              <w:t>債務票據總額的持有額須自其</w:t>
            </w:r>
            <w:r w:rsidRPr="007D2E7D">
              <w:rPr>
                <w:rFonts w:ascii="Segoe UI" w:eastAsia="細明體" w:hAnsi="Segoe UI" w:cs="Segoe UI"/>
                <w:i/>
                <w:kern w:val="0"/>
                <w:sz w:val="17"/>
                <w:szCs w:val="20"/>
                <w:lang w:val="en-GB" w:eastAsia="it-IT"/>
              </w:rPr>
              <w:t>T2</w:t>
            </w:r>
            <w:r w:rsidRPr="007D2E7D">
              <w:rPr>
                <w:rFonts w:ascii="細明體" w:eastAsia="細明體" w:hAnsi="細明體" w:cs="細明體" w:hint="eastAsia"/>
                <w:i/>
                <w:kern w:val="0"/>
                <w:sz w:val="17"/>
                <w:szCs w:val="20"/>
                <w:lang w:val="en-GB" w:eastAsia="it-IT"/>
              </w:rPr>
              <w:t>資本、</w:t>
            </w:r>
            <w:r w:rsidRPr="007D2E7D">
              <w:rPr>
                <w:rFonts w:ascii="Segoe UI" w:eastAsia="細明體" w:hAnsi="Segoe UI" w:cs="Segoe UI"/>
                <w:i/>
                <w:kern w:val="0"/>
                <w:sz w:val="17"/>
                <w:szCs w:val="20"/>
                <w:lang w:val="en-GB" w:eastAsia="it-IT"/>
              </w:rPr>
              <w:t>AT1</w:t>
            </w:r>
            <w:r w:rsidRPr="007D2E7D">
              <w:rPr>
                <w:rFonts w:ascii="細明體" w:eastAsia="細明體" w:hAnsi="細明體" w:cs="細明體" w:hint="eastAsia"/>
                <w:i/>
                <w:kern w:val="0"/>
                <w:sz w:val="17"/>
                <w:szCs w:val="20"/>
                <w:lang w:val="en-GB" w:eastAsia="it-IT"/>
              </w:rPr>
              <w:t>資本或</w:t>
            </w:r>
            <w:r w:rsidRPr="007D2E7D">
              <w:rPr>
                <w:rFonts w:ascii="Segoe UI" w:eastAsia="細明體" w:hAnsi="Segoe UI" w:cs="Segoe UI"/>
                <w:i/>
                <w:kern w:val="0"/>
                <w:sz w:val="17"/>
                <w:szCs w:val="20"/>
                <w:lang w:val="en-GB" w:eastAsia="it-IT"/>
              </w:rPr>
              <w:t>CET1</w:t>
            </w:r>
            <w:r w:rsidRPr="007D2E7D">
              <w:rPr>
                <w:rFonts w:ascii="細明體" w:eastAsia="細明體" w:hAnsi="細明體" w:cs="細明體" w:hint="eastAsia"/>
                <w:i/>
                <w:kern w:val="0"/>
                <w:sz w:val="17"/>
                <w:szCs w:val="20"/>
                <w:lang w:val="en-GB" w:eastAsia="it-IT"/>
              </w:rPr>
              <w:t>資本</w:t>
            </w:r>
            <w:r w:rsidRPr="007D2E7D">
              <w:rPr>
                <w:rFonts w:ascii="細明體" w:eastAsia="細明體" w:hAnsi="細明體" w:cs="細明體"/>
                <w:i/>
                <w:kern w:val="0"/>
                <w:sz w:val="17"/>
                <w:szCs w:val="20"/>
                <w:lang w:val="en-GB" w:eastAsia="it-IT"/>
              </w:rPr>
              <w:t>(</w:t>
            </w:r>
            <w:r w:rsidRPr="007D2E7D">
              <w:rPr>
                <w:rFonts w:ascii="細明體" w:eastAsia="細明體" w:hAnsi="細明體" w:cs="細明體" w:hint="eastAsia"/>
                <w:i/>
                <w:kern w:val="0"/>
                <w:sz w:val="17"/>
                <w:szCs w:val="20"/>
                <w:lang w:val="en-GB" w:eastAsia="it-IT"/>
              </w:rPr>
              <w:t>以適用者為準</w:t>
            </w:r>
            <w:r w:rsidRPr="007D2E7D">
              <w:rPr>
                <w:rFonts w:ascii="細明體" w:eastAsia="細明體" w:hAnsi="細明體" w:cs="細明體"/>
                <w:i/>
                <w:kern w:val="0"/>
                <w:sz w:val="17"/>
                <w:szCs w:val="20"/>
                <w:lang w:val="en-GB" w:eastAsia="it-IT"/>
              </w:rPr>
              <w:t>)</w:t>
            </w:r>
            <w:r w:rsidRPr="007D2E7D">
              <w:rPr>
                <w:rFonts w:ascii="細明體" w:eastAsia="細明體" w:hAnsi="細明體" w:cs="細明體" w:hint="eastAsia"/>
                <w:i/>
                <w:kern w:val="0"/>
                <w:sz w:val="17"/>
                <w:szCs w:val="20"/>
                <w:lang w:val="en-GB" w:eastAsia="it-IT"/>
              </w:rPr>
              <w:t>扣減</w:t>
            </w:r>
            <w:r w:rsidRPr="007D2E7D">
              <w:rPr>
                <w:rFonts w:ascii="細明體" w:eastAsia="細明體" w:hAnsi="細明體" w:cs="細明體"/>
                <w:i/>
                <w:kern w:val="0"/>
                <w:sz w:val="17"/>
                <w:szCs w:val="20"/>
                <w:lang w:val="en-GB" w:eastAsia="it-IT"/>
              </w:rPr>
              <w:t>)</w:t>
            </w:r>
            <w:r w:rsidRPr="007D2E7D">
              <w:rPr>
                <w:rFonts w:ascii="細明體" w:eastAsia="細明體" w:hAnsi="細明體" w:cs="細明體" w:hint="eastAsia"/>
                <w:i/>
                <w:kern w:val="0"/>
                <w:sz w:val="17"/>
                <w:szCs w:val="20"/>
                <w:lang w:val="en-GB" w:eastAsia="it-IT"/>
              </w:rPr>
              <w:t>，所持有由該等金融業實體發行、根據《資本規則》應予扣減的任何非資本</w:t>
            </w:r>
            <w:r w:rsidRPr="007D2E7D">
              <w:rPr>
                <w:rFonts w:ascii="Segoe UI" w:eastAsia="Times New Roman" w:hAnsi="Segoe UI" w:cs="Times New Roman"/>
                <w:i/>
                <w:kern w:val="0"/>
                <w:sz w:val="17"/>
                <w:szCs w:val="20"/>
                <w:lang w:val="en-GB" w:eastAsia="it-IT"/>
              </w:rPr>
              <w:t>LAC</w:t>
            </w:r>
            <w:r w:rsidRPr="007D2E7D">
              <w:rPr>
                <w:rFonts w:ascii="細明體" w:eastAsia="細明體" w:hAnsi="細明體" w:cs="細明體" w:hint="eastAsia"/>
                <w:i/>
                <w:kern w:val="0"/>
                <w:sz w:val="17"/>
                <w:szCs w:val="20"/>
                <w:lang w:val="en-GB" w:eastAsia="it-IT"/>
              </w:rPr>
              <w:t>負債</w:t>
            </w:r>
            <w:r w:rsidRPr="007D2E7D">
              <w:rPr>
                <w:rFonts w:ascii="Segoe UI" w:eastAsia="Times New Roman" w:hAnsi="Segoe UI" w:cs="Times New Roman"/>
                <w:i/>
                <w:kern w:val="0"/>
                <w:sz w:val="17"/>
                <w:szCs w:val="20"/>
                <w:lang w:val="en-GB" w:eastAsia="it-IT"/>
              </w:rPr>
              <w:t>(</w:t>
            </w:r>
            <w:r w:rsidRPr="007D2E7D">
              <w:rPr>
                <w:rFonts w:ascii="細明體" w:eastAsia="細明體" w:hAnsi="細明體" w:cs="細明體" w:hint="eastAsia"/>
                <w:i/>
                <w:kern w:val="0"/>
                <w:sz w:val="17"/>
                <w:szCs w:val="20"/>
                <w:lang w:val="en-GB" w:eastAsia="it-IT"/>
              </w:rPr>
              <w:t>或如</w:t>
            </w:r>
            <w:r w:rsidRPr="007D2E7D">
              <w:rPr>
                <w:rFonts w:ascii="細明體" w:eastAsia="細明體" w:hAnsi="細明體" w:cs="細明體" w:hint="eastAsia"/>
                <w:i/>
                <w:kern w:val="0"/>
                <w:sz w:val="17"/>
                <w:szCs w:val="17"/>
                <w:lang w:val="en-GB"/>
              </w:rPr>
              <w:t>重要附屬公司</w:t>
            </w:r>
            <w:r w:rsidRPr="007D2E7D">
              <w:rPr>
                <w:rFonts w:ascii="細明體" w:eastAsia="細明體" w:hAnsi="細明體" w:cs="細明體" w:hint="eastAsia"/>
                <w:i/>
                <w:kern w:val="0"/>
                <w:sz w:val="17"/>
                <w:szCs w:val="20"/>
                <w:lang w:val="en-GB" w:eastAsia="it-IT"/>
              </w:rPr>
              <w:t>並非認可機構，則應猶如《資本規則》適用於該重要附屬公司般予以扣減</w:t>
            </w:r>
            <w:r w:rsidRPr="007D2E7D">
              <w:rPr>
                <w:rFonts w:ascii="Segoe UI" w:eastAsia="Times New Roman" w:hAnsi="Segoe UI" w:cs="Times New Roman"/>
                <w:i/>
                <w:kern w:val="0"/>
                <w:sz w:val="17"/>
                <w:szCs w:val="20"/>
                <w:lang w:val="en-GB" w:eastAsia="it-IT"/>
              </w:rPr>
              <w:t>)</w:t>
            </w:r>
            <w:r w:rsidRPr="007D2E7D">
              <w:rPr>
                <w:rFonts w:ascii="細明體" w:eastAsia="細明體" w:hAnsi="細明體" w:cs="細明體" w:hint="eastAsia"/>
                <w:i/>
                <w:kern w:val="0"/>
                <w:sz w:val="17"/>
                <w:szCs w:val="20"/>
                <w:lang w:val="en-GB" w:eastAsia="it-IT"/>
              </w:rPr>
              <w:t>，應已在第</w:t>
            </w:r>
            <w:r w:rsidRPr="007D2E7D">
              <w:rPr>
                <w:rFonts w:ascii="Segoe UI" w:eastAsia="Times New Roman" w:hAnsi="Segoe UI" w:cs="Times New Roman"/>
                <w:i/>
                <w:kern w:val="0"/>
                <w:sz w:val="17"/>
                <w:szCs w:val="20"/>
                <w:lang w:val="en-GB" w:eastAsia="it-IT"/>
              </w:rPr>
              <w:t>1</w:t>
            </w:r>
            <w:r w:rsidRPr="007D2E7D">
              <w:rPr>
                <w:rFonts w:ascii="細明體" w:eastAsia="細明體" w:hAnsi="細明體" w:cs="細明體" w:hint="eastAsia"/>
                <w:i/>
                <w:kern w:val="0"/>
                <w:sz w:val="17"/>
                <w:szCs w:val="20"/>
                <w:lang w:val="en-GB" w:eastAsia="it-IT"/>
              </w:rPr>
              <w:t>、</w:t>
            </w:r>
            <w:r w:rsidRPr="007D2E7D">
              <w:rPr>
                <w:rFonts w:ascii="Segoe UI" w:eastAsia="Times New Roman" w:hAnsi="Segoe UI" w:cs="Times New Roman"/>
                <w:i/>
                <w:kern w:val="0"/>
                <w:sz w:val="17"/>
                <w:szCs w:val="20"/>
                <w:lang w:val="en-GB" w:eastAsia="it-IT"/>
              </w:rPr>
              <w:t>2</w:t>
            </w:r>
            <w:r w:rsidRPr="007D2E7D">
              <w:rPr>
                <w:rFonts w:ascii="細明體" w:eastAsia="細明體" w:hAnsi="細明體" w:cs="細明體" w:hint="eastAsia"/>
                <w:i/>
                <w:kern w:val="0"/>
                <w:sz w:val="17"/>
                <w:szCs w:val="20"/>
                <w:lang w:val="en-GB" w:eastAsia="it-IT"/>
              </w:rPr>
              <w:t>及</w:t>
            </w:r>
            <w:r w:rsidRPr="007D2E7D">
              <w:rPr>
                <w:rFonts w:ascii="Segoe UI" w:eastAsia="Times New Roman" w:hAnsi="Segoe UI" w:cs="Times New Roman"/>
                <w:i/>
                <w:kern w:val="0"/>
                <w:sz w:val="17"/>
                <w:szCs w:val="20"/>
                <w:lang w:val="en-GB" w:eastAsia="it-IT"/>
              </w:rPr>
              <w:t>6</w:t>
            </w:r>
            <w:r w:rsidRPr="007D2E7D">
              <w:rPr>
                <w:rFonts w:ascii="細明體" w:eastAsia="細明體" w:hAnsi="細明體" w:cs="細明體" w:hint="eastAsia"/>
                <w:i/>
                <w:kern w:val="0"/>
                <w:sz w:val="17"/>
                <w:szCs w:val="20"/>
                <w:lang w:val="en-GB" w:eastAsia="it-IT"/>
              </w:rPr>
              <w:t>行所填報的數字反映</w:t>
            </w:r>
            <w:r w:rsidRPr="007D2E7D">
              <w:rPr>
                <w:rFonts w:ascii="Segoe UI" w:eastAsia="Times New Roman" w:hAnsi="Segoe UI" w:cs="Times New Roman"/>
                <w:i/>
                <w:kern w:val="0"/>
                <w:sz w:val="17"/>
                <w:szCs w:val="20"/>
                <w:lang w:val="en-GB" w:eastAsia="it-IT"/>
              </w:rPr>
              <w:t>(</w:t>
            </w:r>
            <w:r w:rsidRPr="007D2E7D">
              <w:rPr>
                <w:rFonts w:ascii="細明體" w:eastAsia="細明體" w:hAnsi="細明體" w:cs="細明體" w:hint="eastAsia"/>
                <w:i/>
                <w:kern w:val="0"/>
                <w:sz w:val="17"/>
                <w:szCs w:val="20"/>
                <w:lang w:val="en-GB" w:eastAsia="it-IT"/>
              </w:rPr>
              <w:t>即在第</w:t>
            </w:r>
            <w:r w:rsidRPr="007D2E7D">
              <w:rPr>
                <w:rFonts w:ascii="Segoe UI" w:eastAsia="Times New Roman" w:hAnsi="Segoe UI" w:cs="Times New Roman"/>
                <w:i/>
                <w:kern w:val="0"/>
                <w:sz w:val="17"/>
                <w:szCs w:val="20"/>
                <w:lang w:val="en-GB" w:eastAsia="it-IT"/>
              </w:rPr>
              <w:t>1</w:t>
            </w:r>
            <w:r w:rsidRPr="007D2E7D">
              <w:rPr>
                <w:rFonts w:ascii="細明體" w:eastAsia="細明體" w:hAnsi="細明體" w:cs="細明體" w:hint="eastAsia"/>
                <w:i/>
                <w:kern w:val="0"/>
                <w:sz w:val="17"/>
                <w:szCs w:val="20"/>
                <w:lang w:val="en-GB" w:eastAsia="it-IT"/>
              </w:rPr>
              <w:t>、</w:t>
            </w:r>
            <w:r w:rsidRPr="007D2E7D">
              <w:rPr>
                <w:rFonts w:ascii="Segoe UI" w:eastAsia="Times New Roman" w:hAnsi="Segoe UI" w:cs="Times New Roman"/>
                <w:i/>
                <w:kern w:val="0"/>
                <w:sz w:val="17"/>
                <w:szCs w:val="20"/>
                <w:lang w:val="en-GB" w:eastAsia="it-IT"/>
              </w:rPr>
              <w:t>2</w:t>
            </w:r>
            <w:r w:rsidRPr="007D2E7D">
              <w:rPr>
                <w:rFonts w:ascii="細明體" w:eastAsia="細明體" w:hAnsi="細明體" w:cs="細明體" w:hint="eastAsia"/>
                <w:i/>
                <w:kern w:val="0"/>
                <w:sz w:val="17"/>
                <w:szCs w:val="20"/>
                <w:lang w:val="en-GB" w:eastAsia="it-IT"/>
              </w:rPr>
              <w:t>及</w:t>
            </w:r>
            <w:r w:rsidRPr="007D2E7D">
              <w:rPr>
                <w:rFonts w:ascii="Segoe UI" w:eastAsia="Times New Roman" w:hAnsi="Segoe UI" w:cs="Times New Roman"/>
                <w:i/>
                <w:kern w:val="0"/>
                <w:sz w:val="17"/>
                <w:szCs w:val="20"/>
                <w:lang w:val="en-GB" w:eastAsia="it-IT"/>
              </w:rPr>
              <w:t>6</w:t>
            </w:r>
            <w:r w:rsidRPr="007D2E7D">
              <w:rPr>
                <w:rFonts w:ascii="細明體" w:eastAsia="細明體" w:hAnsi="細明體" w:cs="細明體" w:hint="eastAsia"/>
                <w:i/>
                <w:kern w:val="0"/>
                <w:sz w:val="17"/>
                <w:szCs w:val="20"/>
                <w:lang w:val="en-GB" w:eastAsia="it-IT"/>
              </w:rPr>
              <w:t>行所填報的數字應已扣除所持有的有關非資本</w:t>
            </w:r>
            <w:r w:rsidRPr="007D2E7D">
              <w:rPr>
                <w:rFonts w:ascii="Segoe UI" w:eastAsia="Times New Roman" w:hAnsi="Segoe UI" w:cs="Times New Roman"/>
                <w:i/>
                <w:kern w:val="0"/>
                <w:sz w:val="17"/>
                <w:szCs w:val="20"/>
                <w:lang w:val="en-GB" w:eastAsia="it-IT"/>
              </w:rPr>
              <w:t>LAC</w:t>
            </w:r>
            <w:r w:rsidRPr="007D2E7D">
              <w:rPr>
                <w:rFonts w:ascii="細明體" w:eastAsia="細明體" w:hAnsi="細明體" w:cs="細明體" w:hint="eastAsia"/>
                <w:i/>
                <w:kern w:val="0"/>
                <w:sz w:val="17"/>
                <w:szCs w:val="20"/>
                <w:lang w:val="en-GB" w:eastAsia="it-IT"/>
              </w:rPr>
              <w:t>負債</w:t>
            </w:r>
            <w:r w:rsidRPr="007D2E7D">
              <w:rPr>
                <w:rFonts w:ascii="Segoe UI" w:eastAsia="Times New Roman" w:hAnsi="Segoe UI" w:cs="Times New Roman"/>
                <w:i/>
                <w:kern w:val="0"/>
                <w:sz w:val="17"/>
                <w:szCs w:val="20"/>
                <w:lang w:val="en-GB" w:eastAsia="it-IT"/>
              </w:rPr>
              <w:t>)</w:t>
            </w:r>
            <w:r w:rsidRPr="007D2E7D">
              <w:rPr>
                <w:rFonts w:ascii="細明體" w:eastAsia="細明體" w:hAnsi="細明體" w:cs="細明體" w:hint="eastAsia"/>
                <w:i/>
                <w:kern w:val="0"/>
                <w:sz w:val="17"/>
                <w:szCs w:val="20"/>
                <w:lang w:val="en-GB" w:eastAsia="it-IT"/>
              </w:rPr>
              <w:t>。</w:t>
            </w:r>
          </w:p>
          <w:p w14:paraId="4B010EF9" w14:textId="77777777" w:rsidR="007D2E7D" w:rsidRPr="007D2E7D" w:rsidRDefault="007D2E7D" w:rsidP="00587614">
            <w:pPr>
              <w:widowControl/>
              <w:numPr>
                <w:ilvl w:val="0"/>
                <w:numId w:val="9"/>
              </w:numPr>
              <w:spacing w:before="40" w:after="40" w:line="240" w:lineRule="exact"/>
              <w:ind w:rightChars="71" w:right="170"/>
              <w:jc w:val="both"/>
              <w:rPr>
                <w:rFonts w:ascii="Segoe UI" w:eastAsia="Times New Roman" w:hAnsi="Segoe UI" w:cs="Times New Roman"/>
                <w:i/>
                <w:kern w:val="0"/>
                <w:sz w:val="17"/>
                <w:szCs w:val="20"/>
                <w:lang w:val="it-IT" w:eastAsia="it-IT"/>
              </w:rPr>
            </w:pPr>
            <w:r w:rsidRPr="007D2E7D">
              <w:rPr>
                <w:rFonts w:ascii="細明體" w:eastAsia="細明體" w:hAnsi="細明體" w:cs="細明體" w:hint="eastAsia"/>
                <w:i/>
                <w:kern w:val="0"/>
                <w:sz w:val="17"/>
                <w:szCs w:val="20"/>
                <w:lang w:val="en-GB" w:eastAsia="it-IT"/>
              </w:rPr>
              <w:t>若重要附屬公司為認可機構，而其</w:t>
            </w:r>
            <w:r w:rsidRPr="007D2E7D">
              <w:rPr>
                <w:rFonts w:ascii="Segoe UI" w:eastAsia="Times New Roman" w:hAnsi="Segoe UI" w:cs="Times New Roman"/>
                <w:i/>
                <w:kern w:val="0"/>
                <w:sz w:val="17"/>
                <w:szCs w:val="20"/>
                <w:lang w:val="en-GB" w:eastAsia="it-IT"/>
              </w:rPr>
              <w:t>LAC</w:t>
            </w:r>
            <w:r w:rsidRPr="007D2E7D">
              <w:rPr>
                <w:rFonts w:ascii="細明體" w:eastAsia="細明體" w:hAnsi="細明體" w:cs="細明體" w:hint="eastAsia"/>
                <w:i/>
                <w:kern w:val="0"/>
                <w:sz w:val="17"/>
                <w:szCs w:val="20"/>
                <w:lang w:val="en-GB" w:eastAsia="it-IT"/>
              </w:rPr>
              <w:t>綜合集團與其資本綜合集團相同，則根據《</w:t>
            </w:r>
            <w:r w:rsidRPr="007D2E7D">
              <w:rPr>
                <w:rFonts w:ascii="Segoe UI" w:eastAsia="Times New Roman" w:hAnsi="Segoe UI" w:cs="Times New Roman"/>
                <w:i/>
                <w:kern w:val="0"/>
                <w:sz w:val="17"/>
                <w:szCs w:val="20"/>
                <w:lang w:val="en-GB" w:eastAsia="it-IT"/>
              </w:rPr>
              <w:t>LAC</w:t>
            </w:r>
            <w:r w:rsidRPr="007D2E7D">
              <w:rPr>
                <w:rFonts w:ascii="細明體" w:eastAsia="細明體" w:hAnsi="細明體" w:cs="細明體" w:hint="eastAsia"/>
                <w:i/>
                <w:kern w:val="0"/>
                <w:sz w:val="17"/>
                <w:szCs w:val="20"/>
                <w:lang w:val="en-GB" w:eastAsia="it-IT"/>
              </w:rPr>
              <w:t>規則》第</w:t>
            </w:r>
            <w:r w:rsidRPr="007D2E7D">
              <w:rPr>
                <w:rFonts w:ascii="Segoe UI" w:eastAsia="Times New Roman" w:hAnsi="Segoe UI" w:cs="Times New Roman"/>
                <w:i/>
                <w:kern w:val="0"/>
                <w:sz w:val="17"/>
                <w:szCs w:val="20"/>
                <w:lang w:val="en-GB" w:eastAsia="it-IT"/>
              </w:rPr>
              <w:t>52(2)</w:t>
            </w:r>
            <w:r w:rsidRPr="007D2E7D">
              <w:rPr>
                <w:rFonts w:ascii="細明體" w:eastAsia="細明體" w:hAnsi="細明體" w:cs="細明體" w:hint="eastAsia"/>
                <w:i/>
                <w:kern w:val="0"/>
                <w:sz w:val="17"/>
                <w:szCs w:val="20"/>
                <w:lang w:val="en-GB" w:eastAsia="it-IT"/>
              </w:rPr>
              <w:t>條，該重要附屬公司可在符合指明條件的情況下，在本模版所標示的另一份文件</w:t>
            </w:r>
            <w:r w:rsidRPr="007D2E7D">
              <w:rPr>
                <w:rFonts w:ascii="Segoe UI" w:eastAsia="Times New Roman" w:hAnsi="Segoe UI" w:cs="Times New Roman"/>
                <w:i/>
                <w:kern w:val="0"/>
                <w:sz w:val="17"/>
                <w:szCs w:val="20"/>
                <w:lang w:val="en-GB" w:eastAsia="it-IT"/>
              </w:rPr>
              <w:t>(</w:t>
            </w:r>
            <w:r w:rsidRPr="007D2E7D">
              <w:rPr>
                <w:rFonts w:ascii="細明體" w:eastAsia="細明體" w:hAnsi="細明體" w:cs="細明體" w:hint="eastAsia"/>
                <w:i/>
                <w:kern w:val="0"/>
                <w:sz w:val="17"/>
                <w:szCs w:val="20"/>
                <w:lang w:val="en-GB" w:eastAsia="it-IT"/>
              </w:rPr>
              <w:t>例如在模版</w:t>
            </w:r>
            <w:r w:rsidRPr="007D2E7D">
              <w:rPr>
                <w:rFonts w:ascii="Segoe UI" w:eastAsia="Times New Roman" w:hAnsi="Segoe UI" w:cs="Times New Roman"/>
                <w:i/>
                <w:kern w:val="0"/>
                <w:sz w:val="17"/>
                <w:szCs w:val="20"/>
                <w:lang w:val="en-GB" w:eastAsia="it-IT"/>
              </w:rPr>
              <w:t>KM1</w:t>
            </w:r>
            <w:r w:rsidRPr="007D2E7D">
              <w:rPr>
                <w:rFonts w:ascii="細明體" w:eastAsia="細明體" w:hAnsi="細明體" w:cs="細明體" w:hint="eastAsia"/>
                <w:i/>
                <w:kern w:val="0"/>
                <w:sz w:val="17"/>
                <w:szCs w:val="20"/>
                <w:lang w:val="en-GB" w:eastAsia="it-IT"/>
              </w:rPr>
              <w:t>下用作匯報的文件</w:t>
            </w:r>
            <w:r w:rsidRPr="007D2E7D">
              <w:rPr>
                <w:rFonts w:ascii="Segoe UI" w:eastAsia="Times New Roman" w:hAnsi="Segoe UI" w:cs="Times New Roman"/>
                <w:i/>
                <w:kern w:val="0"/>
                <w:sz w:val="17"/>
                <w:szCs w:val="20"/>
                <w:lang w:val="en-GB" w:eastAsia="it-IT"/>
              </w:rPr>
              <w:t>)</w:t>
            </w:r>
            <w:r w:rsidRPr="007D2E7D">
              <w:rPr>
                <w:rFonts w:ascii="細明體" w:eastAsia="細明體" w:hAnsi="細明體" w:cs="細明體" w:hint="eastAsia"/>
                <w:i/>
                <w:kern w:val="0"/>
                <w:sz w:val="17"/>
                <w:szCs w:val="20"/>
                <w:lang w:val="en-GB" w:eastAsia="it-IT"/>
              </w:rPr>
              <w:t>填報第</w:t>
            </w:r>
            <w:r w:rsidRPr="007D2E7D">
              <w:rPr>
                <w:rFonts w:ascii="Segoe UI" w:eastAsia="Times New Roman" w:hAnsi="Segoe UI" w:cs="Times New Roman"/>
                <w:i/>
                <w:kern w:val="0"/>
                <w:sz w:val="17"/>
                <w:szCs w:val="20"/>
                <w:lang w:val="en-GB" w:eastAsia="it-IT"/>
              </w:rPr>
              <w:t>28</w:t>
            </w:r>
            <w:r w:rsidRPr="007D2E7D">
              <w:rPr>
                <w:rFonts w:ascii="細明體" w:eastAsia="細明體" w:hAnsi="細明體" w:cs="細明體" w:hint="eastAsia"/>
                <w:i/>
                <w:kern w:val="0"/>
                <w:sz w:val="17"/>
                <w:szCs w:val="20"/>
                <w:lang w:val="en-GB" w:eastAsia="it-IT"/>
              </w:rPr>
              <w:t>至</w:t>
            </w:r>
            <w:r w:rsidRPr="007D2E7D">
              <w:rPr>
                <w:rFonts w:ascii="Segoe UI" w:eastAsia="Times New Roman" w:hAnsi="Segoe UI" w:cs="Times New Roman"/>
                <w:i/>
                <w:kern w:val="0"/>
                <w:sz w:val="17"/>
                <w:szCs w:val="20"/>
                <w:lang w:val="en-GB" w:eastAsia="it-IT"/>
              </w:rPr>
              <w:t>31</w:t>
            </w:r>
            <w:r w:rsidRPr="007D2E7D">
              <w:rPr>
                <w:rFonts w:ascii="細明體" w:eastAsia="細明體" w:hAnsi="細明體" w:cs="細明體" w:hint="eastAsia"/>
                <w:i/>
                <w:kern w:val="0"/>
                <w:sz w:val="17"/>
                <w:szCs w:val="20"/>
                <w:lang w:val="en-GB" w:eastAsia="it-IT"/>
              </w:rPr>
              <w:t>行的數字，而並非在本模版有關行數填報有關數字。</w:t>
            </w:r>
          </w:p>
          <w:p w14:paraId="02A8361C" w14:textId="77777777" w:rsidR="007D2E7D" w:rsidRPr="007D2E7D" w:rsidRDefault="007D2E7D" w:rsidP="00587614">
            <w:pPr>
              <w:widowControl/>
              <w:numPr>
                <w:ilvl w:val="0"/>
                <w:numId w:val="9"/>
              </w:numPr>
              <w:spacing w:before="40" w:after="40" w:line="240" w:lineRule="exact"/>
              <w:ind w:rightChars="71" w:right="170"/>
              <w:jc w:val="both"/>
              <w:rPr>
                <w:rFonts w:ascii="Segoe UI" w:eastAsia="Times New Roman" w:hAnsi="Segoe UI" w:cs="Times New Roman"/>
                <w:i/>
                <w:kern w:val="0"/>
                <w:sz w:val="17"/>
                <w:szCs w:val="20"/>
                <w:lang w:val="en-GB" w:eastAsia="it-IT"/>
              </w:rPr>
            </w:pPr>
            <w:r w:rsidRPr="007D2E7D">
              <w:rPr>
                <w:rFonts w:ascii="Segoe UI" w:eastAsia="新細明體" w:hAnsi="Segoe UI" w:cs="Segoe UI"/>
                <w:i/>
                <w:color w:val="000000"/>
                <w:kern w:val="0"/>
                <w:sz w:val="17"/>
                <w:szCs w:val="17"/>
                <w:lang w:val="en-GB"/>
              </w:rPr>
              <w:t>無論有關數額是應加進總額或從總額中扣除，都應以絕對數額填報。</w:t>
            </w:r>
          </w:p>
          <w:p w14:paraId="0A3086E0" w14:textId="77777777" w:rsidR="007D2E7D" w:rsidRPr="007D2E7D" w:rsidRDefault="007D2E7D" w:rsidP="00587614">
            <w:pPr>
              <w:widowControl/>
              <w:numPr>
                <w:ilvl w:val="0"/>
                <w:numId w:val="9"/>
              </w:numPr>
              <w:spacing w:before="40" w:after="40" w:line="240" w:lineRule="exact"/>
              <w:ind w:rightChars="71" w:right="170"/>
              <w:jc w:val="both"/>
              <w:rPr>
                <w:rFonts w:ascii="Segoe UI" w:eastAsia="Times New Roman" w:hAnsi="Segoe UI" w:cs="Times New Roman"/>
                <w:i/>
                <w:kern w:val="0"/>
                <w:sz w:val="17"/>
                <w:szCs w:val="20"/>
                <w:lang w:val="en-GB" w:eastAsia="it-IT"/>
              </w:rPr>
            </w:pPr>
            <w:r w:rsidRPr="007D2E7D">
              <w:rPr>
                <w:rFonts w:ascii="Segoe UI" w:eastAsia="新細明體" w:hAnsi="Segoe UI" w:cs="Segoe UI" w:hint="eastAsia"/>
                <w:i/>
                <w:color w:val="000000"/>
                <w:kern w:val="0"/>
                <w:sz w:val="17"/>
                <w:szCs w:val="17"/>
                <w:lang w:val="en-GB"/>
              </w:rPr>
              <w:t>若</w:t>
            </w:r>
            <w:r w:rsidRPr="007D2E7D">
              <w:rPr>
                <w:rFonts w:ascii="細明體" w:eastAsia="細明體" w:hAnsi="細明體" w:cs="細明體" w:hint="eastAsia"/>
                <w:i/>
                <w:kern w:val="0"/>
                <w:sz w:val="17"/>
                <w:szCs w:val="20"/>
                <w:lang w:val="it-IT"/>
              </w:rPr>
              <w:t>重要附屬公司</w:t>
            </w:r>
            <w:r w:rsidRPr="007D2E7D">
              <w:rPr>
                <w:rFonts w:ascii="Segoe UI" w:eastAsia="新細明體" w:hAnsi="Segoe UI" w:cs="Segoe UI" w:hint="eastAsia"/>
                <w:i/>
                <w:color w:val="000000"/>
                <w:kern w:val="0"/>
                <w:sz w:val="17"/>
                <w:szCs w:val="17"/>
                <w:lang w:val="en-GB"/>
              </w:rPr>
              <w:t>的功能貨幣並非港元，而</w:t>
            </w:r>
            <w:r w:rsidRPr="007D2E7D">
              <w:rPr>
                <w:rFonts w:ascii="細明體" w:eastAsia="細明體" w:hAnsi="細明體" w:cs="細明體" w:hint="eastAsia"/>
                <w:i/>
                <w:kern w:val="0"/>
                <w:sz w:val="17"/>
                <w:szCs w:val="20"/>
                <w:lang w:val="it-IT"/>
              </w:rPr>
              <w:t>重要附屬公司</w:t>
            </w:r>
            <w:r w:rsidRPr="007D2E7D">
              <w:rPr>
                <w:rFonts w:ascii="Segoe UI" w:eastAsia="新細明體" w:hAnsi="Segoe UI" w:cs="Segoe UI" w:hint="eastAsia"/>
                <w:i/>
                <w:color w:val="000000"/>
                <w:kern w:val="0"/>
                <w:sz w:val="17"/>
                <w:szCs w:val="17"/>
                <w:lang w:val="en-GB"/>
              </w:rPr>
              <w:t>在本模版以港元填報有關數額，</w:t>
            </w:r>
            <w:r w:rsidRPr="007D2E7D">
              <w:rPr>
                <w:rFonts w:ascii="Segoe UI" w:eastAsia="新細明體" w:hAnsi="Segoe UI" w:cs="Segoe UI"/>
                <w:i/>
                <w:color w:val="000000"/>
                <w:kern w:val="0"/>
                <w:sz w:val="17"/>
                <w:szCs w:val="17"/>
                <w:lang w:val="en-GB"/>
              </w:rPr>
              <w:t>兌換時應採用現行報告期末的</w:t>
            </w:r>
            <w:r w:rsidRPr="007D2E7D">
              <w:rPr>
                <w:rFonts w:ascii="Segoe UI" w:eastAsia="新細明體" w:hAnsi="Segoe UI" w:cs="Segoe UI" w:hint="eastAsia"/>
                <w:i/>
                <w:color w:val="000000"/>
                <w:kern w:val="0"/>
                <w:sz w:val="17"/>
                <w:szCs w:val="17"/>
                <w:lang w:val="en-GB"/>
              </w:rPr>
              <w:t>收市電匯</w:t>
            </w:r>
            <w:r w:rsidRPr="007D2E7D">
              <w:rPr>
                <w:rFonts w:ascii="Segoe UI" w:eastAsia="新細明體" w:hAnsi="Segoe UI" w:cs="Segoe UI"/>
                <w:i/>
                <w:color w:val="000000"/>
                <w:kern w:val="0"/>
                <w:sz w:val="17"/>
                <w:szCs w:val="17"/>
                <w:lang w:val="en-GB"/>
              </w:rPr>
              <w:t>中間價。</w:t>
            </w:r>
          </w:p>
          <w:p w14:paraId="02B2E36C" w14:textId="77777777" w:rsidR="007D2E7D" w:rsidRPr="007D2E7D" w:rsidRDefault="007D2E7D" w:rsidP="00587614">
            <w:pPr>
              <w:widowControl/>
              <w:numPr>
                <w:ilvl w:val="0"/>
                <w:numId w:val="9"/>
              </w:numPr>
              <w:spacing w:before="40" w:after="40" w:line="240" w:lineRule="exact"/>
              <w:ind w:rightChars="71" w:right="170"/>
              <w:jc w:val="both"/>
              <w:rPr>
                <w:rFonts w:ascii="Segoe UI" w:eastAsia="Times New Roman" w:hAnsi="Segoe UI" w:cs="Segoe UI"/>
                <w:i/>
                <w:kern w:val="0"/>
                <w:sz w:val="17"/>
                <w:szCs w:val="20"/>
                <w:lang w:val="en-GB" w:eastAsia="it-IT"/>
              </w:rPr>
            </w:pPr>
            <w:r w:rsidRPr="007D2E7D">
              <w:rPr>
                <w:rFonts w:ascii="Segoe UI" w:hAnsi="Segoe UI" w:cs="Segoe UI"/>
                <w:i/>
                <w:kern w:val="0"/>
                <w:sz w:val="17"/>
                <w:szCs w:val="20"/>
                <w:lang w:val="en-GB"/>
              </w:rPr>
              <w:t>關於有陰影部分：</w:t>
            </w:r>
          </w:p>
          <w:p w14:paraId="23CB5881" w14:textId="77777777" w:rsidR="007D2E7D" w:rsidRPr="007D2E7D" w:rsidRDefault="007D2E7D" w:rsidP="001249DB">
            <w:pPr>
              <w:widowControl/>
              <w:numPr>
                <w:ilvl w:val="1"/>
                <w:numId w:val="9"/>
              </w:numPr>
              <w:autoSpaceDE w:val="0"/>
              <w:autoSpaceDN w:val="0"/>
              <w:adjustRightInd w:val="0"/>
              <w:spacing w:after="60" w:line="240" w:lineRule="exact"/>
              <w:ind w:left="851" w:rightChars="71" w:right="170" w:hanging="426"/>
              <w:jc w:val="both"/>
              <w:rPr>
                <w:rFonts w:ascii="Segoe UI" w:eastAsia="Times New Roman" w:hAnsi="Segoe UI" w:cs="Segoe UI"/>
                <w:i/>
                <w:kern w:val="0"/>
                <w:sz w:val="17"/>
                <w:szCs w:val="17"/>
                <w:lang w:val="en-GB" w:eastAsia="it-IT"/>
              </w:rPr>
            </w:pPr>
            <w:r w:rsidRPr="007D2E7D">
              <w:rPr>
                <w:rFonts w:ascii="Segoe UI" w:eastAsia="細明體" w:hAnsi="Segoe UI" w:cs="Segoe UI"/>
                <w:i/>
                <w:kern w:val="0"/>
                <w:sz w:val="17"/>
                <w:szCs w:val="17"/>
                <w:lang w:val="en-GB" w:eastAsia="it-IT"/>
              </w:rPr>
              <w:t>深灰色陰影的行顯示一個新部分開始，提供有關</w:t>
            </w:r>
            <w:r w:rsidRPr="007D2E7D">
              <w:rPr>
                <w:rFonts w:ascii="Segoe UI" w:eastAsia="細明體" w:hAnsi="Segoe UI" w:cs="Segoe UI" w:hint="eastAsia"/>
                <w:i/>
                <w:kern w:val="0"/>
                <w:sz w:val="17"/>
                <w:szCs w:val="17"/>
                <w:lang w:val="en-GB"/>
              </w:rPr>
              <w:t>內</w:t>
            </w:r>
            <w:r w:rsidRPr="007D2E7D">
              <w:rPr>
                <w:rFonts w:ascii="Segoe UI" w:eastAsia="細明體" w:hAnsi="Segoe UI" w:cs="Segoe UI"/>
                <w:i/>
                <w:kern w:val="0"/>
                <w:sz w:val="17"/>
                <w:szCs w:val="17"/>
                <w:lang w:val="en-GB"/>
              </w:rPr>
              <w:t>部</w:t>
            </w:r>
            <w:r w:rsidRPr="007D2E7D">
              <w:rPr>
                <w:rFonts w:ascii="Segoe UI" w:eastAsia="細明體" w:hAnsi="Segoe UI" w:cs="Segoe UI"/>
                <w:i/>
                <w:kern w:val="0"/>
                <w:sz w:val="17"/>
                <w:szCs w:val="17"/>
                <w:lang w:val="en-GB" w:eastAsia="it-IT"/>
              </w:rPr>
              <w:t>吸收虧損能力</w:t>
            </w:r>
            <w:r w:rsidRPr="007D2E7D">
              <w:rPr>
                <w:rFonts w:ascii="Segoe UI" w:eastAsia="細明體" w:hAnsi="Segoe UI" w:cs="Segoe UI"/>
                <w:i/>
                <w:kern w:val="0"/>
                <w:sz w:val="17"/>
                <w:szCs w:val="17"/>
                <w:lang w:val="en-GB"/>
              </w:rPr>
              <w:t>的其中一個主要</w:t>
            </w:r>
            <w:r w:rsidRPr="007D2E7D">
              <w:rPr>
                <w:rFonts w:ascii="Segoe UI" w:eastAsia="細明體" w:hAnsi="Segoe UI" w:cs="Segoe UI"/>
                <w:i/>
                <w:kern w:val="0"/>
                <w:sz w:val="17"/>
                <w:szCs w:val="17"/>
                <w:lang w:val="en-GB" w:eastAsia="it-IT"/>
              </w:rPr>
              <w:t>組成項目的詳情</w:t>
            </w:r>
            <w:r w:rsidRPr="007D2E7D">
              <w:rPr>
                <w:rFonts w:ascii="Segoe UI" w:eastAsia="細明體" w:hAnsi="Segoe UI" w:cs="Segoe UI"/>
                <w:i/>
                <w:kern w:val="0"/>
                <w:sz w:val="17"/>
                <w:szCs w:val="17"/>
                <w:lang w:val="en-GB"/>
              </w:rPr>
              <w:t>。</w:t>
            </w:r>
          </w:p>
          <w:p w14:paraId="4B0F12E0" w14:textId="77777777" w:rsidR="007D2E7D" w:rsidRPr="007D2E7D" w:rsidRDefault="007D2E7D" w:rsidP="001249DB">
            <w:pPr>
              <w:widowControl/>
              <w:numPr>
                <w:ilvl w:val="1"/>
                <w:numId w:val="9"/>
              </w:numPr>
              <w:autoSpaceDE w:val="0"/>
              <w:autoSpaceDN w:val="0"/>
              <w:adjustRightInd w:val="0"/>
              <w:spacing w:after="60" w:line="240" w:lineRule="exact"/>
              <w:ind w:left="851" w:rightChars="71" w:right="170" w:hanging="426"/>
              <w:jc w:val="both"/>
              <w:rPr>
                <w:rFonts w:ascii="Segoe UI" w:eastAsia="Times New Roman" w:hAnsi="Segoe UI" w:cs="Segoe UI"/>
                <w:i/>
                <w:kern w:val="0"/>
                <w:sz w:val="17"/>
                <w:szCs w:val="17"/>
                <w:lang w:val="en-GB" w:eastAsia="it-IT"/>
              </w:rPr>
            </w:pPr>
            <w:r w:rsidRPr="007D2E7D">
              <w:rPr>
                <w:rFonts w:ascii="Segoe UI" w:eastAsia="細明體" w:hAnsi="Segoe UI" w:cs="Segoe UI"/>
                <w:i/>
                <w:kern w:val="0"/>
                <w:sz w:val="17"/>
                <w:szCs w:val="17"/>
                <w:lang w:val="en-GB" w:eastAsia="it-IT"/>
              </w:rPr>
              <w:t>淺灰色陰影沒有粗框的行</w:t>
            </w:r>
            <w:r w:rsidRPr="007D2E7D">
              <w:rPr>
                <w:rFonts w:ascii="Segoe UI" w:eastAsia="細明體" w:hAnsi="Segoe UI" w:cs="Segoe UI"/>
                <w:i/>
                <w:kern w:val="0"/>
                <w:sz w:val="17"/>
                <w:szCs w:val="17"/>
                <w:lang w:val="en-GB"/>
              </w:rPr>
              <w:t>填報</w:t>
            </w:r>
            <w:r w:rsidRPr="007D2E7D">
              <w:rPr>
                <w:rFonts w:ascii="Segoe UI" w:eastAsia="細明體" w:hAnsi="Segoe UI" w:cs="Segoe UI"/>
                <w:i/>
                <w:kern w:val="0"/>
                <w:sz w:val="17"/>
                <w:szCs w:val="17"/>
                <w:lang w:val="en-GB" w:eastAsia="it-IT"/>
              </w:rPr>
              <w:t>有關部分各</w:t>
            </w:r>
            <w:r w:rsidRPr="007D2E7D">
              <w:rPr>
                <w:rFonts w:ascii="Segoe UI" w:eastAsia="細明體" w:hAnsi="Segoe UI" w:cs="Segoe UI"/>
                <w:i/>
                <w:kern w:val="0"/>
                <w:sz w:val="17"/>
                <w:szCs w:val="17"/>
                <w:lang w:val="en-GB"/>
              </w:rPr>
              <w:t>行</w:t>
            </w:r>
            <w:r w:rsidRPr="007D2E7D">
              <w:rPr>
                <w:rFonts w:ascii="Segoe UI" w:eastAsia="細明體" w:hAnsi="Segoe UI" w:cs="Segoe UI"/>
                <w:i/>
                <w:kern w:val="0"/>
                <w:sz w:val="17"/>
                <w:szCs w:val="17"/>
                <w:lang w:val="en-GB" w:eastAsia="it-IT"/>
              </w:rPr>
              <w:t>的和</w:t>
            </w:r>
            <w:r w:rsidRPr="007D2E7D">
              <w:rPr>
                <w:rFonts w:ascii="Segoe UI" w:eastAsia="細明體" w:hAnsi="Segoe UI" w:cs="Segoe UI"/>
                <w:i/>
                <w:kern w:val="0"/>
                <w:sz w:val="17"/>
                <w:szCs w:val="17"/>
                <w:lang w:val="en-GB"/>
              </w:rPr>
              <w:t>。</w:t>
            </w:r>
          </w:p>
          <w:p w14:paraId="1C54064D" w14:textId="77777777" w:rsidR="007D2E7D" w:rsidRPr="007D2E7D" w:rsidRDefault="007D2E7D" w:rsidP="001249DB">
            <w:pPr>
              <w:widowControl/>
              <w:numPr>
                <w:ilvl w:val="1"/>
                <w:numId w:val="9"/>
              </w:numPr>
              <w:autoSpaceDE w:val="0"/>
              <w:autoSpaceDN w:val="0"/>
              <w:adjustRightInd w:val="0"/>
              <w:spacing w:after="60" w:line="240" w:lineRule="exact"/>
              <w:ind w:left="851" w:rightChars="71" w:right="170" w:hanging="426"/>
              <w:jc w:val="both"/>
              <w:rPr>
                <w:rFonts w:ascii="Segoe UI" w:eastAsia="Times New Roman" w:hAnsi="Segoe UI" w:cs="Segoe UI"/>
                <w:i/>
                <w:kern w:val="0"/>
                <w:sz w:val="17"/>
                <w:szCs w:val="17"/>
                <w:lang w:val="en-GB" w:eastAsia="it-IT"/>
              </w:rPr>
            </w:pPr>
            <w:r w:rsidRPr="007D2E7D">
              <w:rPr>
                <w:rFonts w:ascii="Segoe UI" w:eastAsia="細明體" w:hAnsi="Segoe UI" w:cs="Segoe UI"/>
                <w:i/>
                <w:kern w:val="0"/>
                <w:sz w:val="17"/>
                <w:szCs w:val="17"/>
                <w:lang w:val="en-GB" w:eastAsia="it-IT"/>
              </w:rPr>
              <w:t>淺灰色陰影有粗框的行</w:t>
            </w:r>
            <w:r w:rsidRPr="007D2E7D">
              <w:rPr>
                <w:rFonts w:ascii="Segoe UI" w:eastAsia="細明體" w:hAnsi="Segoe UI" w:cs="Segoe UI"/>
                <w:i/>
                <w:kern w:val="0"/>
                <w:sz w:val="17"/>
                <w:szCs w:val="17"/>
                <w:lang w:val="en-GB"/>
              </w:rPr>
              <w:t>填報</w:t>
            </w:r>
            <w:r w:rsidRPr="007D2E7D">
              <w:rPr>
                <w:rFonts w:ascii="Segoe UI" w:eastAsia="細明體" w:hAnsi="Segoe UI" w:cs="Segoe UI" w:hint="eastAsia"/>
                <w:i/>
                <w:kern w:val="0"/>
                <w:sz w:val="17"/>
                <w:szCs w:val="17"/>
                <w:lang w:val="en-GB"/>
              </w:rPr>
              <w:t>內</w:t>
            </w:r>
            <w:r w:rsidRPr="007D2E7D">
              <w:rPr>
                <w:rFonts w:ascii="Segoe UI" w:eastAsia="細明體" w:hAnsi="Segoe UI" w:cs="Segoe UI"/>
                <w:i/>
                <w:kern w:val="0"/>
                <w:sz w:val="17"/>
                <w:szCs w:val="17"/>
                <w:lang w:val="en-GB"/>
              </w:rPr>
              <w:t>部</w:t>
            </w:r>
            <w:r w:rsidRPr="007D2E7D">
              <w:rPr>
                <w:rFonts w:ascii="Segoe UI" w:eastAsia="細明體" w:hAnsi="Segoe UI" w:cs="Segoe UI"/>
                <w:i/>
                <w:kern w:val="0"/>
                <w:sz w:val="17"/>
                <w:szCs w:val="17"/>
                <w:lang w:val="en-GB" w:eastAsia="it-IT"/>
              </w:rPr>
              <w:t>吸收虧損能力</w:t>
            </w:r>
            <w:r w:rsidRPr="007D2E7D">
              <w:rPr>
                <w:rFonts w:ascii="Segoe UI" w:eastAsia="細明體" w:hAnsi="Segoe UI" w:cs="Segoe UI"/>
                <w:i/>
                <w:kern w:val="0"/>
                <w:sz w:val="17"/>
                <w:szCs w:val="17"/>
                <w:lang w:val="en-GB"/>
              </w:rPr>
              <w:t>其中一個主</w:t>
            </w:r>
            <w:r w:rsidRPr="007D2E7D">
              <w:rPr>
                <w:rFonts w:ascii="Segoe UI" w:eastAsia="細明體" w:hAnsi="Segoe UI" w:cs="Segoe UI"/>
                <w:i/>
                <w:kern w:val="0"/>
                <w:sz w:val="17"/>
                <w:szCs w:val="17"/>
                <w:lang w:val="en-GB" w:eastAsia="it-IT"/>
              </w:rPr>
              <w:t>要組成項目</w:t>
            </w:r>
            <w:r w:rsidRPr="007D2E7D">
              <w:rPr>
                <w:rFonts w:ascii="Segoe UI" w:eastAsia="細明體" w:hAnsi="Segoe UI" w:cs="Segoe UI"/>
                <w:i/>
                <w:kern w:val="0"/>
                <w:sz w:val="17"/>
                <w:szCs w:val="17"/>
                <w:lang w:val="en-GB"/>
              </w:rPr>
              <w:t>。</w:t>
            </w:r>
            <w:r w:rsidRPr="007D2E7D">
              <w:rPr>
                <w:rFonts w:ascii="Segoe UI" w:eastAsia="Times New Roman" w:hAnsi="Segoe UI" w:cs="Segoe UI"/>
                <w:i/>
                <w:kern w:val="0"/>
                <w:sz w:val="17"/>
                <w:szCs w:val="17"/>
                <w:lang w:val="en-GB" w:eastAsia="it-IT"/>
              </w:rPr>
              <w:t xml:space="preserve"> </w:t>
            </w:r>
          </w:p>
          <w:p w14:paraId="5E82732A" w14:textId="77777777" w:rsidR="007D2E7D" w:rsidRPr="007D2E7D" w:rsidRDefault="007D2E7D" w:rsidP="00587614">
            <w:pPr>
              <w:widowControl/>
              <w:numPr>
                <w:ilvl w:val="0"/>
                <w:numId w:val="9"/>
              </w:numPr>
              <w:spacing w:before="40" w:after="40" w:line="240" w:lineRule="exact"/>
              <w:ind w:rightChars="71" w:right="170"/>
              <w:jc w:val="both"/>
              <w:rPr>
                <w:rFonts w:ascii="Segoe UI" w:eastAsia="Times New Roman" w:hAnsi="Segoe UI" w:cs="Times New Roman"/>
                <w:i/>
                <w:kern w:val="0"/>
                <w:sz w:val="17"/>
                <w:szCs w:val="20"/>
                <w:lang w:val="en-GB" w:eastAsia="it-IT"/>
              </w:rPr>
            </w:pPr>
            <w:r w:rsidRPr="007D2E7D">
              <w:rPr>
                <w:rFonts w:ascii="細明體" w:eastAsia="細明體" w:hAnsi="細明體" w:cs="細明體" w:hint="eastAsia"/>
                <w:i/>
                <w:kern w:val="0"/>
                <w:sz w:val="17"/>
                <w:szCs w:val="20"/>
                <w:lang w:val="en-GB" w:eastAsia="it-IT"/>
              </w:rPr>
              <w:t>下表就本模版每一行提供指引。</w:t>
            </w:r>
          </w:p>
        </w:tc>
      </w:tr>
    </w:tbl>
    <w:p w14:paraId="1BB06BE8" w14:textId="77777777" w:rsidR="007D2E7D" w:rsidRPr="007D2E7D" w:rsidRDefault="007D2E7D" w:rsidP="007D2E7D">
      <w:pPr>
        <w:widowControl/>
        <w:spacing w:before="120" w:after="120"/>
        <w:rPr>
          <w:rFonts w:ascii="Segoe UI" w:eastAsia="Times New Roman" w:hAnsi="Segoe UI" w:cs="Times New Roman"/>
          <w:kern w:val="0"/>
          <w:sz w:val="17"/>
          <w:szCs w:val="17"/>
          <w:u w:val="single"/>
          <w:lang w:val="en-GB" w:eastAsia="en-US"/>
        </w:rPr>
      </w:pPr>
    </w:p>
    <w:p w14:paraId="5A2871BB" w14:textId="77777777" w:rsidR="007D2E7D" w:rsidRPr="007D2E7D" w:rsidRDefault="007D2E7D" w:rsidP="007D2E7D">
      <w:pPr>
        <w:widowControl/>
        <w:spacing w:before="120" w:after="120"/>
        <w:rPr>
          <w:rFonts w:ascii="Segoe UI" w:eastAsia="Times New Roman" w:hAnsi="Segoe UI" w:cs="Times New Roman"/>
          <w:kern w:val="0"/>
          <w:sz w:val="17"/>
          <w:szCs w:val="17"/>
          <w:u w:val="single"/>
          <w:lang w:val="en-GB" w:eastAsia="en-US"/>
        </w:rPr>
      </w:pPr>
    </w:p>
    <w:tbl>
      <w:tblPr>
        <w:tblStyle w:val="TableGrid"/>
        <w:tblW w:w="9214" w:type="dxa"/>
        <w:tblInd w:w="-459" w:type="dxa"/>
        <w:tblLook w:val="04A0" w:firstRow="1" w:lastRow="0" w:firstColumn="1" w:lastColumn="0" w:noHBand="0" w:noVBand="1"/>
      </w:tblPr>
      <w:tblGrid>
        <w:gridCol w:w="651"/>
        <w:gridCol w:w="8563"/>
      </w:tblGrid>
      <w:tr w:rsidR="007D2E7D" w:rsidRPr="007D2E7D" w14:paraId="7F50CDD4" w14:textId="77777777" w:rsidTr="00EC28C0">
        <w:trPr>
          <w:tblHeader/>
        </w:trPr>
        <w:tc>
          <w:tcPr>
            <w:tcW w:w="9214" w:type="dxa"/>
            <w:gridSpan w:val="2"/>
            <w:shd w:val="clear" w:color="auto" w:fill="BFBFBF" w:themeFill="background1" w:themeFillShade="BF"/>
          </w:tcPr>
          <w:p w14:paraId="5C9FF397" w14:textId="77777777" w:rsidR="007D2E7D" w:rsidRPr="007D2E7D" w:rsidRDefault="007D2E7D" w:rsidP="007D2E7D">
            <w:pPr>
              <w:widowControl/>
              <w:spacing w:before="40" w:after="40"/>
              <w:jc w:val="both"/>
              <w:rPr>
                <w:rFonts w:ascii="Segoe UI" w:hAnsi="Segoe UI" w:cs="Times New Roman"/>
                <w:b/>
                <w:kern w:val="0"/>
                <w:sz w:val="17"/>
                <w:szCs w:val="17"/>
                <w:lang w:val="en-GB" w:eastAsia="en-GB"/>
              </w:rPr>
            </w:pPr>
            <w:r w:rsidRPr="007D2E7D">
              <w:rPr>
                <w:rFonts w:ascii="Segoe UI" w:hAnsi="Segoe UI" w:cs="Times New Roman" w:hint="eastAsia"/>
                <w:b/>
                <w:kern w:val="0"/>
                <w:sz w:val="17"/>
                <w:szCs w:val="17"/>
                <w:lang w:val="en-GB"/>
              </w:rPr>
              <w:t>註釋</w:t>
            </w:r>
          </w:p>
        </w:tc>
      </w:tr>
      <w:tr w:rsidR="007D2E7D" w:rsidRPr="007D2E7D" w14:paraId="319A0DEC" w14:textId="77777777" w:rsidTr="00EC28C0">
        <w:trPr>
          <w:trHeight w:val="373"/>
        </w:trPr>
        <w:tc>
          <w:tcPr>
            <w:tcW w:w="9214" w:type="dxa"/>
            <w:gridSpan w:val="2"/>
            <w:shd w:val="clear" w:color="auto" w:fill="F2F2F2" w:themeFill="background1" w:themeFillShade="F2"/>
          </w:tcPr>
          <w:p w14:paraId="59F54662" w14:textId="77777777" w:rsidR="007D2E7D" w:rsidRPr="007D2E7D" w:rsidRDefault="007D2E7D" w:rsidP="007D2E7D">
            <w:pPr>
              <w:widowControl/>
              <w:spacing w:before="40" w:after="40"/>
              <w:jc w:val="both"/>
              <w:rPr>
                <w:rFonts w:ascii="Segoe UI" w:eastAsia="Times New Roman" w:hAnsi="Segoe UI" w:cs="Times New Roman"/>
                <w:i/>
                <w:kern w:val="0"/>
                <w:sz w:val="17"/>
                <w:szCs w:val="17"/>
                <w:lang w:val="en-GB" w:eastAsia="en-US"/>
              </w:rPr>
            </w:pPr>
            <w:r w:rsidRPr="007D2E7D">
              <w:rPr>
                <w:rFonts w:ascii="Segoe UI" w:hAnsi="Segoe UI" w:cs="Times New Roman" w:hint="eastAsia"/>
                <w:b/>
                <w:kern w:val="0"/>
                <w:sz w:val="17"/>
                <w:szCs w:val="17"/>
                <w:lang w:val="en-GB"/>
              </w:rPr>
              <w:t>行</w:t>
            </w:r>
          </w:p>
        </w:tc>
      </w:tr>
      <w:tr w:rsidR="007D2E7D" w:rsidRPr="007D2E7D" w14:paraId="331055B7" w14:textId="77777777" w:rsidTr="00EC28C0">
        <w:trPr>
          <w:trHeight w:val="373"/>
        </w:trPr>
        <w:tc>
          <w:tcPr>
            <w:tcW w:w="651" w:type="dxa"/>
          </w:tcPr>
          <w:p w14:paraId="7E14D4EC"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w:t>
            </w:r>
          </w:p>
        </w:tc>
        <w:tc>
          <w:tcPr>
            <w:tcW w:w="8563" w:type="dxa"/>
          </w:tcPr>
          <w:p w14:paraId="003958CD"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細明體" w:eastAsia="細明體" w:hAnsi="細明體" w:cs="細明體" w:hint="eastAsia"/>
                <w:kern w:val="0"/>
                <w:sz w:val="17"/>
                <w:szCs w:val="17"/>
                <w:lang w:val="en-GB"/>
              </w:rPr>
              <w:t>重要附屬公司的</w:t>
            </w:r>
            <w:r w:rsidRPr="007D2E7D">
              <w:rPr>
                <w:rFonts w:ascii="Segoe UI" w:eastAsia="Times New Roman" w:hAnsi="Segoe UI" w:cs="Times New Roman"/>
                <w:kern w:val="0"/>
                <w:sz w:val="17"/>
                <w:szCs w:val="17"/>
                <w:lang w:val="en-GB"/>
              </w:rPr>
              <w:t>CET1</w:t>
            </w:r>
            <w:r w:rsidRPr="007D2E7D">
              <w:rPr>
                <w:rFonts w:ascii="細明體" w:eastAsia="細明體" w:hAnsi="細明體" w:cs="細明體" w:hint="eastAsia"/>
                <w:kern w:val="0"/>
                <w:sz w:val="17"/>
                <w:szCs w:val="17"/>
                <w:lang w:val="en-GB"/>
              </w:rPr>
              <w:t>資本，按猶如《資本規則》就《</w:t>
            </w:r>
            <w:r w:rsidRPr="007D2E7D">
              <w:rPr>
                <w:rFonts w:ascii="Segoe UI" w:eastAsia="Times New Roman" w:hAnsi="Segoe UI" w:cs="Times New Roman"/>
                <w:kern w:val="0"/>
                <w:sz w:val="17"/>
                <w:szCs w:val="17"/>
                <w:lang w:val="en-GB"/>
              </w:rPr>
              <w:t>LAC</w:t>
            </w:r>
            <w:r w:rsidRPr="007D2E7D">
              <w:rPr>
                <w:rFonts w:ascii="細明體" w:eastAsia="細明體" w:hAnsi="細明體" w:cs="細明體" w:hint="eastAsia"/>
                <w:kern w:val="0"/>
                <w:sz w:val="17"/>
                <w:szCs w:val="17"/>
                <w:lang w:val="en-GB"/>
              </w:rPr>
              <w:t>規則》所界定的其</w:t>
            </w:r>
            <w:r w:rsidRPr="007D2E7D">
              <w:rPr>
                <w:rFonts w:ascii="Segoe UI" w:eastAsia="Times New Roman" w:hAnsi="Segoe UI" w:cs="Times New Roman"/>
                <w:kern w:val="0"/>
                <w:sz w:val="17"/>
                <w:szCs w:val="17"/>
                <w:lang w:val="en-GB"/>
              </w:rPr>
              <w:t>LAC</w:t>
            </w:r>
            <w:r w:rsidRPr="007D2E7D">
              <w:rPr>
                <w:rFonts w:ascii="細明體" w:eastAsia="細明體" w:hAnsi="細明體" w:cs="細明體" w:hint="eastAsia"/>
                <w:kern w:val="0"/>
                <w:sz w:val="17"/>
                <w:szCs w:val="17"/>
                <w:lang w:val="en-GB"/>
              </w:rPr>
              <w:t>綜合集團適用於該實體般計算。</w:t>
            </w:r>
          </w:p>
        </w:tc>
      </w:tr>
      <w:tr w:rsidR="007D2E7D" w:rsidRPr="007D2E7D" w14:paraId="786267FD" w14:textId="77777777" w:rsidTr="00EC28C0">
        <w:trPr>
          <w:trHeight w:val="373"/>
        </w:trPr>
        <w:tc>
          <w:tcPr>
            <w:tcW w:w="651" w:type="dxa"/>
          </w:tcPr>
          <w:p w14:paraId="14B50B87"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w:t>
            </w:r>
          </w:p>
        </w:tc>
        <w:tc>
          <w:tcPr>
            <w:tcW w:w="8563" w:type="dxa"/>
          </w:tcPr>
          <w:p w14:paraId="0087E4D5" w14:textId="77777777" w:rsidR="007D2E7D" w:rsidRPr="007D2E7D" w:rsidRDefault="007D2E7D" w:rsidP="007D2E7D">
            <w:pPr>
              <w:widowControl/>
              <w:spacing w:before="40" w:after="40"/>
              <w:jc w:val="both"/>
              <w:rPr>
                <w:rFonts w:ascii="Segoe UI" w:eastAsia="Times New Roman" w:hAnsi="Segoe UI" w:cs="Times New Roman"/>
                <w:kern w:val="0"/>
                <w:sz w:val="15"/>
                <w:szCs w:val="17"/>
                <w:lang w:val="en-GB"/>
              </w:rPr>
            </w:pPr>
            <w:r w:rsidRPr="007D2E7D">
              <w:rPr>
                <w:rFonts w:ascii="細明體" w:eastAsia="細明體" w:hAnsi="細明體" w:cs="細明體" w:hint="eastAsia"/>
                <w:kern w:val="0"/>
                <w:sz w:val="17"/>
                <w:szCs w:val="17"/>
                <w:lang w:val="en-GB"/>
              </w:rPr>
              <w:t>重要附屬公司</w:t>
            </w:r>
            <w:r w:rsidRPr="007D2E7D">
              <w:rPr>
                <w:rFonts w:ascii="Segoe UI" w:eastAsia="細明體" w:hAnsi="Segoe UI" w:cs="Segoe UI"/>
                <w:kern w:val="0"/>
                <w:sz w:val="17"/>
                <w:szCs w:val="17"/>
                <w:lang w:val="en-GB"/>
              </w:rPr>
              <w:t>的</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調整前的</w:t>
            </w:r>
            <w:r w:rsidRPr="007D2E7D">
              <w:rPr>
                <w:rFonts w:ascii="Segoe UI" w:eastAsia="Times New Roman" w:hAnsi="Segoe UI" w:cs="Segoe UI"/>
                <w:kern w:val="0"/>
                <w:sz w:val="17"/>
                <w:szCs w:val="17"/>
                <w:lang w:val="en-GB"/>
              </w:rPr>
              <w:t>AT1</w:t>
            </w:r>
            <w:r w:rsidRPr="007D2E7D">
              <w:rPr>
                <w:rFonts w:ascii="Segoe UI" w:eastAsia="細明體" w:hAnsi="Segoe UI" w:cs="Segoe UI"/>
                <w:kern w:val="0"/>
                <w:sz w:val="17"/>
                <w:szCs w:val="17"/>
                <w:lang w:val="en-GB"/>
              </w:rPr>
              <w:t>資本，</w:t>
            </w:r>
            <w:r w:rsidRPr="007D2E7D">
              <w:rPr>
                <w:rFonts w:ascii="Segoe UI" w:hAnsi="Segoe UI" w:cs="Segoe UI"/>
                <w:kern w:val="0"/>
                <w:sz w:val="17"/>
                <w:szCs w:val="17"/>
                <w:lang w:val="en-GB"/>
              </w:rPr>
              <w:t>按猶如</w:t>
            </w:r>
            <w:r w:rsidRPr="007D2E7D">
              <w:rPr>
                <w:rFonts w:ascii="Segoe UI" w:eastAsia="細明體" w:hAnsi="Segoe UI" w:cs="Segoe UI"/>
                <w:kern w:val="0"/>
                <w:sz w:val="17"/>
                <w:szCs w:val="17"/>
                <w:lang w:val="en-GB"/>
              </w:rPr>
              <w:t>《資本規則》就《</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規則》所界定的其</w:t>
            </w:r>
            <w:r w:rsidRPr="007D2E7D">
              <w:rPr>
                <w:rFonts w:ascii="Segoe UI" w:eastAsia="Times New Roman" w:hAnsi="Segoe UI" w:cs="Segoe UI"/>
                <w:kern w:val="0"/>
                <w:sz w:val="17"/>
                <w:szCs w:val="17"/>
                <w:lang w:val="en-GB"/>
              </w:rPr>
              <w:t>LAC</w:t>
            </w:r>
            <w:r w:rsidRPr="007D2E7D">
              <w:rPr>
                <w:rFonts w:ascii="Segoe UI" w:hAnsi="Segoe UI" w:cs="Segoe UI"/>
                <w:kern w:val="0"/>
                <w:sz w:val="17"/>
                <w:szCs w:val="17"/>
                <w:lang w:val="en-GB"/>
              </w:rPr>
              <w:t>綜合集團適用於該實體般計算。</w:t>
            </w:r>
          </w:p>
        </w:tc>
      </w:tr>
      <w:tr w:rsidR="007D2E7D" w:rsidRPr="007D2E7D" w14:paraId="2BD9B082" w14:textId="77777777" w:rsidTr="00EC28C0">
        <w:trPr>
          <w:trHeight w:val="373"/>
        </w:trPr>
        <w:tc>
          <w:tcPr>
            <w:tcW w:w="651" w:type="dxa"/>
          </w:tcPr>
          <w:p w14:paraId="723C3FFB"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3</w:t>
            </w:r>
          </w:p>
        </w:tc>
        <w:tc>
          <w:tcPr>
            <w:tcW w:w="8563" w:type="dxa"/>
            <w:shd w:val="clear" w:color="auto" w:fill="auto"/>
          </w:tcPr>
          <w:p w14:paraId="0C6F7B4B"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細明體" w:eastAsia="細明體" w:hAnsi="細明體" w:cs="細明體" w:hint="eastAsia"/>
                <w:kern w:val="0"/>
                <w:sz w:val="17"/>
                <w:szCs w:val="17"/>
                <w:lang w:val="en-GB"/>
              </w:rPr>
              <w:t>並非直接或間接向重要附屬公司的處置集團中的有關處置實體或非香港處置實體發行，亦非由該實體直接或間接持有、根據《</w:t>
            </w:r>
            <w:r w:rsidRPr="007D2E7D">
              <w:rPr>
                <w:rFonts w:ascii="Segoe UI" w:eastAsia="Times New Roman" w:hAnsi="Segoe UI" w:cs="Times New Roman"/>
                <w:kern w:val="0"/>
                <w:sz w:val="17"/>
                <w:szCs w:val="17"/>
                <w:lang w:val="en-GB"/>
              </w:rPr>
              <w:t>LAC</w:t>
            </w:r>
            <w:r w:rsidRPr="007D2E7D">
              <w:rPr>
                <w:rFonts w:ascii="細明體" w:eastAsia="細明體" w:hAnsi="細明體" w:cs="細明體" w:hint="eastAsia"/>
                <w:kern w:val="0"/>
                <w:sz w:val="17"/>
                <w:szCs w:val="17"/>
                <w:lang w:val="en-GB"/>
              </w:rPr>
              <w:t>規則》第</w:t>
            </w:r>
            <w:r w:rsidRPr="007D2E7D">
              <w:rPr>
                <w:rFonts w:ascii="Segoe UI" w:eastAsia="Times New Roman" w:hAnsi="Segoe UI" w:cs="Times New Roman"/>
                <w:kern w:val="0"/>
                <w:sz w:val="17"/>
                <w:szCs w:val="17"/>
                <w:lang w:val="en-GB"/>
              </w:rPr>
              <w:t>39(a)(ii)</w:t>
            </w:r>
            <w:r w:rsidRPr="007D2E7D">
              <w:rPr>
                <w:rFonts w:asciiTheme="minorEastAsia" w:hAnsiTheme="minorEastAsia" w:cs="Times New Roman" w:hint="eastAsia"/>
                <w:kern w:val="0"/>
                <w:sz w:val="17"/>
                <w:szCs w:val="17"/>
                <w:lang w:val="en-GB"/>
              </w:rPr>
              <w:t>條不計入</w:t>
            </w:r>
            <w:r w:rsidRPr="007D2E7D">
              <w:rPr>
                <w:rFonts w:ascii="細明體" w:eastAsia="細明體" w:hAnsi="細明體" w:cs="細明體" w:hint="eastAsia"/>
                <w:kern w:val="0"/>
                <w:sz w:val="17"/>
                <w:szCs w:val="17"/>
                <w:lang w:val="en-GB"/>
              </w:rPr>
              <w:t>內部吸收虧損能力但符合《</w:t>
            </w:r>
            <w:r w:rsidRPr="007D2E7D">
              <w:rPr>
                <w:rFonts w:ascii="Segoe UI" w:eastAsia="Times New Roman" w:hAnsi="Segoe UI" w:cs="Times New Roman"/>
                <w:kern w:val="0"/>
                <w:sz w:val="17"/>
                <w:szCs w:val="17"/>
                <w:lang w:val="en-GB"/>
              </w:rPr>
              <w:t>LAC</w:t>
            </w:r>
            <w:r w:rsidRPr="007D2E7D">
              <w:rPr>
                <w:rFonts w:ascii="細明體" w:eastAsia="細明體" w:hAnsi="細明體" w:cs="細明體" w:hint="eastAsia"/>
                <w:kern w:val="0"/>
                <w:sz w:val="17"/>
                <w:szCs w:val="17"/>
                <w:lang w:val="en-GB"/>
              </w:rPr>
              <w:t>規則》附表</w:t>
            </w:r>
            <w:r w:rsidRPr="007D2E7D">
              <w:rPr>
                <w:rFonts w:ascii="Segoe UI" w:eastAsia="Times New Roman" w:hAnsi="Segoe UI" w:cs="Times New Roman"/>
                <w:kern w:val="0"/>
                <w:sz w:val="17"/>
                <w:szCs w:val="17"/>
                <w:lang w:val="en-GB"/>
              </w:rPr>
              <w:t>2</w:t>
            </w:r>
            <w:r w:rsidRPr="007D2E7D">
              <w:rPr>
                <w:rFonts w:asciiTheme="minorEastAsia" w:hAnsiTheme="minorEastAsia" w:cs="Times New Roman" w:hint="eastAsia"/>
                <w:kern w:val="0"/>
                <w:sz w:val="17"/>
                <w:szCs w:val="17"/>
                <w:lang w:val="en-GB"/>
              </w:rPr>
              <w:t>列載</w:t>
            </w:r>
            <w:r w:rsidRPr="007D2E7D">
              <w:rPr>
                <w:rFonts w:ascii="細明體" w:eastAsia="細明體" w:hAnsi="細明體" w:cs="細明體" w:hint="eastAsia"/>
                <w:kern w:val="0"/>
                <w:sz w:val="17"/>
                <w:szCs w:val="17"/>
                <w:lang w:val="en-GB"/>
              </w:rPr>
              <w:t>的所有合資格準則的</w:t>
            </w:r>
            <w:r w:rsidRPr="007D2E7D">
              <w:rPr>
                <w:rFonts w:ascii="Segoe UI" w:eastAsia="Times New Roman" w:hAnsi="Segoe UI" w:cs="Times New Roman"/>
                <w:kern w:val="0"/>
                <w:sz w:val="17"/>
                <w:szCs w:val="17"/>
                <w:lang w:val="en-GB"/>
              </w:rPr>
              <w:t>AT1</w:t>
            </w:r>
            <w:r w:rsidRPr="007D2E7D">
              <w:rPr>
                <w:rFonts w:ascii="細明體" w:eastAsia="細明體" w:hAnsi="細明體" w:cs="細明體" w:hint="eastAsia"/>
                <w:kern w:val="0"/>
                <w:sz w:val="17"/>
                <w:szCs w:val="17"/>
                <w:lang w:val="en-GB"/>
              </w:rPr>
              <w:t>資本票據</w:t>
            </w:r>
            <w:r w:rsidRPr="007D2E7D">
              <w:rPr>
                <w:rFonts w:asciiTheme="minorEastAsia" w:hAnsiTheme="minorEastAsia" w:cs="Times New Roman" w:hint="eastAsia"/>
                <w:kern w:val="0"/>
                <w:sz w:val="17"/>
                <w:szCs w:val="17"/>
                <w:lang w:val="en-GB"/>
              </w:rPr>
              <w:t>。</w:t>
            </w:r>
          </w:p>
        </w:tc>
      </w:tr>
      <w:tr w:rsidR="007D2E7D" w:rsidRPr="007D2E7D" w14:paraId="6A770FA1" w14:textId="77777777" w:rsidTr="00EC28C0">
        <w:trPr>
          <w:trHeight w:val="373"/>
        </w:trPr>
        <w:tc>
          <w:tcPr>
            <w:tcW w:w="651" w:type="dxa"/>
          </w:tcPr>
          <w:p w14:paraId="595530E9"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4</w:t>
            </w:r>
          </w:p>
        </w:tc>
        <w:tc>
          <w:tcPr>
            <w:tcW w:w="8563" w:type="dxa"/>
            <w:shd w:val="clear" w:color="auto" w:fill="auto"/>
          </w:tcPr>
          <w:p w14:paraId="344231A3"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細明體" w:eastAsia="細明體" w:hAnsi="細明體" w:cs="細明體" w:hint="eastAsia"/>
                <w:kern w:val="0"/>
                <w:sz w:val="17"/>
                <w:szCs w:val="17"/>
                <w:lang w:val="en-GB"/>
              </w:rPr>
              <w:t>不合資格列為內部吸收虧損能力的</w:t>
            </w:r>
            <w:r w:rsidRPr="007D2E7D">
              <w:rPr>
                <w:rFonts w:ascii="Segoe UI" w:eastAsia="Times New Roman" w:hAnsi="Segoe UI" w:cs="Times New Roman"/>
                <w:kern w:val="0"/>
                <w:sz w:val="17"/>
                <w:szCs w:val="17"/>
                <w:lang w:val="en-GB"/>
              </w:rPr>
              <w:t>AT1</w:t>
            </w:r>
            <w:r w:rsidRPr="007D2E7D">
              <w:rPr>
                <w:rFonts w:ascii="細明體" w:eastAsia="細明體" w:hAnsi="細明體" w:cs="細明體" w:hint="eastAsia"/>
                <w:kern w:val="0"/>
                <w:sz w:val="17"/>
                <w:szCs w:val="17"/>
                <w:lang w:val="en-GB"/>
              </w:rPr>
              <w:t>資本的其他元素</w:t>
            </w:r>
            <w:r w:rsidRPr="007D2E7D">
              <w:rPr>
                <w:rFonts w:ascii="Segoe UI" w:eastAsia="Times New Roman" w:hAnsi="Segoe UI" w:cs="Times New Roman"/>
                <w:kern w:val="0"/>
                <w:sz w:val="17"/>
                <w:szCs w:val="17"/>
                <w:lang w:val="en-GB"/>
              </w:rPr>
              <w:t>(</w:t>
            </w:r>
            <w:r w:rsidRPr="007D2E7D">
              <w:rPr>
                <w:rFonts w:ascii="細明體" w:eastAsia="細明體" w:hAnsi="細明體" w:cs="細明體" w:hint="eastAsia"/>
                <w:kern w:val="0"/>
                <w:sz w:val="17"/>
                <w:szCs w:val="17"/>
                <w:lang w:val="en-GB"/>
              </w:rPr>
              <w:t>不包括已併入第</w:t>
            </w:r>
            <w:r w:rsidRPr="007D2E7D">
              <w:rPr>
                <w:rFonts w:ascii="Segoe UI" w:eastAsia="Times New Roman" w:hAnsi="Segoe UI" w:cs="Times New Roman"/>
                <w:kern w:val="0"/>
                <w:sz w:val="17"/>
                <w:szCs w:val="17"/>
                <w:lang w:val="en-GB"/>
              </w:rPr>
              <w:t>3</w:t>
            </w:r>
            <w:r w:rsidRPr="007D2E7D">
              <w:rPr>
                <w:rFonts w:ascii="細明體" w:eastAsia="細明體" w:hAnsi="細明體" w:cs="細明體" w:hint="eastAsia"/>
                <w:kern w:val="0"/>
                <w:sz w:val="17"/>
                <w:szCs w:val="17"/>
                <w:lang w:val="en-GB"/>
              </w:rPr>
              <w:t>行的元素</w:t>
            </w:r>
            <w:r w:rsidRPr="007D2E7D">
              <w:rPr>
                <w:rFonts w:ascii="Segoe UI" w:eastAsia="Times New Roman" w:hAnsi="Segoe UI" w:cs="Times New Roman"/>
                <w:kern w:val="0"/>
                <w:sz w:val="17"/>
                <w:szCs w:val="17"/>
                <w:lang w:val="en-GB"/>
              </w:rPr>
              <w:t>)</w:t>
            </w:r>
            <w:r w:rsidRPr="007D2E7D">
              <w:rPr>
                <w:rFonts w:ascii="細明體" w:eastAsia="細明體" w:hAnsi="細明體" w:cs="細明體" w:hint="eastAsia"/>
                <w:kern w:val="0"/>
                <w:sz w:val="17"/>
                <w:szCs w:val="17"/>
                <w:lang w:val="en-GB"/>
              </w:rPr>
              <w:t>。例如在《</w:t>
            </w:r>
            <w:r w:rsidRPr="007D2E7D">
              <w:rPr>
                <w:rFonts w:ascii="Segoe UI" w:eastAsia="Times New Roman" w:hAnsi="Segoe UI" w:cs="Times New Roman"/>
                <w:kern w:val="0"/>
                <w:sz w:val="17"/>
                <w:szCs w:val="17"/>
                <w:lang w:val="en-GB"/>
              </w:rPr>
              <w:t>LAC</w:t>
            </w:r>
            <w:r w:rsidRPr="007D2E7D">
              <w:rPr>
                <w:rFonts w:ascii="細明體" w:eastAsia="細明體" w:hAnsi="細明體" w:cs="細明體" w:hint="eastAsia"/>
                <w:kern w:val="0"/>
                <w:sz w:val="17"/>
                <w:szCs w:val="17"/>
                <w:lang w:val="en-GB"/>
              </w:rPr>
              <w:t>規則》第</w:t>
            </w:r>
            <w:r w:rsidRPr="007D2E7D">
              <w:rPr>
                <w:rFonts w:ascii="Segoe UI" w:eastAsia="Times New Roman" w:hAnsi="Segoe UI" w:cs="Times New Roman"/>
                <w:kern w:val="0"/>
                <w:sz w:val="17"/>
                <w:szCs w:val="17"/>
                <w:lang w:val="en-GB"/>
              </w:rPr>
              <w:t>39(a)(i)</w:t>
            </w:r>
            <w:r w:rsidRPr="007D2E7D">
              <w:rPr>
                <w:rFonts w:ascii="細明體" w:eastAsia="細明體" w:hAnsi="細明體" w:cs="細明體" w:hint="eastAsia"/>
                <w:kern w:val="0"/>
                <w:sz w:val="17"/>
                <w:szCs w:val="17"/>
                <w:lang w:val="en-GB"/>
              </w:rPr>
              <w:t>條下的不屬內部</w:t>
            </w:r>
            <w:r w:rsidRPr="007D2E7D">
              <w:rPr>
                <w:rFonts w:ascii="Segoe UI" w:eastAsia="Times New Roman" w:hAnsi="Segoe UI" w:cs="Times New Roman"/>
                <w:kern w:val="0"/>
                <w:sz w:val="17"/>
                <w:szCs w:val="17"/>
                <w:lang w:val="en-GB"/>
              </w:rPr>
              <w:t>LAC</w:t>
            </w:r>
            <w:r w:rsidRPr="007D2E7D">
              <w:rPr>
                <w:rFonts w:ascii="細明體" w:eastAsia="細明體" w:hAnsi="細明體" w:cs="細明體" w:hint="eastAsia"/>
                <w:kern w:val="0"/>
                <w:sz w:val="17"/>
                <w:szCs w:val="17"/>
                <w:lang w:val="en-GB"/>
              </w:rPr>
              <w:t>債務票據的任何</w:t>
            </w:r>
            <w:r w:rsidRPr="007D2E7D">
              <w:rPr>
                <w:rFonts w:ascii="Segoe UI" w:eastAsia="Times New Roman" w:hAnsi="Segoe UI" w:cs="Times New Roman"/>
                <w:kern w:val="0"/>
                <w:sz w:val="17"/>
                <w:szCs w:val="17"/>
                <w:lang w:val="en-GB"/>
              </w:rPr>
              <w:t>AT1</w:t>
            </w:r>
            <w:r w:rsidRPr="007D2E7D">
              <w:rPr>
                <w:rFonts w:ascii="細明體" w:eastAsia="細明體" w:hAnsi="細明體" w:cs="細明體" w:hint="eastAsia"/>
                <w:kern w:val="0"/>
                <w:sz w:val="17"/>
                <w:szCs w:val="17"/>
                <w:lang w:val="en-GB"/>
              </w:rPr>
              <w:t>資本票據</w:t>
            </w:r>
            <w:r w:rsidRPr="007D2E7D">
              <w:rPr>
                <w:rFonts w:ascii="Segoe UI" w:eastAsia="Times New Roman" w:hAnsi="Segoe UI" w:cs="Times New Roman"/>
                <w:kern w:val="0"/>
                <w:sz w:val="17"/>
                <w:szCs w:val="17"/>
                <w:lang w:val="en-GB"/>
              </w:rPr>
              <w:t>(</w:t>
            </w:r>
            <w:r w:rsidRPr="007D2E7D">
              <w:rPr>
                <w:rFonts w:ascii="細明體" w:eastAsia="細明體" w:hAnsi="細明體" w:cs="細明體" w:hint="eastAsia"/>
                <w:kern w:val="0"/>
                <w:sz w:val="17"/>
                <w:szCs w:val="17"/>
                <w:lang w:val="en-GB"/>
              </w:rPr>
              <w:t>即並不符合《</w:t>
            </w:r>
            <w:r w:rsidRPr="007D2E7D">
              <w:rPr>
                <w:rFonts w:ascii="Segoe UI" w:eastAsia="Times New Roman" w:hAnsi="Segoe UI" w:cs="Times New Roman"/>
                <w:kern w:val="0"/>
                <w:sz w:val="17"/>
                <w:szCs w:val="17"/>
                <w:lang w:val="en-GB"/>
              </w:rPr>
              <w:t>LAC</w:t>
            </w:r>
            <w:r w:rsidRPr="007D2E7D">
              <w:rPr>
                <w:rFonts w:ascii="細明體" w:eastAsia="細明體" w:hAnsi="細明體" w:cs="細明體" w:hint="eastAsia"/>
                <w:kern w:val="0"/>
                <w:sz w:val="17"/>
                <w:szCs w:val="17"/>
                <w:lang w:val="en-GB"/>
              </w:rPr>
              <w:t>規則》附表</w:t>
            </w:r>
            <w:r w:rsidRPr="007D2E7D">
              <w:rPr>
                <w:rFonts w:ascii="Segoe UI" w:eastAsia="Times New Roman" w:hAnsi="Segoe UI" w:cs="Times New Roman"/>
                <w:kern w:val="0"/>
                <w:sz w:val="17"/>
                <w:szCs w:val="17"/>
                <w:lang w:val="en-GB"/>
              </w:rPr>
              <w:t>2</w:t>
            </w:r>
            <w:r w:rsidRPr="007D2E7D">
              <w:rPr>
                <w:rFonts w:ascii="細明體" w:eastAsia="細明體" w:hAnsi="細明體" w:cs="細明體" w:hint="eastAsia"/>
                <w:kern w:val="0"/>
                <w:sz w:val="17"/>
                <w:szCs w:val="17"/>
                <w:lang w:val="en-GB"/>
              </w:rPr>
              <w:t>列載的所有合資格準則者</w:t>
            </w:r>
            <w:r w:rsidRPr="007D2E7D">
              <w:rPr>
                <w:rFonts w:ascii="Segoe UI" w:eastAsia="Times New Roman" w:hAnsi="Segoe UI" w:cs="Times New Roman"/>
                <w:kern w:val="0"/>
                <w:sz w:val="17"/>
                <w:szCs w:val="17"/>
                <w:lang w:val="en-GB"/>
              </w:rPr>
              <w:t>)</w:t>
            </w:r>
            <w:r w:rsidRPr="007D2E7D">
              <w:rPr>
                <w:rFonts w:ascii="細明體" w:eastAsia="細明體" w:hAnsi="細明體" w:cs="細明體" w:hint="eastAsia"/>
                <w:kern w:val="0"/>
                <w:sz w:val="17"/>
                <w:szCs w:val="17"/>
                <w:lang w:val="en-GB"/>
              </w:rPr>
              <w:t>，或根據《</w:t>
            </w:r>
            <w:r w:rsidRPr="007D2E7D">
              <w:rPr>
                <w:rFonts w:ascii="Segoe UI" w:eastAsia="Times New Roman" w:hAnsi="Segoe UI" w:cs="Times New Roman"/>
                <w:kern w:val="0"/>
                <w:sz w:val="17"/>
                <w:szCs w:val="17"/>
                <w:lang w:val="en-GB"/>
              </w:rPr>
              <w:t>LAC</w:t>
            </w:r>
            <w:r w:rsidRPr="007D2E7D">
              <w:rPr>
                <w:rFonts w:ascii="細明體" w:eastAsia="細明體" w:hAnsi="細明體" w:cs="細明體" w:hint="eastAsia"/>
                <w:kern w:val="0"/>
                <w:sz w:val="17"/>
                <w:szCs w:val="17"/>
                <w:lang w:val="en-GB"/>
              </w:rPr>
              <w:t>規則》第</w:t>
            </w:r>
            <w:r w:rsidRPr="007D2E7D">
              <w:rPr>
                <w:rFonts w:ascii="Segoe UI" w:eastAsia="Times New Roman" w:hAnsi="Segoe UI" w:cs="Times New Roman"/>
                <w:kern w:val="0"/>
                <w:sz w:val="17"/>
                <w:szCs w:val="17"/>
                <w:lang w:val="en-GB"/>
              </w:rPr>
              <w:t>42</w:t>
            </w:r>
            <w:r w:rsidRPr="007D2E7D">
              <w:rPr>
                <w:rFonts w:ascii="細明體" w:eastAsia="細明體" w:hAnsi="細明體" w:cs="細明體" w:hint="eastAsia"/>
                <w:kern w:val="0"/>
                <w:sz w:val="17"/>
                <w:szCs w:val="17"/>
                <w:lang w:val="en-GB"/>
              </w:rPr>
              <w:t>條處置機制當局規定重要附屬公司在計算其內部吸收虧損能力時不得納入或停止納入的</w:t>
            </w:r>
            <w:r w:rsidRPr="007D2E7D">
              <w:rPr>
                <w:rFonts w:ascii="Segoe UI" w:eastAsia="Times New Roman" w:hAnsi="Segoe UI" w:cs="Times New Roman"/>
                <w:kern w:val="0"/>
                <w:sz w:val="17"/>
                <w:szCs w:val="17"/>
                <w:lang w:val="en-GB"/>
              </w:rPr>
              <w:t>AT1</w:t>
            </w:r>
            <w:r w:rsidRPr="007D2E7D">
              <w:rPr>
                <w:rFonts w:ascii="細明體" w:eastAsia="細明體" w:hAnsi="細明體" w:cs="細明體" w:hint="eastAsia"/>
                <w:kern w:val="0"/>
                <w:sz w:val="17"/>
                <w:szCs w:val="17"/>
                <w:lang w:val="en-GB"/>
              </w:rPr>
              <w:t>資本票據的任何項目</w:t>
            </w:r>
            <w:r w:rsidRPr="007D2E7D">
              <w:rPr>
                <w:rFonts w:asciiTheme="minorEastAsia" w:hAnsiTheme="minorEastAsia" w:cs="Times New Roman" w:hint="eastAsia"/>
                <w:kern w:val="0"/>
                <w:sz w:val="17"/>
                <w:szCs w:val="17"/>
                <w:lang w:val="en-GB"/>
              </w:rPr>
              <w:t>。</w:t>
            </w:r>
            <w:r w:rsidRPr="007D2E7D">
              <w:rPr>
                <w:rFonts w:ascii="Segoe UI" w:eastAsia="Times New Roman" w:hAnsi="Segoe UI" w:cs="Times New Roman"/>
                <w:kern w:val="0"/>
                <w:sz w:val="17"/>
                <w:szCs w:val="17"/>
                <w:lang w:val="en-GB"/>
              </w:rPr>
              <w:t xml:space="preserve"> </w:t>
            </w:r>
          </w:p>
        </w:tc>
      </w:tr>
      <w:tr w:rsidR="007D2E7D" w:rsidRPr="007D2E7D" w14:paraId="5F1F140F" w14:textId="77777777" w:rsidTr="00EC28C0">
        <w:trPr>
          <w:trHeight w:val="373"/>
        </w:trPr>
        <w:tc>
          <w:tcPr>
            <w:tcW w:w="651" w:type="dxa"/>
          </w:tcPr>
          <w:p w14:paraId="749F9663"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5</w:t>
            </w:r>
          </w:p>
        </w:tc>
        <w:tc>
          <w:tcPr>
            <w:tcW w:w="8563" w:type="dxa"/>
            <w:shd w:val="clear" w:color="auto" w:fill="auto"/>
          </w:tcPr>
          <w:p w14:paraId="29593A52"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細明體" w:eastAsia="細明體" w:hAnsi="細明體" w:cs="細明體" w:hint="eastAsia"/>
                <w:kern w:val="0"/>
                <w:sz w:val="17"/>
                <w:szCs w:val="17"/>
                <w:lang w:val="en-GB"/>
              </w:rPr>
              <w:t>根據《</w:t>
            </w:r>
            <w:r w:rsidRPr="007D2E7D">
              <w:rPr>
                <w:rFonts w:ascii="Segoe UI" w:eastAsia="Times New Roman" w:hAnsi="Segoe UI" w:cs="Times New Roman"/>
                <w:kern w:val="0"/>
                <w:sz w:val="17"/>
                <w:szCs w:val="17"/>
                <w:lang w:val="en-GB"/>
              </w:rPr>
              <w:t>LAC</w:t>
            </w:r>
            <w:r w:rsidRPr="007D2E7D">
              <w:rPr>
                <w:rFonts w:ascii="細明體" w:eastAsia="細明體" w:hAnsi="細明體" w:cs="細明體" w:hint="eastAsia"/>
                <w:kern w:val="0"/>
                <w:sz w:val="17"/>
                <w:szCs w:val="17"/>
                <w:lang w:val="en-GB"/>
              </w:rPr>
              <w:t>規則》合資格被納入的</w:t>
            </w:r>
            <w:r w:rsidRPr="007D2E7D">
              <w:rPr>
                <w:rFonts w:ascii="Segoe UI" w:eastAsia="Times New Roman" w:hAnsi="Segoe UI" w:cs="Times New Roman"/>
                <w:kern w:val="0"/>
                <w:sz w:val="17"/>
                <w:szCs w:val="17"/>
                <w:lang w:val="en-GB"/>
              </w:rPr>
              <w:t>AT1</w:t>
            </w:r>
            <w:r w:rsidRPr="007D2E7D">
              <w:rPr>
                <w:rFonts w:ascii="細明體" w:eastAsia="細明體" w:hAnsi="細明體" w:cs="細明體" w:hint="eastAsia"/>
                <w:kern w:val="0"/>
                <w:sz w:val="17"/>
                <w:szCs w:val="17"/>
                <w:lang w:val="en-GB"/>
              </w:rPr>
              <w:t>資本，以第</w:t>
            </w:r>
            <w:r w:rsidRPr="007D2E7D">
              <w:rPr>
                <w:rFonts w:ascii="Segoe UI" w:eastAsia="Times New Roman" w:hAnsi="Segoe UI" w:cs="Times New Roman"/>
                <w:kern w:val="0"/>
                <w:sz w:val="17"/>
                <w:szCs w:val="17"/>
                <w:lang w:val="en-GB"/>
              </w:rPr>
              <w:t>2</w:t>
            </w:r>
            <w:r w:rsidRPr="007D2E7D">
              <w:rPr>
                <w:rFonts w:ascii="細明體" w:eastAsia="細明體" w:hAnsi="細明體" w:cs="細明體" w:hint="eastAsia"/>
                <w:kern w:val="0"/>
                <w:sz w:val="17"/>
                <w:szCs w:val="17"/>
                <w:lang w:val="en-GB"/>
              </w:rPr>
              <w:t>行的值減第</w:t>
            </w:r>
            <w:r w:rsidRPr="007D2E7D">
              <w:rPr>
                <w:rFonts w:ascii="Segoe UI" w:eastAsia="Times New Roman" w:hAnsi="Segoe UI" w:cs="Times New Roman"/>
                <w:kern w:val="0"/>
                <w:sz w:val="17"/>
                <w:szCs w:val="17"/>
                <w:lang w:val="en-GB"/>
              </w:rPr>
              <w:t>3</w:t>
            </w:r>
            <w:r w:rsidRPr="007D2E7D">
              <w:rPr>
                <w:rFonts w:ascii="細明體" w:eastAsia="細明體" w:hAnsi="細明體" w:cs="細明體" w:hint="eastAsia"/>
                <w:kern w:val="0"/>
                <w:sz w:val="17"/>
                <w:szCs w:val="17"/>
                <w:lang w:val="en-GB"/>
              </w:rPr>
              <w:t>與第</w:t>
            </w:r>
            <w:r w:rsidRPr="007D2E7D">
              <w:rPr>
                <w:rFonts w:ascii="Segoe UI" w:eastAsia="Times New Roman" w:hAnsi="Segoe UI" w:cs="Times New Roman"/>
                <w:kern w:val="0"/>
                <w:sz w:val="17"/>
                <w:szCs w:val="17"/>
                <w:lang w:val="en-GB"/>
              </w:rPr>
              <w:t>4</w:t>
            </w:r>
            <w:r w:rsidRPr="007D2E7D">
              <w:rPr>
                <w:rFonts w:ascii="細明體" w:eastAsia="細明體" w:hAnsi="細明體" w:cs="細明體" w:hint="eastAsia"/>
                <w:kern w:val="0"/>
                <w:sz w:val="17"/>
                <w:szCs w:val="17"/>
                <w:lang w:val="en-GB"/>
              </w:rPr>
              <w:t>行的值計算而得。</w:t>
            </w:r>
          </w:p>
        </w:tc>
      </w:tr>
      <w:tr w:rsidR="007D2E7D" w:rsidRPr="007D2E7D" w14:paraId="0DD5B4E9" w14:textId="77777777" w:rsidTr="00EC28C0">
        <w:trPr>
          <w:trHeight w:val="373"/>
        </w:trPr>
        <w:tc>
          <w:tcPr>
            <w:tcW w:w="651" w:type="dxa"/>
          </w:tcPr>
          <w:p w14:paraId="46516D19"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6</w:t>
            </w:r>
          </w:p>
        </w:tc>
        <w:tc>
          <w:tcPr>
            <w:tcW w:w="8563" w:type="dxa"/>
          </w:tcPr>
          <w:p w14:paraId="3CD33644"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細明體" w:eastAsia="細明體" w:hAnsi="細明體" w:cs="細明體" w:hint="eastAsia"/>
                <w:kern w:val="0"/>
                <w:sz w:val="17"/>
                <w:szCs w:val="17"/>
                <w:lang w:val="en-GB"/>
              </w:rPr>
              <w:t>重要附屬公司</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調整前的</w:t>
            </w:r>
            <w:r w:rsidRPr="007D2E7D">
              <w:rPr>
                <w:rFonts w:ascii="Segoe UI" w:eastAsia="Times New Roman" w:hAnsi="Segoe UI" w:cs="Times New Roman"/>
                <w:kern w:val="0"/>
                <w:sz w:val="17"/>
                <w:szCs w:val="17"/>
                <w:lang w:val="en-GB"/>
              </w:rPr>
              <w:t>T2</w:t>
            </w:r>
            <w:r w:rsidRPr="007D2E7D">
              <w:rPr>
                <w:rFonts w:ascii="Segoe UI" w:eastAsia="細明體" w:hAnsi="Segoe UI" w:cs="Segoe UI"/>
                <w:kern w:val="0"/>
                <w:sz w:val="17"/>
                <w:szCs w:val="17"/>
                <w:lang w:val="en-GB"/>
              </w:rPr>
              <w:t>資本，按猶如《資本規則》就《</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規則》所界定的其</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綜合集團適用於該實體般計算。</w:t>
            </w:r>
          </w:p>
        </w:tc>
      </w:tr>
      <w:tr w:rsidR="007D2E7D" w:rsidRPr="007D2E7D" w14:paraId="15C6CFC6" w14:textId="77777777" w:rsidTr="00EC28C0">
        <w:trPr>
          <w:trHeight w:val="373"/>
        </w:trPr>
        <w:tc>
          <w:tcPr>
            <w:tcW w:w="651" w:type="dxa"/>
          </w:tcPr>
          <w:p w14:paraId="5A89F8D4"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7</w:t>
            </w:r>
          </w:p>
        </w:tc>
        <w:tc>
          <w:tcPr>
            <w:tcW w:w="8563" w:type="dxa"/>
          </w:tcPr>
          <w:p w14:paraId="7A1BC0F7"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細明體" w:eastAsia="細明體" w:hAnsi="細明體" w:cs="細明體" w:hint="eastAsia"/>
                <w:kern w:val="0"/>
                <w:sz w:val="17"/>
                <w:szCs w:val="17"/>
                <w:lang w:val="en-GB"/>
              </w:rPr>
              <w:t>屬直接或間接向重要附屬公司的處置集團中的有關處置實體或非香港處置實體發行，並由該實體直接或間接持有的內部</w:t>
            </w:r>
            <w:r w:rsidRPr="007D2E7D">
              <w:rPr>
                <w:rFonts w:ascii="Segoe UI" w:eastAsia="Times New Roman" w:hAnsi="Segoe UI" w:cs="Times New Roman"/>
                <w:kern w:val="0"/>
                <w:sz w:val="17"/>
                <w:szCs w:val="17"/>
                <w:lang w:val="en-GB"/>
              </w:rPr>
              <w:t>LAC</w:t>
            </w:r>
            <w:r w:rsidRPr="007D2E7D">
              <w:rPr>
                <w:rFonts w:ascii="細明體" w:eastAsia="細明體" w:hAnsi="細明體" w:cs="細明體" w:hint="eastAsia"/>
                <w:kern w:val="0"/>
                <w:sz w:val="17"/>
                <w:szCs w:val="17"/>
                <w:lang w:val="en-GB"/>
              </w:rPr>
              <w:t>債務票據的</w:t>
            </w:r>
            <w:r w:rsidRPr="007D2E7D">
              <w:rPr>
                <w:rFonts w:ascii="Segoe UI" w:eastAsia="Times New Roman" w:hAnsi="Segoe UI" w:cs="Times New Roman"/>
                <w:kern w:val="0"/>
                <w:sz w:val="17"/>
                <w:szCs w:val="17"/>
                <w:lang w:val="en-GB"/>
              </w:rPr>
              <w:t>T2</w:t>
            </w:r>
            <w:r w:rsidRPr="007D2E7D">
              <w:rPr>
                <w:rFonts w:ascii="細明體" w:eastAsia="細明體" w:hAnsi="細明體" w:cs="細明體" w:hint="eastAsia"/>
                <w:kern w:val="0"/>
                <w:sz w:val="17"/>
                <w:szCs w:val="17"/>
                <w:lang w:val="en-GB"/>
              </w:rPr>
              <w:t>資本票據攤銷部分。</w:t>
            </w:r>
            <w:r w:rsidRPr="007D2E7D">
              <w:rPr>
                <w:rFonts w:ascii="Segoe UI" w:hAnsi="Segoe UI" w:cs="Segoe UI"/>
                <w:kern w:val="0"/>
                <w:sz w:val="17"/>
                <w:szCs w:val="17"/>
                <w:lang w:val="en-GB"/>
              </w:rPr>
              <w:t>此行確認只要如</w:t>
            </w:r>
            <w:r w:rsidRPr="007D2E7D">
              <w:rPr>
                <w:rFonts w:ascii="Segoe UI" w:eastAsia="細明體" w:hAnsi="Segoe UI" w:cs="Segoe UI"/>
                <w:kern w:val="0"/>
                <w:sz w:val="17"/>
                <w:szCs w:val="17"/>
                <w:lang w:val="en-GB"/>
              </w:rPr>
              <w:t>《</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規則》附表</w:t>
            </w:r>
            <w:r w:rsidRPr="007D2E7D">
              <w:rPr>
                <w:rFonts w:ascii="Segoe UI" w:eastAsia="Times New Roman" w:hAnsi="Segoe UI" w:cs="Times New Roman"/>
                <w:kern w:val="0"/>
                <w:sz w:val="17"/>
                <w:szCs w:val="17"/>
                <w:lang w:val="en-GB"/>
              </w:rPr>
              <w:t>2</w:t>
            </w:r>
            <w:r w:rsidRPr="007D2E7D">
              <w:rPr>
                <w:rFonts w:ascii="Segoe UI" w:hAnsi="Segoe UI" w:cs="Segoe UI"/>
                <w:kern w:val="0"/>
                <w:sz w:val="17"/>
                <w:szCs w:val="17"/>
                <w:lang w:val="en-GB"/>
              </w:rPr>
              <w:t>第</w:t>
            </w:r>
            <w:r w:rsidRPr="007D2E7D">
              <w:rPr>
                <w:rFonts w:ascii="Segoe UI" w:eastAsia="Times New Roman" w:hAnsi="Segoe UI" w:cs="Segoe UI"/>
                <w:kern w:val="0"/>
                <w:sz w:val="17"/>
                <w:szCs w:val="17"/>
                <w:lang w:val="en-GB"/>
              </w:rPr>
              <w:t>1(1)</w:t>
            </w:r>
            <w:r w:rsidRPr="007D2E7D">
              <w:rPr>
                <w:rFonts w:ascii="Segoe UI" w:eastAsia="Times New Roman" w:hAnsi="Segoe UI" w:cs="Times New Roman"/>
                <w:kern w:val="0"/>
                <w:sz w:val="17"/>
                <w:szCs w:val="17"/>
                <w:lang w:val="en-GB"/>
              </w:rPr>
              <w:t>(d)</w:t>
            </w:r>
            <w:r w:rsidRPr="007D2E7D">
              <w:rPr>
                <w:rFonts w:ascii="Segoe UI" w:hAnsi="Segoe UI" w:cs="Segoe UI"/>
                <w:kern w:val="0"/>
                <w:sz w:val="17"/>
                <w:szCs w:val="17"/>
                <w:lang w:val="en-GB"/>
              </w:rPr>
              <w:t>條所規定，</w:t>
            </w:r>
            <w:r w:rsidRPr="007D2E7D">
              <w:rPr>
                <w:rFonts w:ascii="Segoe UI" w:eastAsia="Times New Roman" w:hAnsi="Segoe UI" w:cs="Segoe UI"/>
                <w:kern w:val="0"/>
                <w:sz w:val="17"/>
                <w:szCs w:val="17"/>
                <w:lang w:val="en-GB"/>
              </w:rPr>
              <w:t>T2</w:t>
            </w:r>
            <w:r w:rsidRPr="007D2E7D">
              <w:rPr>
                <w:rFonts w:ascii="Segoe UI" w:eastAsia="細明體" w:hAnsi="Segoe UI" w:cs="Segoe UI"/>
                <w:kern w:val="0"/>
                <w:sz w:val="17"/>
                <w:szCs w:val="17"/>
                <w:lang w:val="en-GB"/>
              </w:rPr>
              <w:t>資本票據的剩餘期限多於</w:t>
            </w:r>
            <w:r w:rsidRPr="007D2E7D">
              <w:rPr>
                <w:rFonts w:ascii="Segoe UI" w:eastAsia="Times New Roman" w:hAnsi="Segoe UI" w:cs="Segoe UI"/>
                <w:kern w:val="0"/>
                <w:sz w:val="17"/>
                <w:szCs w:val="17"/>
                <w:lang w:val="en-GB"/>
              </w:rPr>
              <w:t>1</w:t>
            </w:r>
            <w:r w:rsidRPr="007D2E7D">
              <w:rPr>
                <w:rFonts w:ascii="Segoe UI" w:hAnsi="Segoe UI" w:cs="Segoe UI"/>
                <w:kern w:val="0"/>
                <w:sz w:val="17"/>
                <w:szCs w:val="17"/>
                <w:lang w:val="en-GB"/>
              </w:rPr>
              <w:t>年</w:t>
            </w:r>
            <w:r w:rsidRPr="007D2E7D">
              <w:rPr>
                <w:rFonts w:ascii="Segoe UI" w:eastAsia="細明體" w:hAnsi="Segoe UI" w:cs="Segoe UI"/>
                <w:kern w:val="0"/>
                <w:sz w:val="17"/>
                <w:szCs w:val="17"/>
                <w:lang w:val="en-GB"/>
              </w:rPr>
              <w:t>，則即使有關票據基於在到期前的</w:t>
            </w:r>
            <w:r w:rsidRPr="007D2E7D">
              <w:rPr>
                <w:rFonts w:ascii="Segoe UI" w:eastAsia="Times New Roman" w:hAnsi="Segoe UI" w:cs="Segoe UI"/>
                <w:kern w:val="0"/>
                <w:sz w:val="17"/>
                <w:szCs w:val="17"/>
                <w:lang w:val="en-GB"/>
              </w:rPr>
              <w:t>5</w:t>
            </w:r>
            <w:r w:rsidRPr="007D2E7D">
              <w:rPr>
                <w:rFonts w:ascii="Segoe UI" w:eastAsia="細明體" w:hAnsi="Segoe UI" w:cs="Segoe UI"/>
                <w:kern w:val="0"/>
                <w:sz w:val="17"/>
                <w:szCs w:val="17"/>
                <w:lang w:val="en-GB"/>
              </w:rPr>
              <w:t>年內須予以攤銷的規定而根據《資本規則》從監管資本中被局部撤銷確認，仍可全額納入</w:t>
            </w:r>
            <w:r w:rsidRPr="007D2E7D">
              <w:rPr>
                <w:rFonts w:ascii="Segoe UI" w:eastAsia="細明體" w:hAnsi="Segoe UI" w:cs="Segoe UI" w:hint="eastAsia"/>
                <w:kern w:val="0"/>
                <w:sz w:val="17"/>
                <w:szCs w:val="17"/>
                <w:lang w:val="en-GB"/>
              </w:rPr>
              <w:t>內</w:t>
            </w:r>
            <w:r w:rsidRPr="007D2E7D">
              <w:rPr>
                <w:rFonts w:ascii="Segoe UI" w:eastAsia="細明體" w:hAnsi="Segoe UI" w:cs="Segoe UI"/>
                <w:kern w:val="0"/>
                <w:sz w:val="17"/>
                <w:szCs w:val="17"/>
                <w:lang w:val="en-GB"/>
              </w:rPr>
              <w:t>部吸收虧損能力</w:t>
            </w:r>
            <w:r w:rsidRPr="007D2E7D">
              <w:rPr>
                <w:rFonts w:ascii="Segoe UI" w:hAnsi="Segoe UI" w:cs="Segoe UI"/>
                <w:kern w:val="0"/>
                <w:sz w:val="17"/>
                <w:szCs w:val="17"/>
                <w:lang w:val="en-GB"/>
              </w:rPr>
              <w:t>。只有並未如上所述在監管資本內被確認但符合所有</w:t>
            </w:r>
            <w:r w:rsidRPr="007D2E7D">
              <w:rPr>
                <w:rFonts w:ascii="Segoe UI" w:hAnsi="Segoe UI" w:cs="Segoe UI" w:hint="eastAsia"/>
                <w:kern w:val="0"/>
                <w:sz w:val="17"/>
                <w:szCs w:val="17"/>
                <w:lang w:val="en-GB"/>
              </w:rPr>
              <w:t>內</w:t>
            </w:r>
            <w:r w:rsidRPr="007D2E7D">
              <w:rPr>
                <w:rFonts w:ascii="Segoe UI" w:hAnsi="Segoe UI" w:cs="Segoe UI"/>
                <w:kern w:val="0"/>
                <w:sz w:val="17"/>
                <w:szCs w:val="17"/>
                <w:lang w:val="en-GB"/>
              </w:rPr>
              <w:t>部</w:t>
            </w:r>
            <w:r w:rsidRPr="007D2E7D">
              <w:rPr>
                <w:rFonts w:ascii="Segoe UI" w:eastAsia="細明體" w:hAnsi="Segoe UI" w:cs="Segoe UI"/>
                <w:kern w:val="0"/>
                <w:sz w:val="17"/>
                <w:szCs w:val="17"/>
                <w:lang w:val="en-GB"/>
              </w:rPr>
              <w:t>吸收虧損能力合資格準則的數額應在此</w:t>
            </w:r>
            <w:r w:rsidRPr="007D2E7D">
              <w:rPr>
                <w:rFonts w:ascii="Segoe UI" w:eastAsia="細明體" w:hAnsi="Segoe UI" w:cs="Segoe UI" w:hint="eastAsia"/>
                <w:kern w:val="0"/>
                <w:sz w:val="17"/>
                <w:szCs w:val="17"/>
                <w:lang w:val="en-GB"/>
              </w:rPr>
              <w:t>行</w:t>
            </w:r>
            <w:r w:rsidRPr="007D2E7D">
              <w:rPr>
                <w:rFonts w:ascii="Segoe UI" w:eastAsia="細明體" w:hAnsi="Segoe UI" w:cs="Segoe UI"/>
                <w:kern w:val="0"/>
                <w:sz w:val="17"/>
                <w:szCs w:val="17"/>
                <w:lang w:val="en-GB"/>
              </w:rPr>
              <w:t>填報。</w:t>
            </w:r>
          </w:p>
        </w:tc>
      </w:tr>
      <w:tr w:rsidR="007D2E7D" w:rsidRPr="007D2E7D" w14:paraId="357EB132" w14:textId="77777777" w:rsidTr="00EC28C0">
        <w:trPr>
          <w:trHeight w:val="373"/>
        </w:trPr>
        <w:tc>
          <w:tcPr>
            <w:tcW w:w="651" w:type="dxa"/>
          </w:tcPr>
          <w:p w14:paraId="071DA524"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8</w:t>
            </w:r>
          </w:p>
        </w:tc>
        <w:tc>
          <w:tcPr>
            <w:tcW w:w="8563" w:type="dxa"/>
          </w:tcPr>
          <w:p w14:paraId="17551120"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細明體" w:eastAsia="細明體" w:hAnsi="細明體" w:cs="細明體" w:hint="eastAsia"/>
                <w:kern w:val="0"/>
                <w:sz w:val="17"/>
                <w:szCs w:val="17"/>
                <w:lang w:val="en-GB"/>
              </w:rPr>
              <w:t>並非直接或間接向重要附屬公司的處置集團中的有關處置實體或非香港處置實體發行，亦非由該實體直接或間接持有、根據《</w:t>
            </w:r>
            <w:r w:rsidRPr="007D2E7D">
              <w:rPr>
                <w:rFonts w:ascii="Segoe UI" w:eastAsia="Times New Roman" w:hAnsi="Segoe UI" w:cs="Times New Roman"/>
                <w:kern w:val="0"/>
                <w:sz w:val="17"/>
                <w:szCs w:val="17"/>
                <w:lang w:val="en-GB"/>
              </w:rPr>
              <w:t>LAC</w:t>
            </w:r>
            <w:r w:rsidRPr="007D2E7D">
              <w:rPr>
                <w:rFonts w:ascii="細明體" w:eastAsia="細明體" w:hAnsi="細明體" w:cs="細明體" w:hint="eastAsia"/>
                <w:kern w:val="0"/>
                <w:sz w:val="17"/>
                <w:szCs w:val="17"/>
                <w:lang w:val="en-GB"/>
              </w:rPr>
              <w:t>規則》第</w:t>
            </w:r>
            <w:r w:rsidRPr="007D2E7D">
              <w:rPr>
                <w:rFonts w:ascii="Segoe UI" w:eastAsia="Times New Roman" w:hAnsi="Segoe UI" w:cs="Times New Roman"/>
                <w:kern w:val="0"/>
                <w:sz w:val="17"/>
                <w:szCs w:val="17"/>
                <w:lang w:val="en-GB"/>
              </w:rPr>
              <w:t>39(a)(ii)</w:t>
            </w:r>
            <w:r w:rsidRPr="007D2E7D">
              <w:rPr>
                <w:rFonts w:asciiTheme="minorEastAsia" w:hAnsiTheme="minorEastAsia" w:cs="Times New Roman" w:hint="eastAsia"/>
                <w:kern w:val="0"/>
                <w:sz w:val="17"/>
                <w:szCs w:val="17"/>
                <w:lang w:val="en-GB"/>
              </w:rPr>
              <w:t>條不計入</w:t>
            </w:r>
            <w:r w:rsidRPr="007D2E7D">
              <w:rPr>
                <w:rFonts w:ascii="細明體" w:eastAsia="細明體" w:hAnsi="細明體" w:cs="細明體" w:hint="eastAsia"/>
                <w:kern w:val="0"/>
                <w:sz w:val="17"/>
                <w:szCs w:val="17"/>
                <w:lang w:val="en-GB"/>
              </w:rPr>
              <w:t>內部吸收虧損能力但符合《</w:t>
            </w:r>
            <w:r w:rsidRPr="007D2E7D">
              <w:rPr>
                <w:rFonts w:ascii="Segoe UI" w:eastAsia="Times New Roman" w:hAnsi="Segoe UI" w:cs="Times New Roman"/>
                <w:kern w:val="0"/>
                <w:sz w:val="17"/>
                <w:szCs w:val="17"/>
                <w:lang w:val="en-GB"/>
              </w:rPr>
              <w:t>LAC</w:t>
            </w:r>
            <w:r w:rsidRPr="007D2E7D">
              <w:rPr>
                <w:rFonts w:ascii="細明體" w:eastAsia="細明體" w:hAnsi="細明體" w:cs="細明體" w:hint="eastAsia"/>
                <w:kern w:val="0"/>
                <w:sz w:val="17"/>
                <w:szCs w:val="17"/>
                <w:lang w:val="en-GB"/>
              </w:rPr>
              <w:t>規則》附表</w:t>
            </w:r>
            <w:r w:rsidRPr="007D2E7D">
              <w:rPr>
                <w:rFonts w:ascii="Segoe UI" w:eastAsia="Times New Roman" w:hAnsi="Segoe UI" w:cs="Times New Roman"/>
                <w:kern w:val="0"/>
                <w:sz w:val="17"/>
                <w:szCs w:val="17"/>
                <w:lang w:val="en-GB"/>
              </w:rPr>
              <w:t>2</w:t>
            </w:r>
            <w:r w:rsidRPr="007D2E7D">
              <w:rPr>
                <w:rFonts w:asciiTheme="minorEastAsia" w:hAnsiTheme="minorEastAsia" w:cs="Times New Roman" w:hint="eastAsia"/>
                <w:kern w:val="0"/>
                <w:sz w:val="17"/>
                <w:szCs w:val="17"/>
                <w:lang w:val="en-GB"/>
              </w:rPr>
              <w:t>列載</w:t>
            </w:r>
            <w:r w:rsidRPr="007D2E7D">
              <w:rPr>
                <w:rFonts w:ascii="細明體" w:eastAsia="細明體" w:hAnsi="細明體" w:cs="細明體" w:hint="eastAsia"/>
                <w:kern w:val="0"/>
                <w:sz w:val="17"/>
                <w:szCs w:val="17"/>
                <w:lang w:val="en-GB"/>
              </w:rPr>
              <w:t>的所有合資格準則的</w:t>
            </w:r>
            <w:r w:rsidRPr="007D2E7D">
              <w:rPr>
                <w:rFonts w:ascii="Segoe UI" w:eastAsia="Times New Roman" w:hAnsi="Segoe UI" w:cs="Times New Roman"/>
                <w:kern w:val="0"/>
                <w:sz w:val="17"/>
                <w:szCs w:val="17"/>
                <w:lang w:val="en-GB"/>
              </w:rPr>
              <w:t>T2</w:t>
            </w:r>
            <w:r w:rsidRPr="007D2E7D">
              <w:rPr>
                <w:rFonts w:ascii="細明體" w:eastAsia="細明體" w:hAnsi="細明體" w:cs="細明體" w:hint="eastAsia"/>
                <w:kern w:val="0"/>
                <w:sz w:val="17"/>
                <w:szCs w:val="17"/>
                <w:lang w:val="en-GB"/>
              </w:rPr>
              <w:t>資本票據</w:t>
            </w:r>
            <w:r w:rsidRPr="007D2E7D">
              <w:rPr>
                <w:rFonts w:asciiTheme="minorEastAsia" w:hAnsiTheme="minorEastAsia" w:cs="Times New Roman" w:hint="eastAsia"/>
                <w:kern w:val="0"/>
                <w:sz w:val="17"/>
                <w:szCs w:val="17"/>
                <w:lang w:val="en-GB"/>
              </w:rPr>
              <w:t>。</w:t>
            </w:r>
          </w:p>
        </w:tc>
      </w:tr>
      <w:tr w:rsidR="007D2E7D" w:rsidRPr="007D2E7D" w14:paraId="49CE35E5" w14:textId="77777777" w:rsidTr="00EC28C0">
        <w:trPr>
          <w:trHeight w:val="373"/>
        </w:trPr>
        <w:tc>
          <w:tcPr>
            <w:tcW w:w="651" w:type="dxa"/>
          </w:tcPr>
          <w:p w14:paraId="5860AA52"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9</w:t>
            </w:r>
          </w:p>
        </w:tc>
        <w:tc>
          <w:tcPr>
            <w:tcW w:w="8563" w:type="dxa"/>
          </w:tcPr>
          <w:p w14:paraId="0F72FFDB"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細明體" w:eastAsia="細明體" w:hAnsi="細明體" w:cs="細明體" w:hint="eastAsia"/>
                <w:kern w:val="0"/>
                <w:sz w:val="17"/>
                <w:szCs w:val="17"/>
                <w:lang w:val="en-GB"/>
              </w:rPr>
              <w:t>不合資格列為內部吸收虧損能力的</w:t>
            </w:r>
            <w:r w:rsidRPr="007D2E7D">
              <w:rPr>
                <w:rFonts w:ascii="Segoe UI" w:eastAsia="Times New Roman" w:hAnsi="Segoe UI" w:cs="Times New Roman"/>
                <w:kern w:val="0"/>
                <w:sz w:val="17"/>
                <w:szCs w:val="17"/>
                <w:lang w:val="en-GB"/>
              </w:rPr>
              <w:t>T2</w:t>
            </w:r>
            <w:r w:rsidRPr="007D2E7D">
              <w:rPr>
                <w:rFonts w:ascii="細明體" w:eastAsia="細明體" w:hAnsi="細明體" w:cs="細明體" w:hint="eastAsia"/>
                <w:kern w:val="0"/>
                <w:sz w:val="17"/>
                <w:szCs w:val="17"/>
                <w:lang w:val="en-GB"/>
              </w:rPr>
              <w:t>資本的其他元素</w:t>
            </w:r>
            <w:r w:rsidRPr="007D2E7D">
              <w:rPr>
                <w:rFonts w:ascii="Segoe UI" w:eastAsia="Times New Roman" w:hAnsi="Segoe UI" w:cs="Times New Roman"/>
                <w:kern w:val="0"/>
                <w:sz w:val="17"/>
                <w:szCs w:val="17"/>
                <w:lang w:val="en-GB"/>
              </w:rPr>
              <w:t>(</w:t>
            </w:r>
            <w:r w:rsidRPr="007D2E7D">
              <w:rPr>
                <w:rFonts w:ascii="細明體" w:eastAsia="細明體" w:hAnsi="細明體" w:cs="細明體" w:hint="eastAsia"/>
                <w:kern w:val="0"/>
                <w:sz w:val="17"/>
                <w:szCs w:val="17"/>
                <w:lang w:val="en-GB"/>
              </w:rPr>
              <w:t>不包括已併入第</w:t>
            </w:r>
            <w:r w:rsidRPr="007D2E7D">
              <w:rPr>
                <w:rFonts w:ascii="Segoe UI" w:eastAsia="Times New Roman" w:hAnsi="Segoe UI" w:cs="Times New Roman"/>
                <w:kern w:val="0"/>
                <w:sz w:val="17"/>
                <w:szCs w:val="17"/>
                <w:lang w:val="en-GB"/>
              </w:rPr>
              <w:t>8</w:t>
            </w:r>
            <w:r w:rsidRPr="007D2E7D">
              <w:rPr>
                <w:rFonts w:ascii="細明體" w:eastAsia="細明體" w:hAnsi="細明體" w:cs="細明體" w:hint="eastAsia"/>
                <w:kern w:val="0"/>
                <w:sz w:val="17"/>
                <w:szCs w:val="17"/>
                <w:lang w:val="en-GB"/>
              </w:rPr>
              <w:t>行的元素</w:t>
            </w:r>
            <w:r w:rsidRPr="007D2E7D">
              <w:rPr>
                <w:rFonts w:ascii="Segoe UI" w:eastAsia="Times New Roman" w:hAnsi="Segoe UI" w:cs="Times New Roman"/>
                <w:kern w:val="0"/>
                <w:sz w:val="17"/>
                <w:szCs w:val="17"/>
                <w:lang w:val="en-GB"/>
              </w:rPr>
              <w:t>)</w:t>
            </w:r>
            <w:r w:rsidRPr="007D2E7D">
              <w:rPr>
                <w:rFonts w:ascii="細明體" w:eastAsia="細明體" w:hAnsi="細明體" w:cs="細明體" w:hint="eastAsia"/>
                <w:kern w:val="0"/>
                <w:sz w:val="17"/>
                <w:szCs w:val="17"/>
                <w:lang w:val="en-GB"/>
              </w:rPr>
              <w:t>。例如在《</w:t>
            </w:r>
            <w:r w:rsidRPr="007D2E7D">
              <w:rPr>
                <w:rFonts w:ascii="Segoe UI" w:eastAsia="Times New Roman" w:hAnsi="Segoe UI" w:cs="Times New Roman"/>
                <w:kern w:val="0"/>
                <w:sz w:val="17"/>
                <w:szCs w:val="17"/>
                <w:lang w:val="en-GB"/>
              </w:rPr>
              <w:t>LAC</w:t>
            </w:r>
            <w:r w:rsidRPr="007D2E7D">
              <w:rPr>
                <w:rFonts w:ascii="細明體" w:eastAsia="細明體" w:hAnsi="細明體" w:cs="細明體" w:hint="eastAsia"/>
                <w:kern w:val="0"/>
                <w:sz w:val="17"/>
                <w:szCs w:val="17"/>
                <w:lang w:val="en-GB"/>
              </w:rPr>
              <w:t>規則》第</w:t>
            </w:r>
            <w:r w:rsidRPr="007D2E7D">
              <w:rPr>
                <w:rFonts w:ascii="Segoe UI" w:eastAsia="Times New Roman" w:hAnsi="Segoe UI" w:cs="Times New Roman"/>
                <w:kern w:val="0"/>
                <w:sz w:val="17"/>
                <w:szCs w:val="17"/>
                <w:lang w:val="en-GB"/>
              </w:rPr>
              <w:t>39(a)(i)</w:t>
            </w:r>
            <w:r w:rsidRPr="007D2E7D">
              <w:rPr>
                <w:rFonts w:ascii="細明體" w:eastAsia="細明體" w:hAnsi="細明體" w:cs="細明體" w:hint="eastAsia"/>
                <w:kern w:val="0"/>
                <w:sz w:val="17"/>
                <w:szCs w:val="17"/>
                <w:lang w:val="en-GB"/>
              </w:rPr>
              <w:t>條下的不屬內部</w:t>
            </w:r>
            <w:r w:rsidRPr="007D2E7D">
              <w:rPr>
                <w:rFonts w:ascii="Segoe UI" w:eastAsia="Times New Roman" w:hAnsi="Segoe UI" w:cs="Times New Roman"/>
                <w:kern w:val="0"/>
                <w:sz w:val="17"/>
                <w:szCs w:val="17"/>
                <w:lang w:val="en-GB"/>
              </w:rPr>
              <w:t>LAC</w:t>
            </w:r>
            <w:r w:rsidRPr="007D2E7D">
              <w:rPr>
                <w:rFonts w:ascii="細明體" w:eastAsia="細明體" w:hAnsi="細明體" w:cs="細明體" w:hint="eastAsia"/>
                <w:kern w:val="0"/>
                <w:sz w:val="17"/>
                <w:szCs w:val="17"/>
                <w:lang w:val="en-GB"/>
              </w:rPr>
              <w:t>債務票據的任何</w:t>
            </w:r>
            <w:r w:rsidRPr="007D2E7D">
              <w:rPr>
                <w:rFonts w:ascii="Segoe UI" w:eastAsia="Times New Roman" w:hAnsi="Segoe UI" w:cs="Times New Roman"/>
                <w:kern w:val="0"/>
                <w:sz w:val="17"/>
                <w:szCs w:val="17"/>
                <w:lang w:val="en-GB"/>
              </w:rPr>
              <w:t>T2</w:t>
            </w:r>
            <w:r w:rsidRPr="007D2E7D">
              <w:rPr>
                <w:rFonts w:ascii="細明體" w:eastAsia="細明體" w:hAnsi="細明體" w:cs="細明體" w:hint="eastAsia"/>
                <w:kern w:val="0"/>
                <w:sz w:val="17"/>
                <w:szCs w:val="17"/>
                <w:lang w:val="en-GB"/>
              </w:rPr>
              <w:t>資本票據</w:t>
            </w:r>
            <w:r w:rsidRPr="007D2E7D">
              <w:rPr>
                <w:rFonts w:ascii="Segoe UI" w:eastAsia="Times New Roman" w:hAnsi="Segoe UI" w:cs="Times New Roman"/>
                <w:kern w:val="0"/>
                <w:sz w:val="17"/>
                <w:szCs w:val="17"/>
                <w:lang w:val="en-GB"/>
              </w:rPr>
              <w:t>(</w:t>
            </w:r>
            <w:r w:rsidRPr="007D2E7D">
              <w:rPr>
                <w:rFonts w:ascii="細明體" w:eastAsia="細明體" w:hAnsi="細明體" w:cs="細明體" w:hint="eastAsia"/>
                <w:kern w:val="0"/>
                <w:sz w:val="17"/>
                <w:szCs w:val="17"/>
                <w:lang w:val="en-GB"/>
              </w:rPr>
              <w:t>即並不符合《</w:t>
            </w:r>
            <w:r w:rsidRPr="007D2E7D">
              <w:rPr>
                <w:rFonts w:ascii="Segoe UI" w:eastAsia="Times New Roman" w:hAnsi="Segoe UI" w:cs="Times New Roman"/>
                <w:kern w:val="0"/>
                <w:sz w:val="17"/>
                <w:szCs w:val="17"/>
                <w:lang w:val="en-GB"/>
              </w:rPr>
              <w:t>LAC</w:t>
            </w:r>
            <w:r w:rsidRPr="007D2E7D">
              <w:rPr>
                <w:rFonts w:ascii="細明體" w:eastAsia="細明體" w:hAnsi="細明體" w:cs="細明體" w:hint="eastAsia"/>
                <w:kern w:val="0"/>
                <w:sz w:val="17"/>
                <w:szCs w:val="17"/>
                <w:lang w:val="en-GB"/>
              </w:rPr>
              <w:t>規則》附表</w:t>
            </w:r>
            <w:r w:rsidRPr="007D2E7D">
              <w:rPr>
                <w:rFonts w:ascii="Segoe UI" w:eastAsia="Times New Roman" w:hAnsi="Segoe UI" w:cs="Times New Roman"/>
                <w:kern w:val="0"/>
                <w:sz w:val="17"/>
                <w:szCs w:val="17"/>
                <w:lang w:val="en-GB"/>
              </w:rPr>
              <w:t>2</w:t>
            </w:r>
            <w:r w:rsidRPr="007D2E7D">
              <w:rPr>
                <w:rFonts w:ascii="細明體" w:eastAsia="細明體" w:hAnsi="細明體" w:cs="細明體" w:hint="eastAsia"/>
                <w:kern w:val="0"/>
                <w:sz w:val="17"/>
                <w:szCs w:val="17"/>
                <w:lang w:val="en-GB"/>
              </w:rPr>
              <w:t>列載的所有合資格準則者</w:t>
            </w:r>
            <w:r w:rsidRPr="007D2E7D">
              <w:rPr>
                <w:rFonts w:ascii="Segoe UI" w:eastAsia="Times New Roman" w:hAnsi="Segoe UI" w:cs="Times New Roman"/>
                <w:kern w:val="0"/>
                <w:sz w:val="17"/>
                <w:szCs w:val="17"/>
                <w:lang w:val="en-GB"/>
              </w:rPr>
              <w:t>)</w:t>
            </w:r>
            <w:r w:rsidRPr="007D2E7D">
              <w:rPr>
                <w:rFonts w:ascii="細明體" w:eastAsia="細明體" w:hAnsi="細明體" w:cs="細明體" w:hint="eastAsia"/>
                <w:kern w:val="0"/>
                <w:sz w:val="17"/>
                <w:szCs w:val="17"/>
                <w:lang w:val="en-GB"/>
              </w:rPr>
              <w:t>，或根據《</w:t>
            </w:r>
            <w:r w:rsidRPr="007D2E7D">
              <w:rPr>
                <w:rFonts w:ascii="Segoe UI" w:eastAsia="Times New Roman" w:hAnsi="Segoe UI" w:cs="Times New Roman"/>
                <w:kern w:val="0"/>
                <w:sz w:val="17"/>
                <w:szCs w:val="17"/>
                <w:lang w:val="en-GB"/>
              </w:rPr>
              <w:t>LAC</w:t>
            </w:r>
            <w:r w:rsidRPr="007D2E7D">
              <w:rPr>
                <w:rFonts w:ascii="細明體" w:eastAsia="細明體" w:hAnsi="細明體" w:cs="細明體" w:hint="eastAsia"/>
                <w:kern w:val="0"/>
                <w:sz w:val="17"/>
                <w:szCs w:val="17"/>
                <w:lang w:val="en-GB"/>
              </w:rPr>
              <w:t>規則》第</w:t>
            </w:r>
            <w:r w:rsidRPr="007D2E7D">
              <w:rPr>
                <w:rFonts w:ascii="Segoe UI" w:eastAsia="Times New Roman" w:hAnsi="Segoe UI" w:cs="Times New Roman"/>
                <w:kern w:val="0"/>
                <w:sz w:val="17"/>
                <w:szCs w:val="17"/>
                <w:lang w:val="en-GB"/>
              </w:rPr>
              <w:t>42</w:t>
            </w:r>
            <w:r w:rsidRPr="007D2E7D">
              <w:rPr>
                <w:rFonts w:ascii="細明體" w:eastAsia="細明體" w:hAnsi="細明體" w:cs="細明體" w:hint="eastAsia"/>
                <w:kern w:val="0"/>
                <w:sz w:val="17"/>
                <w:szCs w:val="17"/>
                <w:lang w:val="en-GB"/>
              </w:rPr>
              <w:t>條處置機制當局規定重要附屬公司在計算其內部吸收虧損能力時不得納入或停止納入的</w:t>
            </w:r>
            <w:r w:rsidRPr="007D2E7D">
              <w:rPr>
                <w:rFonts w:ascii="Segoe UI" w:eastAsia="Times New Roman" w:hAnsi="Segoe UI" w:cs="Times New Roman"/>
                <w:kern w:val="0"/>
                <w:sz w:val="17"/>
                <w:szCs w:val="17"/>
                <w:lang w:val="en-GB"/>
              </w:rPr>
              <w:t>T2</w:t>
            </w:r>
            <w:r w:rsidRPr="007D2E7D">
              <w:rPr>
                <w:rFonts w:ascii="細明體" w:eastAsia="細明體" w:hAnsi="細明體" w:cs="細明體" w:hint="eastAsia"/>
                <w:kern w:val="0"/>
                <w:sz w:val="17"/>
                <w:szCs w:val="17"/>
                <w:lang w:val="en-GB"/>
              </w:rPr>
              <w:t>資本票據的任何項目</w:t>
            </w:r>
            <w:r w:rsidRPr="007D2E7D">
              <w:rPr>
                <w:rFonts w:asciiTheme="minorEastAsia" w:hAnsiTheme="minorEastAsia" w:cs="Times New Roman" w:hint="eastAsia"/>
                <w:kern w:val="0"/>
                <w:sz w:val="17"/>
                <w:szCs w:val="17"/>
                <w:lang w:val="en-GB"/>
              </w:rPr>
              <w:t>。</w:t>
            </w:r>
          </w:p>
        </w:tc>
      </w:tr>
      <w:tr w:rsidR="007D2E7D" w:rsidRPr="007D2E7D" w14:paraId="240C014A" w14:textId="77777777" w:rsidTr="00EC28C0">
        <w:trPr>
          <w:trHeight w:val="373"/>
        </w:trPr>
        <w:tc>
          <w:tcPr>
            <w:tcW w:w="651" w:type="dxa"/>
          </w:tcPr>
          <w:p w14:paraId="06F67B05"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10</w:t>
            </w:r>
          </w:p>
        </w:tc>
        <w:tc>
          <w:tcPr>
            <w:tcW w:w="8563" w:type="dxa"/>
          </w:tcPr>
          <w:p w14:paraId="38DA26B7"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細明體" w:eastAsia="細明體" w:hAnsi="細明體" w:cs="細明體" w:hint="eastAsia"/>
                <w:kern w:val="0"/>
                <w:sz w:val="17"/>
                <w:szCs w:val="17"/>
                <w:lang w:val="en-GB"/>
              </w:rPr>
              <w:t>根據《</w:t>
            </w:r>
            <w:r w:rsidRPr="007D2E7D">
              <w:rPr>
                <w:rFonts w:ascii="Segoe UI" w:eastAsia="Times New Roman" w:hAnsi="Segoe UI" w:cs="Times New Roman"/>
                <w:kern w:val="0"/>
                <w:sz w:val="17"/>
                <w:szCs w:val="17"/>
                <w:lang w:val="en-GB"/>
              </w:rPr>
              <w:t>LAC</w:t>
            </w:r>
            <w:r w:rsidRPr="007D2E7D">
              <w:rPr>
                <w:rFonts w:ascii="細明體" w:eastAsia="細明體" w:hAnsi="細明體" w:cs="細明體" w:hint="eastAsia"/>
                <w:kern w:val="0"/>
                <w:sz w:val="17"/>
                <w:szCs w:val="17"/>
                <w:lang w:val="en-GB"/>
              </w:rPr>
              <w:t>規則》合資格被納入的</w:t>
            </w:r>
            <w:r w:rsidRPr="007D2E7D">
              <w:rPr>
                <w:rFonts w:ascii="Segoe UI" w:eastAsia="Times New Roman" w:hAnsi="Segoe UI" w:cs="Times New Roman"/>
                <w:kern w:val="0"/>
                <w:sz w:val="17"/>
                <w:szCs w:val="17"/>
                <w:lang w:val="en-GB"/>
              </w:rPr>
              <w:t>T2</w:t>
            </w:r>
            <w:r w:rsidRPr="007D2E7D">
              <w:rPr>
                <w:rFonts w:ascii="細明體" w:eastAsia="細明體" w:hAnsi="細明體" w:cs="細明體" w:hint="eastAsia"/>
                <w:kern w:val="0"/>
                <w:sz w:val="17"/>
                <w:szCs w:val="17"/>
                <w:lang w:val="en-GB"/>
              </w:rPr>
              <w:t>資本，</w:t>
            </w:r>
            <w:r w:rsidRPr="007D2E7D">
              <w:rPr>
                <w:rFonts w:ascii="Segoe UI" w:hAnsi="Segoe UI" w:cs="Segoe UI"/>
                <w:kern w:val="0"/>
                <w:sz w:val="17"/>
                <w:szCs w:val="17"/>
                <w:lang w:val="en-GB"/>
              </w:rPr>
              <w:t>以第</w:t>
            </w:r>
            <w:r w:rsidRPr="007D2E7D">
              <w:rPr>
                <w:rFonts w:ascii="Segoe UI" w:eastAsia="Times New Roman" w:hAnsi="Segoe UI" w:cs="Segoe UI"/>
                <w:kern w:val="0"/>
                <w:sz w:val="17"/>
                <w:szCs w:val="17"/>
                <w:lang w:val="en-GB"/>
              </w:rPr>
              <w:t>6</w:t>
            </w:r>
            <w:r w:rsidRPr="007D2E7D">
              <w:rPr>
                <w:rFonts w:ascii="Segoe UI" w:hAnsi="Segoe UI" w:cs="Segoe UI"/>
                <w:kern w:val="0"/>
                <w:sz w:val="17"/>
                <w:szCs w:val="17"/>
                <w:lang w:val="en-GB"/>
              </w:rPr>
              <w:t>行的值加第</w:t>
            </w:r>
            <w:r w:rsidRPr="007D2E7D">
              <w:rPr>
                <w:rFonts w:ascii="Segoe UI" w:eastAsia="Times New Roman" w:hAnsi="Segoe UI" w:cs="Segoe UI"/>
                <w:kern w:val="0"/>
                <w:sz w:val="17"/>
                <w:szCs w:val="17"/>
                <w:lang w:val="en-GB"/>
              </w:rPr>
              <w:t>7</w:t>
            </w:r>
            <w:r w:rsidRPr="007D2E7D">
              <w:rPr>
                <w:rFonts w:ascii="Segoe UI" w:hAnsi="Segoe UI" w:cs="Segoe UI"/>
                <w:kern w:val="0"/>
                <w:sz w:val="17"/>
                <w:szCs w:val="17"/>
                <w:lang w:val="en-GB"/>
              </w:rPr>
              <w:t>行</w:t>
            </w:r>
            <w:r w:rsidRPr="007D2E7D">
              <w:rPr>
                <w:rFonts w:ascii="Segoe UI" w:hAnsi="Segoe UI" w:cs="Segoe UI" w:hint="eastAsia"/>
                <w:kern w:val="0"/>
                <w:sz w:val="17"/>
                <w:szCs w:val="17"/>
                <w:lang w:val="en-GB"/>
              </w:rPr>
              <w:t>的</w:t>
            </w:r>
            <w:r w:rsidRPr="007D2E7D">
              <w:rPr>
                <w:rFonts w:ascii="Segoe UI" w:hAnsi="Segoe UI" w:cs="Segoe UI"/>
                <w:kern w:val="0"/>
                <w:sz w:val="17"/>
                <w:szCs w:val="17"/>
                <w:lang w:val="en-GB"/>
              </w:rPr>
              <w:t>值，然後減第</w:t>
            </w:r>
            <w:r w:rsidRPr="007D2E7D">
              <w:rPr>
                <w:rFonts w:ascii="Segoe UI" w:eastAsia="Times New Roman" w:hAnsi="Segoe UI" w:cs="Segoe UI"/>
                <w:kern w:val="0"/>
                <w:sz w:val="17"/>
                <w:szCs w:val="17"/>
                <w:lang w:val="en-GB"/>
              </w:rPr>
              <w:t>8</w:t>
            </w:r>
            <w:r w:rsidRPr="007D2E7D">
              <w:rPr>
                <w:rFonts w:ascii="Segoe UI" w:hAnsi="Segoe UI" w:cs="Segoe UI"/>
                <w:kern w:val="0"/>
                <w:sz w:val="17"/>
                <w:szCs w:val="17"/>
                <w:lang w:val="en-GB"/>
              </w:rPr>
              <w:t>與第</w:t>
            </w:r>
            <w:r w:rsidRPr="007D2E7D">
              <w:rPr>
                <w:rFonts w:ascii="Segoe UI" w:eastAsia="Times New Roman" w:hAnsi="Segoe UI" w:cs="Segoe UI"/>
                <w:kern w:val="0"/>
                <w:sz w:val="17"/>
                <w:szCs w:val="17"/>
                <w:lang w:val="en-GB"/>
              </w:rPr>
              <w:t>9</w:t>
            </w:r>
            <w:r w:rsidRPr="007D2E7D">
              <w:rPr>
                <w:rFonts w:ascii="Segoe UI" w:hAnsi="Segoe UI" w:cs="Segoe UI"/>
                <w:kern w:val="0"/>
                <w:sz w:val="17"/>
                <w:szCs w:val="17"/>
                <w:lang w:val="en-GB"/>
              </w:rPr>
              <w:t>行的值計算而得。</w:t>
            </w:r>
            <w:r w:rsidRPr="007D2E7D">
              <w:rPr>
                <w:rFonts w:ascii="細明體" w:eastAsia="細明體" w:hAnsi="細明體" w:cs="細明體" w:hint="eastAsia"/>
                <w:kern w:val="0"/>
                <w:sz w:val="17"/>
                <w:szCs w:val="17"/>
                <w:lang w:val="en-GB"/>
              </w:rPr>
              <w:t>。</w:t>
            </w:r>
          </w:p>
        </w:tc>
      </w:tr>
      <w:tr w:rsidR="007D2E7D" w:rsidRPr="007D2E7D" w14:paraId="4C281DC6" w14:textId="77777777" w:rsidTr="00EC28C0">
        <w:trPr>
          <w:trHeight w:val="373"/>
        </w:trPr>
        <w:tc>
          <w:tcPr>
            <w:tcW w:w="651" w:type="dxa"/>
          </w:tcPr>
          <w:p w14:paraId="7B9A404E"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11</w:t>
            </w:r>
          </w:p>
        </w:tc>
        <w:tc>
          <w:tcPr>
            <w:tcW w:w="8563" w:type="dxa"/>
          </w:tcPr>
          <w:p w14:paraId="67A1FB07"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Segoe UI" w:eastAsia="細明體" w:hAnsi="Segoe UI" w:cs="Segoe UI"/>
                <w:kern w:val="0"/>
                <w:sz w:val="17"/>
                <w:szCs w:val="17"/>
                <w:lang w:val="en-GB"/>
              </w:rPr>
              <w:t>由監管資本產生的</w:t>
            </w:r>
            <w:r w:rsidRPr="007D2E7D">
              <w:rPr>
                <w:rFonts w:ascii="Segoe UI" w:eastAsia="細明體" w:hAnsi="Segoe UI" w:cs="Segoe UI" w:hint="eastAsia"/>
                <w:kern w:val="0"/>
                <w:sz w:val="17"/>
                <w:szCs w:val="17"/>
                <w:lang w:val="en-GB"/>
              </w:rPr>
              <w:t>內</w:t>
            </w:r>
            <w:r w:rsidRPr="007D2E7D">
              <w:rPr>
                <w:rFonts w:ascii="Segoe UI" w:eastAsia="細明體" w:hAnsi="Segoe UI" w:cs="Segoe UI"/>
                <w:kern w:val="0"/>
                <w:sz w:val="17"/>
                <w:szCs w:val="17"/>
                <w:lang w:val="en-GB"/>
              </w:rPr>
              <w:t>部吸收虧損能力，數額為第</w:t>
            </w:r>
            <w:r w:rsidRPr="007D2E7D">
              <w:rPr>
                <w:rFonts w:ascii="Segoe UI" w:eastAsia="Times New Roman" w:hAnsi="Segoe UI" w:cs="Segoe UI"/>
                <w:kern w:val="0"/>
                <w:sz w:val="17"/>
                <w:szCs w:val="17"/>
                <w:lang w:val="en-GB"/>
              </w:rPr>
              <w:t>1</w:t>
            </w:r>
            <w:r w:rsidRPr="007D2E7D">
              <w:rPr>
                <w:rFonts w:ascii="Segoe UI" w:hAnsi="Segoe UI" w:cs="Segoe UI"/>
                <w:kern w:val="0"/>
                <w:sz w:val="17"/>
                <w:szCs w:val="17"/>
                <w:lang w:val="en-GB"/>
              </w:rPr>
              <w:t>、</w:t>
            </w:r>
            <w:r w:rsidRPr="007D2E7D">
              <w:rPr>
                <w:rFonts w:ascii="Segoe UI" w:eastAsia="Times New Roman" w:hAnsi="Segoe UI" w:cs="Segoe UI"/>
                <w:kern w:val="0"/>
                <w:sz w:val="17"/>
                <w:szCs w:val="17"/>
                <w:lang w:val="en-GB"/>
              </w:rPr>
              <w:t>5</w:t>
            </w:r>
            <w:r w:rsidRPr="007D2E7D">
              <w:rPr>
                <w:rFonts w:ascii="Segoe UI" w:hAnsi="Segoe UI" w:cs="Segoe UI"/>
                <w:kern w:val="0"/>
                <w:sz w:val="17"/>
                <w:szCs w:val="17"/>
                <w:lang w:val="en-GB"/>
              </w:rPr>
              <w:t>及</w:t>
            </w:r>
            <w:r w:rsidRPr="007D2E7D">
              <w:rPr>
                <w:rFonts w:ascii="Segoe UI" w:eastAsia="Times New Roman" w:hAnsi="Segoe UI" w:cs="Segoe UI"/>
                <w:kern w:val="0"/>
                <w:sz w:val="17"/>
                <w:szCs w:val="17"/>
                <w:lang w:val="en-GB"/>
              </w:rPr>
              <w:t>10</w:t>
            </w:r>
            <w:r w:rsidRPr="007D2E7D">
              <w:rPr>
                <w:rFonts w:ascii="Segoe UI" w:hAnsi="Segoe UI" w:cs="Segoe UI"/>
                <w:kern w:val="0"/>
                <w:sz w:val="17"/>
                <w:szCs w:val="17"/>
                <w:lang w:val="en-GB"/>
              </w:rPr>
              <w:t>行的值的總和。</w:t>
            </w:r>
          </w:p>
        </w:tc>
      </w:tr>
      <w:tr w:rsidR="007D2E7D" w:rsidRPr="007D2E7D" w14:paraId="4CD34D39" w14:textId="77777777" w:rsidTr="00EC28C0">
        <w:trPr>
          <w:trHeight w:val="373"/>
        </w:trPr>
        <w:tc>
          <w:tcPr>
            <w:tcW w:w="651" w:type="dxa"/>
          </w:tcPr>
          <w:p w14:paraId="3A0B13CA"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12</w:t>
            </w:r>
          </w:p>
        </w:tc>
        <w:tc>
          <w:tcPr>
            <w:tcW w:w="8563" w:type="dxa"/>
          </w:tcPr>
          <w:p w14:paraId="56030493" w14:textId="2F5D8E3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細明體" w:eastAsia="細明體" w:hAnsi="細明體" w:cs="細明體" w:hint="eastAsia"/>
                <w:kern w:val="0"/>
                <w:sz w:val="17"/>
                <w:szCs w:val="17"/>
                <w:lang w:val="en-GB"/>
              </w:rPr>
              <w:t>直接或間接向重要附屬公司的處置集團中的有關處置實體或非香港處置實體發行，亦由該實體直接或間接持有、根據《</w:t>
            </w:r>
            <w:r w:rsidRPr="007D2E7D">
              <w:rPr>
                <w:rFonts w:ascii="Segoe UI" w:eastAsia="Times New Roman" w:hAnsi="Segoe UI" w:cs="Times New Roman"/>
                <w:kern w:val="0"/>
                <w:sz w:val="17"/>
                <w:szCs w:val="17"/>
                <w:lang w:val="en-GB"/>
              </w:rPr>
              <w:t>LAC</w:t>
            </w:r>
            <w:r w:rsidRPr="007D2E7D">
              <w:rPr>
                <w:rFonts w:ascii="細明體" w:eastAsia="細明體" w:hAnsi="細明體" w:cs="細明體" w:hint="eastAsia"/>
                <w:kern w:val="0"/>
                <w:sz w:val="17"/>
                <w:szCs w:val="17"/>
                <w:lang w:val="en-GB"/>
              </w:rPr>
              <w:t>規則》第</w:t>
            </w:r>
            <w:r w:rsidRPr="007D2E7D">
              <w:rPr>
                <w:rFonts w:ascii="Segoe UI" w:eastAsia="Times New Roman" w:hAnsi="Segoe UI" w:cs="Times New Roman"/>
                <w:kern w:val="0"/>
                <w:sz w:val="17"/>
                <w:szCs w:val="17"/>
                <w:lang w:val="en-GB"/>
              </w:rPr>
              <w:t>39(c)</w:t>
            </w:r>
            <w:r w:rsidRPr="007D2E7D">
              <w:rPr>
                <w:rFonts w:ascii="細明體" w:eastAsia="細明體" w:hAnsi="細明體" w:cs="細明體" w:hint="eastAsia"/>
                <w:kern w:val="0"/>
                <w:sz w:val="17"/>
                <w:szCs w:val="17"/>
                <w:lang w:val="en-GB"/>
              </w:rPr>
              <w:t>條計入內部吸收虧損能力的內部非資本</w:t>
            </w:r>
            <w:r w:rsidRPr="007D2E7D">
              <w:rPr>
                <w:rFonts w:ascii="Segoe UI" w:eastAsia="Times New Roman" w:hAnsi="Segoe UI" w:cs="Times New Roman"/>
                <w:kern w:val="0"/>
                <w:sz w:val="17"/>
                <w:szCs w:val="17"/>
                <w:lang w:val="en-GB"/>
              </w:rPr>
              <w:t>LAC</w:t>
            </w:r>
            <w:r w:rsidRPr="007D2E7D">
              <w:rPr>
                <w:rFonts w:asciiTheme="minorEastAsia" w:hAnsiTheme="minorEastAsia" w:cs="Times New Roman" w:hint="eastAsia"/>
                <w:kern w:val="0"/>
                <w:sz w:val="17"/>
                <w:szCs w:val="17"/>
                <w:lang w:val="en-GB"/>
              </w:rPr>
              <w:t>債務</w:t>
            </w:r>
            <w:r w:rsidRPr="007D2E7D">
              <w:rPr>
                <w:rFonts w:ascii="細明體" w:eastAsia="細明體" w:hAnsi="細明體" w:cs="細明體" w:hint="eastAsia"/>
                <w:kern w:val="0"/>
                <w:sz w:val="17"/>
                <w:szCs w:val="17"/>
                <w:lang w:val="en-GB"/>
              </w:rPr>
              <w:t>票據</w:t>
            </w:r>
            <w:r w:rsidR="00EC100C" w:rsidRPr="00AA7144">
              <w:rPr>
                <w:rFonts w:ascii="Segoe UI" w:eastAsia="新細明體" w:hAnsi="Segoe UI" w:cs="Segoe UI" w:hint="eastAsia"/>
                <w:sz w:val="17"/>
                <w:szCs w:val="17"/>
              </w:rPr>
              <w:t>，</w:t>
            </w:r>
            <w:r w:rsidR="00EC100C" w:rsidRPr="00AA7144">
              <w:rPr>
                <w:rFonts w:ascii="Segoe UI" w:eastAsia="新細明體" w:hAnsi="Segoe UI" w:cs="Segoe UI" w:hint="eastAsia"/>
                <w:sz w:val="17"/>
                <w:szCs w:val="17"/>
                <w:lang w:eastAsia="zh-HK"/>
              </w:rPr>
              <w:t>但須</w:t>
            </w:r>
            <w:r w:rsidR="00EC100C" w:rsidRPr="00AA7144">
              <w:rPr>
                <w:rFonts w:ascii="Segoe UI" w:eastAsia="新細明體" w:hAnsi="Segoe UI" w:cs="Segoe UI" w:hint="eastAsia"/>
                <w:sz w:val="17"/>
                <w:szCs w:val="17"/>
              </w:rPr>
              <w:t>消除</w:t>
            </w:r>
            <w:r w:rsidR="00EC100C" w:rsidRPr="00AA7144">
              <w:rPr>
                <w:rFonts w:ascii="Segoe UI" w:eastAsia="新細明體" w:hAnsi="Segoe UI" w:cs="Segoe UI" w:hint="eastAsia"/>
                <w:sz w:val="17"/>
                <w:szCs w:val="17"/>
                <w:lang w:eastAsia="zh-HK"/>
              </w:rPr>
              <w:t>就該等</w:t>
            </w:r>
            <w:r w:rsidR="00EC100C" w:rsidRPr="00AA7144">
              <w:rPr>
                <w:rFonts w:ascii="Segoe UI" w:eastAsia="新細明體" w:hAnsi="Segoe UI" w:cs="Segoe UI" w:hint="eastAsia"/>
                <w:sz w:val="17"/>
                <w:szCs w:val="17"/>
              </w:rPr>
              <w:t>票據</w:t>
            </w:r>
            <w:r w:rsidR="00EC100C" w:rsidRPr="00AA7144">
              <w:rPr>
                <w:rFonts w:ascii="Segoe UI" w:eastAsia="新細明體" w:hAnsi="Segoe UI" w:cs="Segoe UI" w:hint="eastAsia"/>
                <w:sz w:val="17"/>
                <w:szCs w:val="17"/>
                <w:lang w:eastAsia="zh-HK"/>
              </w:rPr>
              <w:t>，</w:t>
            </w:r>
            <w:r w:rsidR="00EC100C" w:rsidRPr="00AA7144">
              <w:rPr>
                <w:rFonts w:ascii="Segoe UI" w:eastAsia="新細明體" w:hAnsi="Segoe UI" w:cs="Segoe UI" w:hint="eastAsia"/>
                <w:sz w:val="17"/>
                <w:szCs w:val="17"/>
              </w:rPr>
              <w:t>因</w:t>
            </w:r>
            <w:r w:rsidR="00EC100C" w:rsidRPr="007D2E7D">
              <w:rPr>
                <w:rFonts w:ascii="細明體" w:eastAsia="細明體" w:hAnsi="細明體" w:cs="細明體" w:hint="eastAsia"/>
                <w:kern w:val="0"/>
                <w:sz w:val="17"/>
                <w:szCs w:val="17"/>
                <w:lang w:val="en-GB"/>
              </w:rPr>
              <w:t>重要附屬公司</w:t>
            </w:r>
            <w:r w:rsidR="00EC100C" w:rsidRPr="00AA7144">
              <w:rPr>
                <w:rFonts w:ascii="Segoe UI" w:eastAsia="新細明體" w:hAnsi="Segoe UI" w:cs="Segoe UI" w:hint="eastAsia"/>
                <w:sz w:val="17"/>
                <w:szCs w:val="17"/>
              </w:rPr>
              <w:t>本身信用風險變動</w:t>
            </w:r>
            <w:r w:rsidR="00EC100C" w:rsidRPr="00AA7144">
              <w:rPr>
                <w:rFonts w:ascii="Segoe UI" w:eastAsia="新細明體" w:hAnsi="Segoe UI" w:cs="Segoe UI" w:hint="eastAsia"/>
                <w:sz w:val="17"/>
                <w:szCs w:val="17"/>
                <w:lang w:eastAsia="zh-HK"/>
              </w:rPr>
              <w:t>而</w:t>
            </w:r>
            <w:r w:rsidR="00EC100C" w:rsidRPr="00AA7144">
              <w:rPr>
                <w:rFonts w:ascii="Segoe UI" w:eastAsia="新細明體" w:hAnsi="Segoe UI" w:cs="Segoe UI" w:hint="eastAsia"/>
                <w:sz w:val="17"/>
                <w:szCs w:val="17"/>
              </w:rPr>
              <w:t>產生的</w:t>
            </w:r>
            <w:r w:rsidR="00995A3F">
              <w:rPr>
                <w:rFonts w:ascii="Segoe UI" w:eastAsia="新細明體" w:hAnsi="Segoe UI" w:cs="Segoe UI" w:hint="eastAsia"/>
                <w:sz w:val="17"/>
                <w:szCs w:val="17"/>
              </w:rPr>
              <w:t>任何</w:t>
            </w:r>
            <w:r w:rsidR="00EC100C" w:rsidRPr="00AA7144">
              <w:rPr>
                <w:rFonts w:ascii="Segoe UI" w:eastAsia="新細明體" w:hAnsi="Segoe UI" w:cs="Segoe UI" w:hint="eastAsia"/>
                <w:sz w:val="17"/>
                <w:szCs w:val="17"/>
              </w:rPr>
              <w:t>公平價值損益（如《資本規則》第</w:t>
            </w:r>
            <w:r w:rsidR="00EC100C" w:rsidRPr="00AA7144">
              <w:rPr>
                <w:rFonts w:ascii="Segoe UI" w:eastAsia="新細明體" w:hAnsi="Segoe UI" w:cs="Segoe UI"/>
                <w:sz w:val="17"/>
                <w:szCs w:val="17"/>
              </w:rPr>
              <w:t>38(2)(b)</w:t>
            </w:r>
            <w:r w:rsidR="00EC100C" w:rsidRPr="00AA7144">
              <w:rPr>
                <w:rFonts w:ascii="Segoe UI" w:eastAsia="新細明體" w:hAnsi="Segoe UI" w:cs="Segoe UI" w:hint="eastAsia"/>
                <w:sz w:val="17"/>
                <w:szCs w:val="17"/>
              </w:rPr>
              <w:t>條所述並已計入</w:t>
            </w:r>
            <w:r w:rsidR="006A230D" w:rsidRPr="006A230D">
              <w:rPr>
                <w:rFonts w:ascii="Segoe UI" w:eastAsia="新細明體" w:hAnsi="Segoe UI" w:cs="Segoe UI"/>
                <w:sz w:val="17"/>
                <w:szCs w:val="17"/>
              </w:rPr>
              <w:t>模版</w:t>
            </w:r>
            <w:r w:rsidR="006A230D" w:rsidRPr="006A230D">
              <w:rPr>
                <w:rFonts w:ascii="Segoe UI" w:eastAsia="新細明體" w:hAnsi="Segoe UI" w:cs="Segoe UI"/>
                <w:sz w:val="17"/>
                <w:szCs w:val="17"/>
              </w:rPr>
              <w:t xml:space="preserve"> CC1</w:t>
            </w:r>
            <w:r w:rsidR="006A230D" w:rsidRPr="006A230D">
              <w:rPr>
                <w:rFonts w:ascii="Segoe UI" w:eastAsia="新細明體" w:hAnsi="Segoe UI" w:cs="Segoe UI"/>
                <w:sz w:val="17"/>
                <w:szCs w:val="17"/>
              </w:rPr>
              <w:t>的</w:t>
            </w:r>
            <w:r w:rsidR="00EC100C" w:rsidRPr="00AA7144">
              <w:rPr>
                <w:rFonts w:ascii="Segoe UI" w:eastAsia="新細明體" w:hAnsi="Segoe UI" w:cs="Segoe UI" w:hint="eastAsia"/>
                <w:sz w:val="17"/>
                <w:szCs w:val="17"/>
              </w:rPr>
              <w:t>第</w:t>
            </w:r>
            <w:r w:rsidR="00EC100C" w:rsidRPr="00AA7144">
              <w:rPr>
                <w:rFonts w:ascii="Segoe UI" w:eastAsia="新細明體" w:hAnsi="Segoe UI" w:cs="Segoe UI"/>
                <w:sz w:val="17"/>
                <w:szCs w:val="17"/>
              </w:rPr>
              <w:t>14</w:t>
            </w:r>
            <w:r w:rsidR="00EC100C" w:rsidRPr="00AA7144">
              <w:rPr>
                <w:rFonts w:ascii="Segoe UI" w:eastAsia="新細明體" w:hAnsi="Segoe UI" w:cs="Segoe UI" w:hint="eastAsia"/>
                <w:sz w:val="17"/>
                <w:szCs w:val="17"/>
              </w:rPr>
              <w:t>行）</w:t>
            </w:r>
            <w:r w:rsidRPr="007D2E7D">
              <w:rPr>
                <w:rFonts w:ascii="細明體" w:eastAsia="細明體" w:hAnsi="細明體" w:cs="細明體" w:hint="eastAsia"/>
                <w:kern w:val="0"/>
                <w:sz w:val="17"/>
                <w:szCs w:val="17"/>
                <w:lang w:val="en-GB"/>
              </w:rPr>
              <w:t>。</w:t>
            </w:r>
          </w:p>
        </w:tc>
      </w:tr>
      <w:tr w:rsidR="007D2E7D" w:rsidRPr="007D2E7D" w14:paraId="3A1AD01E" w14:textId="77777777" w:rsidTr="00EC28C0">
        <w:trPr>
          <w:trHeight w:val="373"/>
        </w:trPr>
        <w:tc>
          <w:tcPr>
            <w:tcW w:w="651" w:type="dxa"/>
          </w:tcPr>
          <w:p w14:paraId="61466B08"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lastRenderedPageBreak/>
              <w:t>17</w:t>
            </w:r>
          </w:p>
        </w:tc>
        <w:tc>
          <w:tcPr>
            <w:tcW w:w="8563" w:type="dxa"/>
          </w:tcPr>
          <w:p w14:paraId="6584FE40"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細明體" w:eastAsia="細明體" w:hAnsi="細明體" w:cs="細明體" w:hint="eastAsia"/>
                <w:kern w:val="0"/>
                <w:sz w:val="17"/>
                <w:szCs w:val="17"/>
                <w:lang w:val="en-GB"/>
              </w:rPr>
              <w:t>調整前由非資本</w:t>
            </w:r>
            <w:r w:rsidRPr="007D2E7D">
              <w:rPr>
                <w:rFonts w:ascii="Segoe UI" w:eastAsia="Times New Roman" w:hAnsi="Segoe UI" w:cs="Times New Roman"/>
                <w:kern w:val="0"/>
                <w:sz w:val="17"/>
                <w:szCs w:val="17"/>
                <w:lang w:val="en-GB"/>
              </w:rPr>
              <w:t>LAC</w:t>
            </w:r>
            <w:r w:rsidRPr="007D2E7D">
              <w:rPr>
                <w:rFonts w:ascii="細明體" w:eastAsia="細明體" w:hAnsi="細明體" w:cs="細明體" w:hint="eastAsia"/>
                <w:kern w:val="0"/>
                <w:sz w:val="17"/>
                <w:szCs w:val="17"/>
                <w:lang w:val="en-GB"/>
              </w:rPr>
              <w:t>債務票據產生的內部吸收虧損能力。第</w:t>
            </w:r>
            <w:r w:rsidRPr="007D2E7D">
              <w:rPr>
                <w:rFonts w:ascii="Segoe UI" w:eastAsia="Times New Roman" w:hAnsi="Segoe UI" w:cs="Times New Roman"/>
                <w:kern w:val="0"/>
                <w:sz w:val="17"/>
                <w:szCs w:val="17"/>
                <w:lang w:val="en-GB"/>
              </w:rPr>
              <w:t>17</w:t>
            </w:r>
            <w:r w:rsidRPr="007D2E7D">
              <w:rPr>
                <w:rFonts w:ascii="細明體" w:eastAsia="細明體" w:hAnsi="細明體" w:cs="細明體" w:hint="eastAsia"/>
                <w:kern w:val="0"/>
                <w:sz w:val="17"/>
                <w:szCs w:val="17"/>
                <w:lang w:val="en-GB"/>
              </w:rPr>
              <w:t>行的值與第</w:t>
            </w:r>
            <w:r w:rsidRPr="007D2E7D">
              <w:rPr>
                <w:rFonts w:ascii="Segoe UI" w:eastAsia="Times New Roman" w:hAnsi="Segoe UI" w:cs="Times New Roman"/>
                <w:kern w:val="0"/>
                <w:sz w:val="17"/>
                <w:szCs w:val="17"/>
                <w:lang w:val="en-GB"/>
              </w:rPr>
              <w:t>12</w:t>
            </w:r>
            <w:r w:rsidRPr="007D2E7D">
              <w:rPr>
                <w:rFonts w:ascii="細明體" w:eastAsia="細明體" w:hAnsi="細明體" w:cs="細明體" w:hint="eastAsia"/>
                <w:kern w:val="0"/>
                <w:sz w:val="17"/>
                <w:szCs w:val="17"/>
                <w:lang w:val="en-GB"/>
              </w:rPr>
              <w:t>行的值相同。</w:t>
            </w:r>
          </w:p>
        </w:tc>
      </w:tr>
      <w:tr w:rsidR="007D2E7D" w:rsidRPr="007D2E7D" w14:paraId="21426AC7" w14:textId="77777777" w:rsidTr="00EC28C0">
        <w:trPr>
          <w:trHeight w:val="373"/>
        </w:trPr>
        <w:tc>
          <w:tcPr>
            <w:tcW w:w="651" w:type="dxa"/>
          </w:tcPr>
          <w:p w14:paraId="31AED3D5"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18</w:t>
            </w:r>
          </w:p>
        </w:tc>
        <w:tc>
          <w:tcPr>
            <w:tcW w:w="8563" w:type="dxa"/>
          </w:tcPr>
          <w:p w14:paraId="1B01706B"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細明體" w:eastAsia="細明體" w:hAnsi="細明體" w:cs="細明體" w:hint="eastAsia"/>
                <w:kern w:val="0"/>
                <w:sz w:val="17"/>
                <w:szCs w:val="17"/>
                <w:lang w:val="en-GB"/>
              </w:rPr>
              <w:t>調整前的內部吸收虧損能力，數額為第</w:t>
            </w:r>
            <w:r w:rsidRPr="007D2E7D">
              <w:rPr>
                <w:rFonts w:ascii="Segoe UI" w:eastAsia="Times New Roman" w:hAnsi="Segoe UI" w:cs="Times New Roman"/>
                <w:kern w:val="0"/>
                <w:sz w:val="17"/>
                <w:szCs w:val="17"/>
                <w:lang w:val="en-GB"/>
              </w:rPr>
              <w:t>11</w:t>
            </w:r>
            <w:r w:rsidRPr="007D2E7D">
              <w:rPr>
                <w:rFonts w:ascii="細明體" w:eastAsia="細明體" w:hAnsi="細明體" w:cs="細明體" w:hint="eastAsia"/>
                <w:kern w:val="0"/>
                <w:sz w:val="17"/>
                <w:szCs w:val="17"/>
                <w:lang w:val="en-GB"/>
              </w:rPr>
              <w:t>與第</w:t>
            </w:r>
            <w:r w:rsidRPr="007D2E7D">
              <w:rPr>
                <w:rFonts w:ascii="Segoe UI" w:eastAsia="Times New Roman" w:hAnsi="Segoe UI" w:cs="Times New Roman"/>
                <w:kern w:val="0"/>
                <w:sz w:val="17"/>
                <w:szCs w:val="17"/>
                <w:lang w:val="en-GB"/>
              </w:rPr>
              <w:t>17</w:t>
            </w:r>
            <w:r w:rsidRPr="007D2E7D">
              <w:rPr>
                <w:rFonts w:ascii="細明體" w:eastAsia="細明體" w:hAnsi="細明體" w:cs="細明體" w:hint="eastAsia"/>
                <w:kern w:val="0"/>
                <w:sz w:val="17"/>
                <w:szCs w:val="17"/>
                <w:lang w:val="en-GB"/>
              </w:rPr>
              <w:t>行的值的總和。</w:t>
            </w:r>
          </w:p>
        </w:tc>
      </w:tr>
      <w:tr w:rsidR="007D2E7D" w:rsidRPr="007D2E7D" w14:paraId="15374D15" w14:textId="77777777" w:rsidTr="00EC28C0">
        <w:trPr>
          <w:trHeight w:val="373"/>
        </w:trPr>
        <w:tc>
          <w:tcPr>
            <w:tcW w:w="651" w:type="dxa"/>
          </w:tcPr>
          <w:p w14:paraId="0C0706B9"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19</w:t>
            </w:r>
          </w:p>
        </w:tc>
        <w:tc>
          <w:tcPr>
            <w:tcW w:w="8563" w:type="dxa"/>
          </w:tcPr>
          <w:p w14:paraId="0499A40E"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細明體" w:eastAsia="細明體" w:hAnsi="細明體" w:cs="細明體" w:hint="eastAsia"/>
                <w:kern w:val="0"/>
                <w:sz w:val="17"/>
                <w:szCs w:val="17"/>
                <w:lang w:val="en-GB"/>
              </w:rPr>
              <w:t>扣減重要附屬公司的</w:t>
            </w:r>
            <w:r w:rsidRPr="007D2E7D">
              <w:rPr>
                <w:rFonts w:ascii="Segoe UI" w:eastAsia="Times New Roman" w:hAnsi="Segoe UI" w:cs="Times New Roman"/>
                <w:kern w:val="0"/>
                <w:sz w:val="17"/>
                <w:szCs w:val="17"/>
                <w:lang w:val="en-GB"/>
              </w:rPr>
              <w:t>LAC</w:t>
            </w:r>
            <w:r w:rsidRPr="007D2E7D">
              <w:rPr>
                <w:rFonts w:ascii="細明體" w:eastAsia="細明體" w:hAnsi="細明體" w:cs="細明體" w:hint="eastAsia"/>
                <w:kern w:val="0"/>
                <w:sz w:val="17"/>
                <w:szCs w:val="17"/>
                <w:lang w:val="en-GB"/>
              </w:rPr>
              <w:t>綜合集團與在該集團之外的集團公司之間、與合資格列為內部吸收虧損能力的項目對應的風險承擔</w:t>
            </w:r>
            <w:r w:rsidRPr="007D2E7D">
              <w:rPr>
                <w:rFonts w:asciiTheme="minorEastAsia" w:hAnsiTheme="minorEastAsia" w:cs="Times New Roman" w:hint="eastAsia"/>
                <w:kern w:val="0"/>
                <w:sz w:val="17"/>
                <w:szCs w:val="17"/>
                <w:lang w:val="en-GB"/>
              </w:rPr>
              <w:t>。</w:t>
            </w:r>
            <w:r w:rsidRPr="007D2E7D">
              <w:rPr>
                <w:rFonts w:ascii="Segoe UI" w:hAnsi="Segoe UI" w:cs="Segoe UI" w:hint="eastAsia"/>
                <w:kern w:val="0"/>
                <w:sz w:val="17"/>
                <w:szCs w:val="17"/>
                <w:lang w:val="en-GB"/>
              </w:rPr>
              <w:t>在</w:t>
            </w:r>
            <w:r w:rsidRPr="007D2E7D">
              <w:rPr>
                <w:rFonts w:ascii="Segoe UI" w:hAnsi="Segoe UI" w:cs="Segoe UI"/>
                <w:kern w:val="0"/>
                <w:sz w:val="17"/>
                <w:szCs w:val="17"/>
                <w:lang w:val="en-GB"/>
              </w:rPr>
              <w:t>此</w:t>
            </w:r>
            <w:r w:rsidRPr="007D2E7D">
              <w:rPr>
                <w:rFonts w:ascii="Segoe UI" w:hAnsi="Segoe UI" w:cs="Segoe UI" w:hint="eastAsia"/>
                <w:kern w:val="0"/>
                <w:sz w:val="17"/>
                <w:szCs w:val="17"/>
                <w:lang w:val="en-GB"/>
              </w:rPr>
              <w:t>行</w:t>
            </w:r>
            <w:r w:rsidRPr="007D2E7D">
              <w:rPr>
                <w:rFonts w:ascii="Segoe UI" w:hAnsi="Segoe UI" w:cs="Segoe UI"/>
                <w:kern w:val="0"/>
                <w:sz w:val="17"/>
                <w:szCs w:val="17"/>
                <w:lang w:val="en-GB"/>
              </w:rPr>
              <w:t>填報所持有由屬於並非</w:t>
            </w:r>
            <w:r w:rsidRPr="007D2E7D">
              <w:rPr>
                <w:rFonts w:ascii="細明體" w:eastAsia="細明體" w:hAnsi="細明體" w:cs="細明體" w:hint="eastAsia"/>
                <w:kern w:val="0"/>
                <w:sz w:val="17"/>
                <w:szCs w:val="17"/>
                <w:lang w:val="en-GB"/>
              </w:rPr>
              <w:t>重要附屬公司</w:t>
            </w:r>
            <w:r w:rsidRPr="007D2E7D">
              <w:rPr>
                <w:rFonts w:ascii="Segoe UI" w:hAnsi="Segoe UI" w:cs="Segoe UI"/>
                <w:kern w:val="0"/>
                <w:sz w:val="17"/>
                <w:szCs w:val="17"/>
                <w:lang w:val="en-GB"/>
              </w:rPr>
              <w:t>的</w:t>
            </w:r>
            <w:r w:rsidRPr="007D2E7D">
              <w:rPr>
                <w:rFonts w:ascii="Segoe UI" w:hAnsi="Segoe UI" w:cs="Segoe UI"/>
                <w:kern w:val="0"/>
                <w:sz w:val="17"/>
                <w:szCs w:val="17"/>
                <w:lang w:val="en-GB"/>
              </w:rPr>
              <w:t>LAC</w:t>
            </w:r>
            <w:r w:rsidRPr="007D2E7D">
              <w:rPr>
                <w:rFonts w:ascii="Segoe UI" w:hAnsi="Segoe UI" w:cs="Segoe UI"/>
                <w:kern w:val="0"/>
                <w:sz w:val="17"/>
                <w:szCs w:val="17"/>
                <w:lang w:val="en-GB"/>
              </w:rPr>
              <w:t>綜合集團成員的集團公司的金融業實體發行的任何非資本</w:t>
            </w:r>
            <w:r w:rsidRPr="007D2E7D">
              <w:rPr>
                <w:rFonts w:ascii="Segoe UI" w:hAnsi="Segoe UI" w:cs="Segoe UI"/>
                <w:kern w:val="0"/>
                <w:sz w:val="17"/>
                <w:szCs w:val="17"/>
                <w:lang w:val="en-GB"/>
              </w:rPr>
              <w:t>LAC</w:t>
            </w:r>
            <w:r w:rsidRPr="007D2E7D">
              <w:rPr>
                <w:rFonts w:ascii="Segoe UI" w:hAnsi="Segoe UI" w:cs="Segoe UI"/>
                <w:kern w:val="0"/>
                <w:sz w:val="17"/>
                <w:szCs w:val="17"/>
                <w:lang w:val="en-GB"/>
              </w:rPr>
              <w:t>負債，計算方法遵照</w:t>
            </w:r>
            <w:r w:rsidRPr="007D2E7D">
              <w:rPr>
                <w:rFonts w:ascii="Segoe UI" w:eastAsia="細明體" w:hAnsi="Segoe UI" w:cs="Segoe UI"/>
                <w:kern w:val="0"/>
                <w:sz w:val="17"/>
                <w:szCs w:val="17"/>
                <w:lang w:val="en-GB"/>
              </w:rPr>
              <w:t>《</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規則》第</w:t>
            </w:r>
            <w:r w:rsidRPr="007D2E7D">
              <w:rPr>
                <w:rFonts w:ascii="Segoe UI" w:eastAsia="Times New Roman" w:hAnsi="Segoe UI" w:cs="Segoe UI" w:hint="eastAsia"/>
                <w:kern w:val="0"/>
                <w:sz w:val="17"/>
                <w:szCs w:val="17"/>
                <w:lang w:val="en-GB"/>
              </w:rPr>
              <w:t>40</w:t>
            </w:r>
            <w:r w:rsidRPr="007D2E7D">
              <w:rPr>
                <w:rFonts w:ascii="Segoe UI" w:eastAsia="Times New Roman" w:hAnsi="Segoe UI" w:cs="Segoe UI"/>
                <w:kern w:val="0"/>
                <w:sz w:val="17"/>
                <w:szCs w:val="17"/>
                <w:lang w:val="en-GB"/>
              </w:rPr>
              <w:t>(1)(b)</w:t>
            </w:r>
            <w:r w:rsidRPr="007D2E7D">
              <w:rPr>
                <w:rFonts w:ascii="Segoe UI" w:hAnsi="Segoe UI" w:cs="Segoe UI"/>
                <w:kern w:val="0"/>
                <w:sz w:val="17"/>
                <w:szCs w:val="17"/>
                <w:lang w:val="en-GB"/>
              </w:rPr>
              <w:t>條及附表</w:t>
            </w:r>
            <w:r w:rsidRPr="007D2E7D">
              <w:rPr>
                <w:rFonts w:ascii="Segoe UI" w:eastAsia="Times New Roman" w:hAnsi="Segoe UI" w:cs="Segoe UI"/>
                <w:kern w:val="0"/>
                <w:sz w:val="17"/>
                <w:szCs w:val="17"/>
                <w:lang w:val="en-GB"/>
              </w:rPr>
              <w:t>4</w:t>
            </w:r>
            <w:r w:rsidRPr="007D2E7D">
              <w:rPr>
                <w:rFonts w:ascii="Segoe UI" w:hAnsi="Segoe UI" w:cs="Segoe UI"/>
                <w:kern w:val="0"/>
                <w:sz w:val="17"/>
                <w:szCs w:val="17"/>
                <w:lang w:val="en-GB"/>
              </w:rPr>
              <w:t>。</w:t>
            </w:r>
            <w:r w:rsidRPr="007D2E7D">
              <w:rPr>
                <w:rFonts w:ascii="Segoe UI" w:eastAsia="Times New Roman" w:hAnsi="Segoe UI" w:cs="Times New Roman"/>
                <w:kern w:val="0"/>
                <w:sz w:val="17"/>
                <w:szCs w:val="17"/>
                <w:lang w:val="en-GB"/>
              </w:rPr>
              <w:t xml:space="preserve"> </w:t>
            </w:r>
          </w:p>
        </w:tc>
      </w:tr>
      <w:tr w:rsidR="007D2E7D" w:rsidRPr="007D2E7D" w14:paraId="00E129B3" w14:textId="77777777" w:rsidTr="00EC28C0">
        <w:trPr>
          <w:trHeight w:val="373"/>
        </w:trPr>
        <w:tc>
          <w:tcPr>
            <w:tcW w:w="651" w:type="dxa"/>
          </w:tcPr>
          <w:p w14:paraId="0594E79D"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20</w:t>
            </w:r>
          </w:p>
        </w:tc>
        <w:tc>
          <w:tcPr>
            <w:tcW w:w="8563" w:type="dxa"/>
            <w:shd w:val="clear" w:color="auto" w:fill="auto"/>
          </w:tcPr>
          <w:p w14:paraId="3C86225D"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Segoe UI" w:eastAsia="細明體" w:hAnsi="Segoe UI" w:cs="Segoe UI" w:hint="eastAsia"/>
                <w:kern w:val="0"/>
                <w:sz w:val="17"/>
                <w:szCs w:val="17"/>
                <w:lang w:val="en-GB"/>
              </w:rPr>
              <w:t>扣減所持有其本身的非資本</w:t>
            </w:r>
            <w:r w:rsidRPr="007D2E7D">
              <w:rPr>
                <w:rFonts w:ascii="Segoe UI" w:eastAsia="細明體" w:hAnsi="Segoe UI" w:cs="Segoe UI"/>
                <w:kern w:val="0"/>
                <w:sz w:val="17"/>
                <w:szCs w:val="17"/>
                <w:lang w:val="en-GB"/>
              </w:rPr>
              <w:t>LAC</w:t>
            </w:r>
            <w:r w:rsidRPr="007D2E7D">
              <w:rPr>
                <w:rFonts w:ascii="Segoe UI" w:eastAsia="細明體" w:hAnsi="Segoe UI" w:cs="Segoe UI" w:hint="eastAsia"/>
                <w:kern w:val="0"/>
                <w:sz w:val="17"/>
                <w:szCs w:val="17"/>
                <w:lang w:val="en-GB"/>
              </w:rPr>
              <w:t>負債</w:t>
            </w:r>
            <w:r w:rsidRPr="007D2E7D">
              <w:rPr>
                <w:rFonts w:ascii="Segoe UI" w:hAnsi="Segoe UI" w:cs="Segoe UI"/>
                <w:kern w:val="0"/>
                <w:sz w:val="17"/>
                <w:szCs w:val="17"/>
                <w:lang w:val="en-GB"/>
              </w:rPr>
              <w:t>。</w:t>
            </w:r>
            <w:r w:rsidRPr="007D2E7D">
              <w:rPr>
                <w:rFonts w:ascii="Segoe UI" w:hAnsi="Segoe UI" w:cs="Segoe UI" w:hint="eastAsia"/>
                <w:kern w:val="0"/>
                <w:sz w:val="17"/>
                <w:szCs w:val="17"/>
                <w:lang w:val="en-GB"/>
              </w:rPr>
              <w:t>在</w:t>
            </w:r>
            <w:r w:rsidRPr="007D2E7D">
              <w:rPr>
                <w:rFonts w:ascii="Segoe UI" w:hAnsi="Segoe UI" w:cs="Segoe UI"/>
                <w:kern w:val="0"/>
                <w:sz w:val="17"/>
                <w:szCs w:val="17"/>
                <w:lang w:val="en-GB"/>
              </w:rPr>
              <w:t>此行填報按照</w:t>
            </w:r>
            <w:r w:rsidRPr="007D2E7D">
              <w:rPr>
                <w:rFonts w:ascii="Segoe UI" w:eastAsia="細明體" w:hAnsi="Segoe UI" w:cs="Segoe UI"/>
                <w:kern w:val="0"/>
                <w:sz w:val="17"/>
                <w:szCs w:val="17"/>
                <w:lang w:val="en-GB"/>
              </w:rPr>
              <w:t>《</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規則》第</w:t>
            </w:r>
            <w:r w:rsidRPr="007D2E7D">
              <w:rPr>
                <w:rFonts w:ascii="Segoe UI" w:eastAsia="Times New Roman" w:hAnsi="Segoe UI" w:cs="Times New Roman"/>
                <w:kern w:val="0"/>
                <w:sz w:val="17"/>
                <w:szCs w:val="17"/>
                <w:lang w:val="en-GB"/>
              </w:rPr>
              <w:t>40(1)(a)</w:t>
            </w:r>
            <w:r w:rsidRPr="007D2E7D">
              <w:rPr>
                <w:rFonts w:ascii="Segoe UI" w:hAnsi="Segoe UI" w:cs="Segoe UI"/>
                <w:kern w:val="0"/>
                <w:sz w:val="17"/>
                <w:szCs w:val="17"/>
                <w:lang w:val="en-GB"/>
              </w:rPr>
              <w:t>條及附表</w:t>
            </w:r>
            <w:r w:rsidRPr="007D2E7D">
              <w:rPr>
                <w:rFonts w:ascii="Segoe UI" w:eastAsia="Times New Roman" w:hAnsi="Segoe UI" w:cs="Segoe UI"/>
                <w:kern w:val="0"/>
                <w:sz w:val="17"/>
                <w:szCs w:val="17"/>
                <w:lang w:val="en-GB"/>
              </w:rPr>
              <w:t>4</w:t>
            </w:r>
            <w:r w:rsidRPr="007D2E7D">
              <w:rPr>
                <w:rFonts w:ascii="Segoe UI" w:hAnsi="Segoe UI" w:cs="Segoe UI"/>
                <w:kern w:val="0"/>
                <w:sz w:val="17"/>
                <w:szCs w:val="17"/>
                <w:lang w:val="en-GB"/>
              </w:rPr>
              <w:t>應從</w:t>
            </w:r>
            <w:r w:rsidRPr="007D2E7D">
              <w:rPr>
                <w:rFonts w:ascii="細明體" w:eastAsia="細明體" w:hAnsi="細明體" w:cs="細明體" w:hint="eastAsia"/>
                <w:kern w:val="0"/>
                <w:sz w:val="17"/>
                <w:szCs w:val="17"/>
                <w:lang w:val="en-GB"/>
              </w:rPr>
              <w:t>重要附屬公司</w:t>
            </w:r>
            <w:r w:rsidRPr="007D2E7D">
              <w:rPr>
                <w:rFonts w:ascii="Segoe UI" w:hAnsi="Segoe UI" w:cs="Segoe UI"/>
                <w:kern w:val="0"/>
                <w:sz w:val="17"/>
                <w:szCs w:val="17"/>
                <w:lang w:val="en-GB"/>
              </w:rPr>
              <w:t>的</w:t>
            </w:r>
            <w:r w:rsidRPr="007D2E7D">
              <w:rPr>
                <w:rFonts w:ascii="Segoe UI" w:hAnsi="Segoe UI" w:cs="Segoe UI" w:hint="eastAsia"/>
                <w:kern w:val="0"/>
                <w:sz w:val="17"/>
                <w:szCs w:val="17"/>
                <w:lang w:val="en-GB"/>
              </w:rPr>
              <w:t>內</w:t>
            </w:r>
            <w:r w:rsidRPr="007D2E7D">
              <w:rPr>
                <w:rFonts w:ascii="Segoe UI" w:hAnsi="Segoe UI" w:cs="Segoe UI"/>
                <w:kern w:val="0"/>
                <w:sz w:val="17"/>
                <w:szCs w:val="17"/>
                <w:lang w:val="en-GB"/>
              </w:rPr>
              <w:t>部</w:t>
            </w:r>
            <w:r w:rsidRPr="007D2E7D">
              <w:rPr>
                <w:rFonts w:ascii="Segoe UI" w:eastAsia="細明體" w:hAnsi="Segoe UI" w:cs="Segoe UI"/>
                <w:kern w:val="0"/>
                <w:sz w:val="17"/>
                <w:szCs w:val="17"/>
                <w:lang w:val="en-GB"/>
              </w:rPr>
              <w:t>吸收虧損能力扣減的數額。</w:t>
            </w:r>
          </w:p>
        </w:tc>
      </w:tr>
      <w:tr w:rsidR="007D2E7D" w:rsidRPr="007D2E7D" w14:paraId="266D599D" w14:textId="77777777" w:rsidTr="00EC28C0">
        <w:trPr>
          <w:trHeight w:val="373"/>
        </w:trPr>
        <w:tc>
          <w:tcPr>
            <w:tcW w:w="651" w:type="dxa"/>
          </w:tcPr>
          <w:p w14:paraId="59095852"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21</w:t>
            </w:r>
          </w:p>
        </w:tc>
        <w:tc>
          <w:tcPr>
            <w:tcW w:w="8563" w:type="dxa"/>
            <w:shd w:val="clear" w:color="auto" w:fill="FFFFFF" w:themeFill="background1"/>
          </w:tcPr>
          <w:p w14:paraId="568E26A5"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Segoe UI" w:eastAsia="細明體" w:hAnsi="Segoe UI" w:cs="Segoe UI"/>
                <w:kern w:val="0"/>
                <w:sz w:val="17"/>
                <w:szCs w:val="17"/>
                <w:lang w:val="en-GB"/>
              </w:rPr>
              <w:t>對</w:t>
            </w:r>
            <w:r w:rsidRPr="007D2E7D">
              <w:rPr>
                <w:rFonts w:ascii="Segoe UI" w:eastAsia="細明體" w:hAnsi="Segoe UI" w:cs="Segoe UI" w:hint="eastAsia"/>
                <w:kern w:val="0"/>
                <w:sz w:val="17"/>
                <w:szCs w:val="17"/>
                <w:lang w:val="en-GB"/>
              </w:rPr>
              <w:t>內</w:t>
            </w:r>
            <w:r w:rsidRPr="007D2E7D">
              <w:rPr>
                <w:rFonts w:ascii="Segoe UI" w:eastAsia="細明體" w:hAnsi="Segoe UI" w:cs="Segoe UI"/>
                <w:kern w:val="0"/>
                <w:sz w:val="17"/>
                <w:szCs w:val="17"/>
                <w:lang w:val="en-GB"/>
              </w:rPr>
              <w:t>部吸收虧損能力作出的其他調整</w:t>
            </w:r>
            <w:r w:rsidRPr="007D2E7D">
              <w:rPr>
                <w:rFonts w:ascii="Segoe UI" w:hAnsi="Segoe UI" w:cs="Segoe UI"/>
                <w:kern w:val="0"/>
                <w:sz w:val="17"/>
                <w:szCs w:val="17"/>
                <w:lang w:val="en-GB"/>
              </w:rPr>
              <w:t>。例如根據《</w:t>
            </w:r>
            <w:r w:rsidRPr="007D2E7D">
              <w:rPr>
                <w:rFonts w:ascii="Segoe UI" w:hAnsi="Segoe UI" w:cs="Segoe UI"/>
                <w:kern w:val="0"/>
                <w:sz w:val="17"/>
                <w:szCs w:val="17"/>
                <w:lang w:val="en-GB"/>
              </w:rPr>
              <w:t>LAC</w:t>
            </w:r>
            <w:r w:rsidRPr="007D2E7D">
              <w:rPr>
                <w:rFonts w:ascii="Segoe UI" w:hAnsi="Segoe UI" w:cs="Segoe UI"/>
                <w:kern w:val="0"/>
                <w:sz w:val="17"/>
                <w:szCs w:val="17"/>
                <w:lang w:val="en-GB"/>
              </w:rPr>
              <w:t>規則》第</w:t>
            </w:r>
            <w:r w:rsidRPr="007D2E7D">
              <w:rPr>
                <w:rFonts w:ascii="Segoe UI" w:hAnsi="Segoe UI" w:cs="Segoe UI"/>
                <w:kern w:val="0"/>
                <w:sz w:val="17"/>
                <w:szCs w:val="17"/>
                <w:lang w:val="en-GB"/>
              </w:rPr>
              <w:t>42</w:t>
            </w:r>
            <w:r w:rsidRPr="007D2E7D">
              <w:rPr>
                <w:rFonts w:ascii="Segoe UI" w:hAnsi="Segoe UI" w:cs="Segoe UI"/>
                <w:kern w:val="0"/>
                <w:sz w:val="17"/>
                <w:szCs w:val="17"/>
                <w:lang w:val="en-GB"/>
              </w:rPr>
              <w:t>條處置機制當局規定</w:t>
            </w:r>
            <w:r w:rsidRPr="007D2E7D">
              <w:rPr>
                <w:rFonts w:ascii="細明體" w:eastAsia="細明體" w:hAnsi="細明體" w:cs="細明體" w:hint="eastAsia"/>
                <w:kern w:val="0"/>
                <w:sz w:val="17"/>
                <w:szCs w:val="17"/>
                <w:lang w:val="en-GB"/>
              </w:rPr>
              <w:t>重要附屬公司</w:t>
            </w:r>
            <w:r w:rsidRPr="007D2E7D">
              <w:rPr>
                <w:rFonts w:ascii="Segoe UI" w:hAnsi="Segoe UI" w:cs="Segoe UI"/>
                <w:kern w:val="0"/>
                <w:sz w:val="17"/>
                <w:szCs w:val="17"/>
                <w:lang w:val="en-GB"/>
              </w:rPr>
              <w:t>在計算其</w:t>
            </w:r>
            <w:r w:rsidRPr="007D2E7D">
              <w:rPr>
                <w:rFonts w:ascii="Segoe UI" w:hAnsi="Segoe UI" w:cs="Segoe UI" w:hint="eastAsia"/>
                <w:kern w:val="0"/>
                <w:sz w:val="17"/>
                <w:szCs w:val="17"/>
                <w:lang w:val="en-GB"/>
              </w:rPr>
              <w:t>內</w:t>
            </w:r>
            <w:r w:rsidRPr="007D2E7D">
              <w:rPr>
                <w:rFonts w:ascii="Segoe UI" w:hAnsi="Segoe UI" w:cs="Segoe UI"/>
                <w:kern w:val="0"/>
                <w:sz w:val="17"/>
                <w:szCs w:val="17"/>
                <w:lang w:val="en-GB"/>
              </w:rPr>
              <w:t>部吸收虧損能力時不得納入或停止納入的非資本</w:t>
            </w:r>
            <w:r w:rsidRPr="007D2E7D">
              <w:rPr>
                <w:rFonts w:ascii="Segoe UI" w:eastAsia="Times New Roman" w:hAnsi="Segoe UI" w:cs="Segoe UI"/>
                <w:kern w:val="0"/>
                <w:sz w:val="17"/>
                <w:szCs w:val="17"/>
                <w:lang w:val="en-GB"/>
              </w:rPr>
              <w:t>LAC</w:t>
            </w:r>
            <w:r w:rsidRPr="007D2E7D">
              <w:rPr>
                <w:rFonts w:ascii="Segoe UI" w:hAnsi="Segoe UI" w:cs="Segoe UI"/>
                <w:kern w:val="0"/>
                <w:sz w:val="17"/>
                <w:szCs w:val="17"/>
                <w:lang w:val="en-GB"/>
              </w:rPr>
              <w:t>負債的任何項目</w:t>
            </w:r>
            <w:r w:rsidRPr="007D2E7D">
              <w:rPr>
                <w:rFonts w:ascii="Segoe UI" w:hAnsi="Segoe UI" w:cs="Segoe UI" w:hint="eastAsia"/>
                <w:kern w:val="0"/>
                <w:sz w:val="17"/>
                <w:szCs w:val="17"/>
                <w:lang w:val="en-GB"/>
              </w:rPr>
              <w:t>。</w:t>
            </w:r>
          </w:p>
        </w:tc>
      </w:tr>
      <w:tr w:rsidR="007D2E7D" w:rsidRPr="007D2E7D" w14:paraId="1B0E3E68" w14:textId="77777777" w:rsidTr="00EC28C0">
        <w:trPr>
          <w:trHeight w:val="373"/>
        </w:trPr>
        <w:tc>
          <w:tcPr>
            <w:tcW w:w="651" w:type="dxa"/>
          </w:tcPr>
          <w:p w14:paraId="4C13B56D"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22</w:t>
            </w:r>
          </w:p>
        </w:tc>
        <w:tc>
          <w:tcPr>
            <w:tcW w:w="8563" w:type="dxa"/>
            <w:shd w:val="clear" w:color="auto" w:fill="FFFFFF" w:themeFill="background1"/>
          </w:tcPr>
          <w:p w14:paraId="2B23E4D3"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Segoe UI" w:eastAsia="細明體" w:hAnsi="Segoe UI" w:cs="Segoe UI"/>
                <w:kern w:val="0"/>
                <w:sz w:val="17"/>
                <w:szCs w:val="17"/>
                <w:lang w:val="en-GB"/>
              </w:rPr>
              <w:t>扣減後</w:t>
            </w:r>
            <w:r w:rsidRPr="007D2E7D">
              <w:rPr>
                <w:rFonts w:ascii="細明體" w:eastAsia="細明體" w:hAnsi="細明體" w:cs="細明體" w:hint="eastAsia"/>
                <w:kern w:val="0"/>
                <w:sz w:val="17"/>
                <w:szCs w:val="17"/>
                <w:lang w:val="en-GB"/>
              </w:rPr>
              <w:t>重要附屬公司</w:t>
            </w:r>
            <w:r w:rsidRPr="007D2E7D">
              <w:rPr>
                <w:rFonts w:ascii="Segoe UI" w:eastAsia="細明體" w:hAnsi="Segoe UI" w:cs="Segoe UI"/>
                <w:kern w:val="0"/>
                <w:sz w:val="17"/>
                <w:szCs w:val="17"/>
                <w:lang w:val="en-GB"/>
              </w:rPr>
              <w:t>在</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綜合集團層面的</w:t>
            </w:r>
            <w:r w:rsidRPr="007D2E7D">
              <w:rPr>
                <w:rFonts w:ascii="Segoe UI" w:eastAsia="細明體" w:hAnsi="Segoe UI" w:cs="Segoe UI" w:hint="eastAsia"/>
                <w:kern w:val="0"/>
                <w:sz w:val="17"/>
                <w:szCs w:val="17"/>
                <w:lang w:val="en-GB"/>
              </w:rPr>
              <w:t>內</w:t>
            </w:r>
            <w:r w:rsidRPr="007D2E7D">
              <w:rPr>
                <w:rFonts w:ascii="Segoe UI" w:eastAsia="細明體" w:hAnsi="Segoe UI" w:cs="Segoe UI"/>
                <w:kern w:val="0"/>
                <w:sz w:val="17"/>
                <w:szCs w:val="17"/>
                <w:lang w:val="en-GB"/>
              </w:rPr>
              <w:t>部吸收虧損能力</w:t>
            </w:r>
            <w:r w:rsidRPr="007D2E7D">
              <w:rPr>
                <w:rFonts w:ascii="Segoe UI" w:hAnsi="Segoe UI" w:cs="Segoe UI"/>
                <w:kern w:val="0"/>
                <w:sz w:val="17"/>
                <w:szCs w:val="17"/>
                <w:lang w:val="en-GB"/>
              </w:rPr>
              <w:t>，以第</w:t>
            </w:r>
            <w:r w:rsidRPr="007D2E7D">
              <w:rPr>
                <w:rFonts w:ascii="Segoe UI" w:eastAsia="Times New Roman" w:hAnsi="Segoe UI" w:cs="Segoe UI"/>
                <w:kern w:val="0"/>
                <w:sz w:val="17"/>
                <w:szCs w:val="17"/>
                <w:lang w:val="en-GB"/>
              </w:rPr>
              <w:t>18</w:t>
            </w:r>
            <w:r w:rsidRPr="007D2E7D">
              <w:rPr>
                <w:rFonts w:ascii="Segoe UI" w:hAnsi="Segoe UI" w:cs="Segoe UI"/>
                <w:kern w:val="0"/>
                <w:sz w:val="17"/>
                <w:szCs w:val="17"/>
                <w:lang w:val="en-GB"/>
              </w:rPr>
              <w:t>行的值減第</w:t>
            </w:r>
            <w:r w:rsidRPr="007D2E7D">
              <w:rPr>
                <w:rFonts w:ascii="Segoe UI" w:eastAsia="Times New Roman" w:hAnsi="Segoe UI" w:cs="Segoe UI"/>
                <w:kern w:val="0"/>
                <w:sz w:val="17"/>
                <w:szCs w:val="17"/>
                <w:lang w:val="en-GB"/>
              </w:rPr>
              <w:t>19</w:t>
            </w:r>
            <w:r w:rsidRPr="007D2E7D">
              <w:rPr>
                <w:rFonts w:ascii="Segoe UI" w:hAnsi="Segoe UI" w:cs="Segoe UI"/>
                <w:kern w:val="0"/>
                <w:sz w:val="17"/>
                <w:szCs w:val="17"/>
                <w:lang w:val="en-GB"/>
              </w:rPr>
              <w:t>、</w:t>
            </w:r>
            <w:r w:rsidRPr="007D2E7D">
              <w:rPr>
                <w:rFonts w:ascii="Segoe UI" w:eastAsia="Times New Roman" w:hAnsi="Segoe UI" w:cs="Segoe UI"/>
                <w:kern w:val="0"/>
                <w:sz w:val="17"/>
                <w:szCs w:val="17"/>
                <w:lang w:val="en-GB"/>
              </w:rPr>
              <w:t>20</w:t>
            </w:r>
            <w:r w:rsidRPr="007D2E7D">
              <w:rPr>
                <w:rFonts w:ascii="Segoe UI" w:hAnsi="Segoe UI" w:cs="Segoe UI"/>
                <w:kern w:val="0"/>
                <w:sz w:val="17"/>
                <w:szCs w:val="17"/>
                <w:lang w:val="en-GB"/>
              </w:rPr>
              <w:t>與</w:t>
            </w:r>
            <w:r w:rsidRPr="007D2E7D">
              <w:rPr>
                <w:rFonts w:ascii="Segoe UI" w:eastAsia="Times New Roman" w:hAnsi="Segoe UI" w:cs="Segoe UI"/>
                <w:kern w:val="0"/>
                <w:sz w:val="17"/>
                <w:szCs w:val="17"/>
                <w:lang w:val="en-GB"/>
              </w:rPr>
              <w:t>21</w:t>
            </w:r>
            <w:r w:rsidRPr="007D2E7D">
              <w:rPr>
                <w:rFonts w:ascii="Segoe UI" w:hAnsi="Segoe UI" w:cs="Segoe UI"/>
                <w:kern w:val="0"/>
                <w:sz w:val="17"/>
                <w:szCs w:val="17"/>
                <w:lang w:val="en-GB"/>
              </w:rPr>
              <w:t>行的值的總和計算而得。</w:t>
            </w:r>
          </w:p>
        </w:tc>
      </w:tr>
      <w:tr w:rsidR="007D2E7D" w:rsidRPr="007D2E7D" w14:paraId="110643F2" w14:textId="77777777" w:rsidTr="00EC28C0">
        <w:trPr>
          <w:trHeight w:val="373"/>
        </w:trPr>
        <w:tc>
          <w:tcPr>
            <w:tcW w:w="651" w:type="dxa"/>
          </w:tcPr>
          <w:p w14:paraId="0C7CE7C3"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23</w:t>
            </w:r>
          </w:p>
        </w:tc>
        <w:tc>
          <w:tcPr>
            <w:tcW w:w="8563" w:type="dxa"/>
            <w:shd w:val="clear" w:color="auto" w:fill="FFFFFF" w:themeFill="background1"/>
          </w:tcPr>
          <w:p w14:paraId="2ED3DE5C"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細明體" w:eastAsia="細明體" w:hAnsi="細明體" w:cs="細明體" w:hint="eastAsia"/>
                <w:kern w:val="0"/>
                <w:sz w:val="17"/>
                <w:szCs w:val="17"/>
                <w:lang w:val="en-GB"/>
              </w:rPr>
              <w:t>重要附屬公司</w:t>
            </w:r>
            <w:r w:rsidRPr="007D2E7D">
              <w:rPr>
                <w:rFonts w:ascii="Segoe UI" w:eastAsia="細明體" w:hAnsi="Segoe UI" w:cs="Segoe UI"/>
                <w:kern w:val="0"/>
                <w:sz w:val="17"/>
                <w:szCs w:val="17"/>
                <w:lang w:val="en-GB"/>
              </w:rPr>
              <w:t>在</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綜合集團層面的《</w:t>
            </w:r>
            <w:r w:rsidRPr="007D2E7D">
              <w:rPr>
                <w:rFonts w:ascii="Segoe UI" w:eastAsia="細明體" w:hAnsi="Segoe UI" w:cs="Segoe UI"/>
                <w:kern w:val="0"/>
                <w:sz w:val="17"/>
                <w:szCs w:val="17"/>
                <w:lang w:val="en-GB"/>
              </w:rPr>
              <w:t>LAC</w:t>
            </w:r>
            <w:r w:rsidRPr="007D2E7D">
              <w:rPr>
                <w:rFonts w:ascii="Segoe UI" w:eastAsia="細明體" w:hAnsi="Segoe UI" w:cs="Segoe UI"/>
                <w:kern w:val="0"/>
                <w:sz w:val="17"/>
                <w:szCs w:val="17"/>
                <w:lang w:val="en-GB"/>
              </w:rPr>
              <w:t>規則》下的風險加權數額</w:t>
            </w:r>
            <w:r w:rsidRPr="007D2E7D">
              <w:rPr>
                <w:rFonts w:ascii="Segoe UI" w:hAnsi="Segoe UI" w:cs="Segoe UI"/>
                <w:kern w:val="0"/>
                <w:sz w:val="17"/>
                <w:szCs w:val="17"/>
                <w:lang w:val="en-GB"/>
              </w:rPr>
              <w:t>。</w:t>
            </w:r>
            <w:r w:rsidRPr="007D2E7D">
              <w:rPr>
                <w:rFonts w:ascii="Segoe UI" w:hAnsi="Segoe UI" w:cs="Segoe UI" w:hint="eastAsia"/>
                <w:kern w:val="0"/>
                <w:sz w:val="17"/>
                <w:szCs w:val="17"/>
                <w:lang w:val="en-GB"/>
              </w:rPr>
              <w:t>如重要附屬公司的</w:t>
            </w:r>
            <w:r w:rsidRPr="007D2E7D">
              <w:rPr>
                <w:rFonts w:ascii="Segoe UI" w:hAnsi="Segoe UI" w:cs="Segoe UI" w:hint="eastAsia"/>
                <w:kern w:val="0"/>
                <w:sz w:val="17"/>
                <w:szCs w:val="17"/>
                <w:lang w:val="en-GB"/>
              </w:rPr>
              <w:t>LAC</w:t>
            </w:r>
            <w:r w:rsidRPr="007D2E7D">
              <w:rPr>
                <w:rFonts w:ascii="Segoe UI" w:hAnsi="Segoe UI" w:cs="Segoe UI" w:hint="eastAsia"/>
                <w:kern w:val="0"/>
                <w:sz w:val="17"/>
                <w:szCs w:val="17"/>
                <w:lang w:val="en-GB"/>
              </w:rPr>
              <w:t>綜合集團與其為計算監管資本的資本綜合集團相同，且無需按照《</w:t>
            </w:r>
            <w:r w:rsidRPr="007D2E7D">
              <w:rPr>
                <w:rFonts w:ascii="Segoe UI" w:hAnsi="Segoe UI" w:cs="Segoe UI"/>
                <w:kern w:val="0"/>
                <w:sz w:val="17"/>
                <w:szCs w:val="17"/>
                <w:lang w:val="en-GB"/>
              </w:rPr>
              <w:t>LAC</w:t>
            </w:r>
            <w:r w:rsidRPr="007D2E7D">
              <w:rPr>
                <w:rFonts w:ascii="Segoe UI" w:hAnsi="Segoe UI" w:cs="Segoe UI" w:hint="eastAsia"/>
                <w:kern w:val="0"/>
                <w:sz w:val="17"/>
                <w:szCs w:val="17"/>
                <w:lang w:val="en-GB"/>
              </w:rPr>
              <w:t>規則》第</w:t>
            </w:r>
            <w:r w:rsidRPr="007D2E7D">
              <w:rPr>
                <w:rFonts w:ascii="Segoe UI" w:hAnsi="Segoe UI" w:cs="Segoe UI" w:hint="eastAsia"/>
                <w:kern w:val="0"/>
                <w:sz w:val="17"/>
                <w:szCs w:val="17"/>
                <w:lang w:val="en-GB"/>
              </w:rPr>
              <w:t>40</w:t>
            </w:r>
            <w:r w:rsidRPr="007D2E7D">
              <w:rPr>
                <w:rFonts w:ascii="Segoe UI" w:hAnsi="Segoe UI" w:cs="Segoe UI" w:hint="eastAsia"/>
                <w:kern w:val="0"/>
                <w:sz w:val="17"/>
                <w:szCs w:val="17"/>
                <w:lang w:val="en-GB"/>
              </w:rPr>
              <w:t>條從其內部吸收虧損能力扣減任何項目</w:t>
            </w:r>
            <w:r w:rsidRPr="007D2E7D">
              <w:rPr>
                <w:rFonts w:ascii="Segoe UI" w:hAnsi="Segoe UI" w:cs="Segoe UI"/>
                <w:kern w:val="0"/>
                <w:sz w:val="17"/>
                <w:szCs w:val="17"/>
                <w:lang w:val="en-GB"/>
              </w:rPr>
              <w:t>(</w:t>
            </w:r>
            <w:r w:rsidRPr="007D2E7D">
              <w:rPr>
                <w:rFonts w:ascii="Segoe UI" w:hAnsi="Segoe UI" w:cs="Segoe UI" w:hint="eastAsia"/>
                <w:kern w:val="0"/>
                <w:sz w:val="17"/>
                <w:szCs w:val="17"/>
                <w:lang w:val="en-GB"/>
              </w:rPr>
              <w:t>根據《</w:t>
            </w:r>
            <w:r w:rsidRPr="007D2E7D">
              <w:rPr>
                <w:rFonts w:ascii="Segoe UI" w:hAnsi="Segoe UI" w:cs="Segoe UI"/>
                <w:kern w:val="0"/>
                <w:sz w:val="17"/>
                <w:szCs w:val="17"/>
                <w:lang w:val="en-GB"/>
              </w:rPr>
              <w:t>LAC</w:t>
            </w:r>
            <w:r w:rsidRPr="007D2E7D">
              <w:rPr>
                <w:rFonts w:ascii="Segoe UI" w:hAnsi="Segoe UI" w:cs="Segoe UI" w:hint="eastAsia"/>
                <w:kern w:val="0"/>
                <w:sz w:val="17"/>
                <w:szCs w:val="17"/>
                <w:lang w:val="en-GB"/>
              </w:rPr>
              <w:t>規則》第</w:t>
            </w:r>
            <w:r w:rsidRPr="007D2E7D">
              <w:rPr>
                <w:rFonts w:ascii="Segoe UI" w:hAnsi="Segoe UI" w:cs="Segoe UI"/>
                <w:kern w:val="0"/>
                <w:sz w:val="17"/>
                <w:szCs w:val="17"/>
                <w:lang w:val="en-GB"/>
              </w:rPr>
              <w:t xml:space="preserve">15(4) </w:t>
            </w:r>
            <w:r w:rsidRPr="007D2E7D">
              <w:rPr>
                <w:rFonts w:ascii="Segoe UI" w:hAnsi="Segoe UI" w:cs="Segoe UI" w:hint="eastAsia"/>
                <w:kern w:val="0"/>
                <w:sz w:val="17"/>
                <w:szCs w:val="17"/>
                <w:lang w:val="en-GB"/>
              </w:rPr>
              <w:t>或</w:t>
            </w:r>
            <w:r w:rsidRPr="007D2E7D">
              <w:rPr>
                <w:rFonts w:ascii="Segoe UI" w:hAnsi="Segoe UI" w:cs="Segoe UI"/>
                <w:kern w:val="0"/>
                <w:sz w:val="17"/>
                <w:szCs w:val="17"/>
                <w:lang w:val="en-GB"/>
              </w:rPr>
              <w:t>16(4)</w:t>
            </w:r>
            <w:r w:rsidRPr="007D2E7D">
              <w:rPr>
                <w:rFonts w:ascii="Segoe UI" w:hAnsi="Segoe UI" w:cs="Segoe UI" w:hint="eastAsia"/>
                <w:kern w:val="0"/>
                <w:sz w:val="17"/>
                <w:szCs w:val="17"/>
                <w:lang w:val="en-GB"/>
              </w:rPr>
              <w:t>條獲處置機制當局以書面批准更改釐定《</w:t>
            </w:r>
            <w:r w:rsidRPr="007D2E7D">
              <w:rPr>
                <w:rFonts w:ascii="Segoe UI" w:hAnsi="Segoe UI" w:cs="Segoe UI"/>
                <w:kern w:val="0"/>
                <w:sz w:val="17"/>
                <w:szCs w:val="17"/>
                <w:lang w:val="en-GB"/>
              </w:rPr>
              <w:t>LAC</w:t>
            </w:r>
            <w:r w:rsidRPr="007D2E7D">
              <w:rPr>
                <w:rFonts w:ascii="Segoe UI" w:hAnsi="Segoe UI" w:cs="Segoe UI" w:hint="eastAsia"/>
                <w:kern w:val="0"/>
                <w:sz w:val="17"/>
                <w:szCs w:val="17"/>
                <w:lang w:val="en-GB"/>
              </w:rPr>
              <w:t>規則》下計算風險加權數額的方法的情況除外</w:t>
            </w:r>
            <w:r w:rsidRPr="007D2E7D">
              <w:rPr>
                <w:rFonts w:ascii="Segoe UI" w:hAnsi="Segoe UI" w:cs="Segoe UI"/>
                <w:kern w:val="0"/>
                <w:sz w:val="17"/>
                <w:szCs w:val="17"/>
                <w:lang w:val="en-GB"/>
              </w:rPr>
              <w:t>)</w:t>
            </w:r>
            <w:r w:rsidRPr="007D2E7D">
              <w:rPr>
                <w:rFonts w:ascii="Segoe UI" w:hAnsi="Segoe UI" w:cs="Segoe UI" w:hint="eastAsia"/>
                <w:kern w:val="0"/>
                <w:sz w:val="17"/>
                <w:szCs w:val="17"/>
                <w:lang w:val="en-GB"/>
              </w:rPr>
              <w:t>，在此行填報的數額會相等於模版</w:t>
            </w:r>
            <w:r w:rsidRPr="007D2E7D">
              <w:rPr>
                <w:rFonts w:ascii="Segoe UI" w:hAnsi="Segoe UI" w:cs="Segoe UI"/>
                <w:kern w:val="0"/>
                <w:sz w:val="17"/>
                <w:szCs w:val="17"/>
                <w:lang w:val="en-GB"/>
              </w:rPr>
              <w:t>CC1</w:t>
            </w:r>
            <w:r w:rsidRPr="007D2E7D">
              <w:rPr>
                <w:rFonts w:ascii="Segoe UI" w:hAnsi="Segoe UI" w:cs="Segoe UI" w:hint="eastAsia"/>
                <w:kern w:val="0"/>
                <w:sz w:val="17"/>
                <w:szCs w:val="17"/>
                <w:lang w:val="en-GB"/>
              </w:rPr>
              <w:t>第</w:t>
            </w:r>
            <w:r w:rsidRPr="007D2E7D">
              <w:rPr>
                <w:rFonts w:ascii="Segoe UI" w:hAnsi="Segoe UI" w:cs="Segoe UI"/>
                <w:kern w:val="0"/>
                <w:sz w:val="17"/>
                <w:szCs w:val="17"/>
                <w:lang w:val="en-GB"/>
              </w:rPr>
              <w:t>60</w:t>
            </w:r>
            <w:r w:rsidRPr="007D2E7D">
              <w:rPr>
                <w:rFonts w:ascii="Segoe UI" w:hAnsi="Segoe UI" w:cs="Segoe UI" w:hint="eastAsia"/>
                <w:kern w:val="0"/>
                <w:sz w:val="17"/>
                <w:szCs w:val="17"/>
                <w:lang w:val="en-GB"/>
              </w:rPr>
              <w:t>行的數額。</w:t>
            </w:r>
            <w:r w:rsidRPr="007D2E7D">
              <w:rPr>
                <w:rFonts w:ascii="Segoe UI" w:eastAsia="Times New Roman" w:hAnsi="Segoe UI" w:cs="Times New Roman"/>
                <w:kern w:val="0"/>
                <w:sz w:val="17"/>
                <w:szCs w:val="17"/>
                <w:lang w:val="en-GB"/>
              </w:rPr>
              <w:t xml:space="preserve"> </w:t>
            </w:r>
          </w:p>
        </w:tc>
      </w:tr>
      <w:tr w:rsidR="007D2E7D" w:rsidRPr="007D2E7D" w14:paraId="3097C383" w14:textId="77777777" w:rsidTr="00EC28C0">
        <w:trPr>
          <w:trHeight w:val="373"/>
        </w:trPr>
        <w:tc>
          <w:tcPr>
            <w:tcW w:w="651" w:type="dxa"/>
          </w:tcPr>
          <w:p w14:paraId="38694A32"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24</w:t>
            </w:r>
          </w:p>
        </w:tc>
        <w:tc>
          <w:tcPr>
            <w:tcW w:w="8563" w:type="dxa"/>
            <w:shd w:val="clear" w:color="auto" w:fill="FFFFFF" w:themeFill="background1"/>
          </w:tcPr>
          <w:p w14:paraId="3A502B3E"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細明體" w:eastAsia="細明體" w:hAnsi="細明體" w:cs="細明體" w:hint="eastAsia"/>
                <w:kern w:val="0"/>
                <w:sz w:val="17"/>
                <w:szCs w:val="17"/>
                <w:lang w:val="en-GB"/>
              </w:rPr>
              <w:t>重要附屬公司</w:t>
            </w:r>
            <w:r w:rsidRPr="007D2E7D">
              <w:rPr>
                <w:rFonts w:ascii="Segoe UI" w:eastAsia="細明體" w:hAnsi="Segoe UI" w:cs="Segoe UI"/>
                <w:kern w:val="0"/>
                <w:sz w:val="17"/>
                <w:szCs w:val="17"/>
                <w:lang w:val="en-GB"/>
              </w:rPr>
              <w:t>在</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綜合集團層面的《</w:t>
            </w:r>
            <w:r w:rsidRPr="007D2E7D">
              <w:rPr>
                <w:rFonts w:ascii="Segoe UI" w:eastAsia="細明體" w:hAnsi="Segoe UI" w:cs="Segoe UI"/>
                <w:kern w:val="0"/>
                <w:sz w:val="17"/>
                <w:szCs w:val="17"/>
                <w:lang w:val="en-GB"/>
              </w:rPr>
              <w:t>LAC</w:t>
            </w:r>
            <w:r w:rsidRPr="007D2E7D">
              <w:rPr>
                <w:rFonts w:ascii="Segoe UI" w:eastAsia="細明體" w:hAnsi="Segoe UI" w:cs="Segoe UI"/>
                <w:kern w:val="0"/>
                <w:sz w:val="17"/>
                <w:szCs w:val="17"/>
                <w:lang w:val="en-GB"/>
              </w:rPr>
              <w:t>規則》下的風險承擔計量</w:t>
            </w:r>
            <w:r w:rsidRPr="007D2E7D">
              <w:rPr>
                <w:rFonts w:ascii="Segoe UI" w:hAnsi="Segoe UI" w:cs="Segoe UI"/>
                <w:kern w:val="0"/>
                <w:sz w:val="17"/>
                <w:szCs w:val="17"/>
                <w:lang w:val="en-GB"/>
              </w:rPr>
              <w:t>。</w:t>
            </w:r>
            <w:r w:rsidRPr="007D2E7D">
              <w:rPr>
                <w:rFonts w:ascii="Segoe UI" w:eastAsia="Times New Roman" w:hAnsi="Segoe UI" w:cs="Times New Roman"/>
                <w:kern w:val="0"/>
                <w:sz w:val="17"/>
                <w:szCs w:val="17"/>
                <w:lang w:val="en-GB"/>
              </w:rPr>
              <w:t xml:space="preserve"> </w:t>
            </w:r>
          </w:p>
        </w:tc>
      </w:tr>
      <w:tr w:rsidR="007D2E7D" w:rsidRPr="007D2E7D" w14:paraId="420454D3" w14:textId="77777777" w:rsidTr="00EC28C0">
        <w:trPr>
          <w:trHeight w:val="373"/>
        </w:trPr>
        <w:tc>
          <w:tcPr>
            <w:tcW w:w="651" w:type="dxa"/>
          </w:tcPr>
          <w:p w14:paraId="49345833"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25</w:t>
            </w:r>
          </w:p>
        </w:tc>
        <w:tc>
          <w:tcPr>
            <w:tcW w:w="8563" w:type="dxa"/>
            <w:shd w:val="clear" w:color="auto" w:fill="FFFFFF" w:themeFill="background1"/>
          </w:tcPr>
          <w:p w14:paraId="78286DAC"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Theme="minorEastAsia" w:hAnsiTheme="minorEastAsia" w:cs="Times New Roman" w:hint="eastAsia"/>
                <w:kern w:val="0"/>
                <w:sz w:val="17"/>
                <w:szCs w:val="17"/>
                <w:lang w:val="en-GB"/>
              </w:rPr>
              <w:t>內</w:t>
            </w:r>
            <w:r w:rsidRPr="007D2E7D">
              <w:rPr>
                <w:rFonts w:ascii="Segoe UI" w:eastAsia="細明體" w:hAnsi="Segoe UI" w:cs="Segoe UI"/>
                <w:kern w:val="0"/>
                <w:sz w:val="17"/>
                <w:szCs w:val="17"/>
                <w:lang w:val="en-GB"/>
              </w:rPr>
              <w:t>部</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風險加權比率，以第</w:t>
            </w:r>
            <w:r w:rsidRPr="007D2E7D">
              <w:rPr>
                <w:rFonts w:ascii="Segoe UI" w:eastAsia="Times New Roman" w:hAnsi="Segoe UI" w:cs="Segoe UI"/>
                <w:kern w:val="0"/>
                <w:sz w:val="17"/>
                <w:szCs w:val="17"/>
                <w:lang w:val="en-GB"/>
              </w:rPr>
              <w:t>22</w:t>
            </w:r>
            <w:r w:rsidRPr="007D2E7D">
              <w:rPr>
                <w:rFonts w:ascii="Segoe UI" w:hAnsi="Segoe UI" w:cs="Segoe UI"/>
                <w:kern w:val="0"/>
                <w:sz w:val="17"/>
                <w:szCs w:val="17"/>
                <w:lang w:val="en-GB"/>
              </w:rPr>
              <w:t>行的值除以第</w:t>
            </w:r>
            <w:r w:rsidRPr="007D2E7D">
              <w:rPr>
                <w:rFonts w:ascii="Segoe UI" w:eastAsia="Times New Roman" w:hAnsi="Segoe UI" w:cs="Segoe UI"/>
                <w:kern w:val="0"/>
                <w:sz w:val="17"/>
                <w:szCs w:val="17"/>
                <w:lang w:val="en-GB"/>
              </w:rPr>
              <w:t>23</w:t>
            </w:r>
            <w:r w:rsidRPr="007D2E7D">
              <w:rPr>
                <w:rFonts w:ascii="Segoe UI" w:hAnsi="Segoe UI" w:cs="Segoe UI"/>
                <w:kern w:val="0"/>
                <w:sz w:val="17"/>
                <w:szCs w:val="17"/>
                <w:lang w:val="en-GB"/>
              </w:rPr>
              <w:t>行的值計算而得。</w:t>
            </w:r>
          </w:p>
        </w:tc>
      </w:tr>
      <w:tr w:rsidR="007D2E7D" w:rsidRPr="007D2E7D" w14:paraId="2768006B" w14:textId="77777777" w:rsidTr="00EC28C0">
        <w:trPr>
          <w:trHeight w:val="373"/>
        </w:trPr>
        <w:tc>
          <w:tcPr>
            <w:tcW w:w="651" w:type="dxa"/>
          </w:tcPr>
          <w:p w14:paraId="3B36E783"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26</w:t>
            </w:r>
          </w:p>
        </w:tc>
        <w:tc>
          <w:tcPr>
            <w:tcW w:w="8563" w:type="dxa"/>
            <w:shd w:val="clear" w:color="auto" w:fill="FFFFFF" w:themeFill="background1"/>
          </w:tcPr>
          <w:p w14:paraId="445C63A8"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Theme="minorEastAsia" w:hAnsiTheme="minorEastAsia" w:cs="Times New Roman" w:hint="eastAsia"/>
                <w:kern w:val="0"/>
                <w:sz w:val="17"/>
                <w:szCs w:val="17"/>
                <w:lang w:val="en-GB"/>
              </w:rPr>
              <w:t>內</w:t>
            </w:r>
            <w:r w:rsidRPr="007D2E7D">
              <w:rPr>
                <w:rFonts w:ascii="Segoe UI" w:eastAsia="細明體" w:hAnsi="Segoe UI" w:cs="Segoe UI"/>
                <w:kern w:val="0"/>
                <w:sz w:val="17"/>
                <w:szCs w:val="17"/>
                <w:lang w:val="en-GB"/>
              </w:rPr>
              <w:t>部</w:t>
            </w:r>
            <w:r w:rsidRPr="007D2E7D">
              <w:rPr>
                <w:rFonts w:ascii="Segoe UI" w:eastAsia="Times New Roman" w:hAnsi="Segoe UI" w:cs="Times New Roman"/>
                <w:kern w:val="0"/>
                <w:sz w:val="17"/>
                <w:szCs w:val="17"/>
                <w:lang w:val="en-GB"/>
              </w:rPr>
              <w:t>LAC</w:t>
            </w:r>
            <w:r w:rsidRPr="007D2E7D">
              <w:rPr>
                <w:rFonts w:ascii="Segoe UI" w:eastAsia="細明體" w:hAnsi="Segoe UI" w:cs="Segoe UI"/>
                <w:kern w:val="0"/>
                <w:sz w:val="17"/>
                <w:szCs w:val="17"/>
                <w:lang w:val="en-GB"/>
              </w:rPr>
              <w:t>槓桿比率，以第</w:t>
            </w:r>
            <w:r w:rsidRPr="007D2E7D">
              <w:rPr>
                <w:rFonts w:ascii="Segoe UI" w:eastAsia="Times New Roman" w:hAnsi="Segoe UI" w:cs="Segoe UI"/>
                <w:kern w:val="0"/>
                <w:sz w:val="17"/>
                <w:szCs w:val="17"/>
                <w:lang w:val="en-GB"/>
              </w:rPr>
              <w:t>22</w:t>
            </w:r>
            <w:r w:rsidRPr="007D2E7D">
              <w:rPr>
                <w:rFonts w:ascii="Segoe UI" w:hAnsi="Segoe UI" w:cs="Segoe UI"/>
                <w:kern w:val="0"/>
                <w:sz w:val="17"/>
                <w:szCs w:val="17"/>
                <w:lang w:val="en-GB"/>
              </w:rPr>
              <w:t>行的值除以第</w:t>
            </w:r>
            <w:r w:rsidRPr="007D2E7D">
              <w:rPr>
                <w:rFonts w:ascii="Segoe UI" w:eastAsia="Times New Roman" w:hAnsi="Segoe UI" w:cs="Segoe UI"/>
                <w:kern w:val="0"/>
                <w:sz w:val="17"/>
                <w:szCs w:val="17"/>
                <w:lang w:val="en-GB"/>
              </w:rPr>
              <w:t>24</w:t>
            </w:r>
            <w:r w:rsidRPr="007D2E7D">
              <w:rPr>
                <w:rFonts w:ascii="Segoe UI" w:hAnsi="Segoe UI" w:cs="Segoe UI"/>
                <w:kern w:val="0"/>
                <w:sz w:val="17"/>
                <w:szCs w:val="17"/>
                <w:lang w:val="en-GB"/>
              </w:rPr>
              <w:t>行的值計算而得。</w:t>
            </w:r>
          </w:p>
        </w:tc>
      </w:tr>
      <w:tr w:rsidR="007D2E7D" w:rsidRPr="007D2E7D" w14:paraId="181BE574" w14:textId="77777777" w:rsidTr="00EC28C0">
        <w:trPr>
          <w:trHeight w:val="373"/>
        </w:trPr>
        <w:tc>
          <w:tcPr>
            <w:tcW w:w="651" w:type="dxa"/>
          </w:tcPr>
          <w:p w14:paraId="5BE4E149"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27</w:t>
            </w:r>
          </w:p>
        </w:tc>
        <w:tc>
          <w:tcPr>
            <w:tcW w:w="8563" w:type="dxa"/>
          </w:tcPr>
          <w:p w14:paraId="76A3943E" w14:textId="77777777" w:rsidR="007D2E7D" w:rsidRPr="007D2E7D" w:rsidRDefault="007D2E7D" w:rsidP="007D2E7D">
            <w:pPr>
              <w:widowControl/>
              <w:spacing w:before="40" w:after="40"/>
              <w:jc w:val="both"/>
              <w:rPr>
                <w:rFonts w:ascii="Segoe UI" w:eastAsia="細明體" w:hAnsi="Segoe UI" w:cs="Segoe UI"/>
                <w:kern w:val="0"/>
                <w:sz w:val="17"/>
                <w:szCs w:val="17"/>
                <w:lang w:val="en-GB"/>
              </w:rPr>
            </w:pPr>
            <w:r w:rsidRPr="007D2E7D">
              <w:rPr>
                <w:rFonts w:ascii="Segoe UI" w:eastAsia="Times New Roman" w:hAnsi="Segoe UI" w:cs="Segoe UI"/>
                <w:kern w:val="0"/>
                <w:sz w:val="17"/>
                <w:szCs w:val="17"/>
                <w:lang w:val="en-GB"/>
              </w:rPr>
              <w:t>(</w:t>
            </w:r>
            <w:r w:rsidRPr="007D2E7D">
              <w:rPr>
                <w:rFonts w:ascii="Segoe UI" w:hAnsi="Segoe UI" w:cs="Segoe UI"/>
                <w:kern w:val="0"/>
                <w:sz w:val="17"/>
                <w:szCs w:val="17"/>
                <w:lang w:val="en-GB"/>
              </w:rPr>
              <w:t>不適</w:t>
            </w:r>
            <w:r w:rsidRPr="007D2E7D">
              <w:rPr>
                <w:rFonts w:ascii="Segoe UI" w:hAnsi="Segoe UI" w:cs="Segoe UI" w:hint="eastAsia"/>
                <w:kern w:val="0"/>
                <w:sz w:val="17"/>
                <w:szCs w:val="17"/>
                <w:lang w:val="en-GB"/>
              </w:rPr>
              <w:t>用</w:t>
            </w:r>
            <w:r w:rsidRPr="007D2E7D">
              <w:rPr>
                <w:rFonts w:ascii="Segoe UI" w:hAnsi="Segoe UI" w:cs="Segoe UI"/>
                <w:kern w:val="0"/>
                <w:sz w:val="17"/>
                <w:szCs w:val="17"/>
                <w:lang w:val="en-GB"/>
              </w:rPr>
              <w:t>於不屬認可機構的</w:t>
            </w:r>
            <w:r w:rsidRPr="007D2E7D">
              <w:rPr>
                <w:rFonts w:ascii="細明體" w:eastAsia="細明體" w:hAnsi="細明體" w:cs="細明體" w:hint="eastAsia"/>
                <w:kern w:val="0"/>
                <w:sz w:val="17"/>
                <w:szCs w:val="17"/>
                <w:lang w:val="en-GB"/>
              </w:rPr>
              <w:t>重要附屬公司</w:t>
            </w:r>
            <w:r w:rsidRPr="007D2E7D">
              <w:rPr>
                <w:rFonts w:ascii="Segoe UI" w:eastAsia="Times New Roman" w:hAnsi="Segoe UI" w:cs="Segoe UI"/>
                <w:kern w:val="0"/>
                <w:sz w:val="17"/>
                <w:szCs w:val="17"/>
                <w:lang w:val="en-GB"/>
              </w:rPr>
              <w:t>)</w:t>
            </w:r>
            <w:r w:rsidRPr="007D2E7D">
              <w:rPr>
                <w:rFonts w:ascii="Segoe UI" w:hAnsi="Segoe UI" w:cs="Segoe UI"/>
                <w:kern w:val="0"/>
                <w:sz w:val="17"/>
                <w:szCs w:val="17"/>
                <w:lang w:val="en-GB"/>
              </w:rPr>
              <w:t>。在符合</w:t>
            </w:r>
            <w:r w:rsidRPr="007D2E7D">
              <w:rPr>
                <w:rFonts w:ascii="Segoe UI" w:hAnsi="Segoe UI" w:cs="Segoe UI" w:hint="eastAsia"/>
                <w:kern w:val="0"/>
                <w:sz w:val="17"/>
                <w:szCs w:val="17"/>
                <w:lang w:val="en-GB"/>
              </w:rPr>
              <w:t>對</w:t>
            </w:r>
            <w:r w:rsidRPr="007D2E7D">
              <w:rPr>
                <w:rFonts w:ascii="細明體" w:eastAsia="細明體" w:hAnsi="細明體" w:cs="細明體" w:hint="eastAsia"/>
                <w:kern w:val="0"/>
                <w:sz w:val="17"/>
                <w:szCs w:val="17"/>
                <w:lang w:val="en-GB"/>
              </w:rPr>
              <w:t>重要附屬公司</w:t>
            </w:r>
            <w:r w:rsidRPr="007D2E7D">
              <w:rPr>
                <w:rFonts w:ascii="Segoe UI" w:eastAsia="細明體" w:hAnsi="Segoe UI" w:cs="Segoe UI" w:hint="eastAsia"/>
                <w:kern w:val="0"/>
                <w:sz w:val="17"/>
                <w:szCs w:val="17"/>
                <w:lang w:val="en-GB"/>
              </w:rPr>
              <w:t>的</w:t>
            </w:r>
            <w:r w:rsidRPr="007D2E7D">
              <w:rPr>
                <w:rFonts w:ascii="Segoe UI" w:hAnsi="Segoe UI" w:cs="Segoe UI"/>
                <w:kern w:val="0"/>
                <w:sz w:val="17"/>
                <w:szCs w:val="17"/>
                <w:lang w:val="en-GB"/>
              </w:rPr>
              <w:t>最低資本</w:t>
            </w:r>
            <w:r w:rsidRPr="007D2E7D">
              <w:rPr>
                <w:rFonts w:ascii="Segoe UI" w:hAnsi="Segoe UI" w:cs="Segoe UI" w:hint="eastAsia"/>
                <w:kern w:val="0"/>
                <w:sz w:val="17"/>
                <w:szCs w:val="17"/>
                <w:lang w:val="en-GB"/>
              </w:rPr>
              <w:t>要求</w:t>
            </w:r>
            <w:r w:rsidRPr="007D2E7D">
              <w:rPr>
                <w:rFonts w:ascii="Segoe UI" w:hAnsi="Segoe UI" w:cs="Segoe UI"/>
                <w:kern w:val="0"/>
                <w:sz w:val="17"/>
                <w:szCs w:val="17"/>
                <w:lang w:val="en-GB"/>
              </w:rPr>
              <w:t>及</w:t>
            </w:r>
            <w:r w:rsidRPr="007D2E7D">
              <w:rPr>
                <w:rFonts w:ascii="Segoe UI" w:hAnsi="Segoe UI" w:cs="Segoe UI"/>
                <w:kern w:val="0"/>
                <w:sz w:val="17"/>
                <w:szCs w:val="17"/>
                <w:lang w:val="en-GB"/>
              </w:rPr>
              <w:t>LAC</w:t>
            </w:r>
            <w:r w:rsidRPr="007D2E7D">
              <w:rPr>
                <w:rFonts w:ascii="Segoe UI" w:hAnsi="Segoe UI" w:cs="Segoe UI"/>
                <w:kern w:val="0"/>
                <w:sz w:val="17"/>
                <w:szCs w:val="17"/>
                <w:lang w:val="en-GB"/>
              </w:rPr>
              <w:t>規定後</w:t>
            </w:r>
            <w:r w:rsidRPr="007D2E7D">
              <w:rPr>
                <w:rFonts w:ascii="Segoe UI" w:hAnsi="Segoe UI" w:cs="Segoe UI" w:hint="eastAsia"/>
                <w:kern w:val="0"/>
                <w:sz w:val="17"/>
                <w:szCs w:val="17"/>
                <w:lang w:val="en-GB"/>
              </w:rPr>
              <w:t>其</w:t>
            </w:r>
            <w:r w:rsidRPr="007D2E7D">
              <w:rPr>
                <w:rFonts w:ascii="Segoe UI" w:hAnsi="Segoe UI" w:cs="Segoe UI"/>
                <w:kern w:val="0"/>
                <w:sz w:val="17"/>
                <w:szCs w:val="17"/>
                <w:lang w:val="en-GB"/>
              </w:rPr>
              <w:t>可供運用的</w:t>
            </w:r>
            <w:r w:rsidRPr="007D2E7D">
              <w:rPr>
                <w:rFonts w:ascii="Segoe UI" w:hAnsi="Segoe UI" w:cs="Segoe UI"/>
                <w:kern w:val="0"/>
                <w:sz w:val="17"/>
                <w:szCs w:val="17"/>
                <w:lang w:val="en-GB"/>
              </w:rPr>
              <w:t>CET1</w:t>
            </w:r>
            <w:r w:rsidRPr="007D2E7D">
              <w:rPr>
                <w:rFonts w:ascii="Segoe UI" w:hAnsi="Segoe UI" w:cs="Segoe UI"/>
                <w:kern w:val="0"/>
                <w:sz w:val="17"/>
                <w:szCs w:val="17"/>
                <w:lang w:val="en-GB"/>
              </w:rPr>
              <w:t>資本</w:t>
            </w:r>
            <w:r w:rsidRPr="007D2E7D">
              <w:rPr>
                <w:rFonts w:ascii="Segoe UI" w:hAnsi="Segoe UI" w:cs="Segoe UI" w:hint="eastAsia"/>
                <w:kern w:val="0"/>
                <w:sz w:val="17"/>
                <w:szCs w:val="17"/>
                <w:lang w:val="en-GB"/>
              </w:rPr>
              <w:t>比率，以計算</w:t>
            </w:r>
            <w:r w:rsidRPr="007D2E7D">
              <w:rPr>
                <w:rFonts w:ascii="Segoe UI" w:eastAsia="Times New Roman" w:hAnsi="Segoe UI" w:cs="Segoe UI"/>
                <w:kern w:val="0"/>
                <w:sz w:val="17"/>
                <w:szCs w:val="17"/>
                <w:lang w:val="en-GB"/>
              </w:rPr>
              <w:t>(a)</w:t>
            </w:r>
            <w:r w:rsidRPr="007D2E7D">
              <w:rPr>
                <w:rFonts w:asciiTheme="minorEastAsia" w:hAnsiTheme="minorEastAsia" w:cs="Segoe UI" w:hint="eastAsia"/>
                <w:kern w:val="0"/>
                <w:sz w:val="17"/>
                <w:szCs w:val="17"/>
                <w:lang w:val="en-GB"/>
              </w:rPr>
              <w:t>其</w:t>
            </w:r>
            <w:r w:rsidRPr="007D2E7D">
              <w:rPr>
                <w:rFonts w:ascii="Segoe UI" w:eastAsia="Times New Roman" w:hAnsi="Segoe UI" w:cs="Segoe UI"/>
                <w:kern w:val="0"/>
                <w:sz w:val="17"/>
                <w:szCs w:val="17"/>
                <w:lang w:val="en-GB"/>
              </w:rPr>
              <w:t>CET1</w:t>
            </w:r>
            <w:r w:rsidRPr="007D2E7D">
              <w:rPr>
                <w:rFonts w:asciiTheme="minorEastAsia" w:hAnsiTheme="minorEastAsia" w:cs="Segoe UI" w:hint="eastAsia"/>
                <w:kern w:val="0"/>
                <w:sz w:val="17"/>
                <w:szCs w:val="17"/>
                <w:lang w:val="en-GB"/>
              </w:rPr>
              <w:t>資本減用作符合</w:t>
            </w:r>
            <w:r w:rsidRPr="007D2E7D">
              <w:rPr>
                <w:rFonts w:ascii="Segoe UI" w:eastAsia="Times New Roman" w:hAnsi="Segoe UI" w:cs="Segoe UI"/>
                <w:kern w:val="0"/>
                <w:sz w:val="17"/>
                <w:szCs w:val="17"/>
                <w:lang w:val="en-GB"/>
              </w:rPr>
              <w:t>CET1</w:t>
            </w:r>
            <w:r w:rsidRPr="007D2E7D">
              <w:rPr>
                <w:rFonts w:asciiTheme="minorEastAsia" w:hAnsiTheme="minorEastAsia" w:cs="Segoe UI" w:hint="eastAsia"/>
                <w:kern w:val="0"/>
                <w:sz w:val="17"/>
                <w:szCs w:val="17"/>
                <w:lang w:val="en-GB"/>
              </w:rPr>
              <w:t>資本、一級資本、最低資本總額及</w:t>
            </w:r>
            <w:r w:rsidRPr="007D2E7D">
              <w:rPr>
                <w:rFonts w:ascii="Segoe UI" w:eastAsia="Times New Roman" w:hAnsi="Segoe UI" w:cs="Segoe UI"/>
                <w:kern w:val="0"/>
                <w:sz w:val="17"/>
                <w:szCs w:val="17"/>
                <w:lang w:val="en-GB"/>
              </w:rPr>
              <w:t>LAC</w:t>
            </w:r>
            <w:r w:rsidRPr="007D2E7D">
              <w:rPr>
                <w:rFonts w:asciiTheme="minorEastAsia" w:hAnsiTheme="minorEastAsia" w:cs="Segoe UI" w:hint="eastAsia"/>
                <w:kern w:val="0"/>
                <w:sz w:val="17"/>
                <w:szCs w:val="17"/>
                <w:lang w:val="en-GB"/>
              </w:rPr>
              <w:t>規定的任何普通股權所得之數；與</w:t>
            </w:r>
            <w:r w:rsidRPr="007D2E7D">
              <w:rPr>
                <w:rFonts w:ascii="Segoe UI" w:eastAsia="Times New Roman" w:hAnsi="Segoe UI" w:cs="Segoe UI"/>
                <w:kern w:val="0"/>
                <w:sz w:val="17"/>
                <w:szCs w:val="17"/>
                <w:lang w:val="en-GB"/>
              </w:rPr>
              <w:t>(b)</w:t>
            </w:r>
            <w:r w:rsidRPr="007D2E7D">
              <w:rPr>
                <w:rFonts w:asciiTheme="minorEastAsia" w:hAnsiTheme="minorEastAsia" w:cs="Segoe UI" w:hint="eastAsia"/>
                <w:kern w:val="0"/>
                <w:sz w:val="17"/>
                <w:szCs w:val="17"/>
                <w:lang w:val="en-GB"/>
              </w:rPr>
              <w:t>其在</w:t>
            </w:r>
            <w:r w:rsidRPr="007D2E7D">
              <w:rPr>
                <w:rFonts w:ascii="Segoe UI" w:eastAsia="細明體" w:hAnsi="Segoe UI" w:cs="Segoe UI"/>
                <w:kern w:val="0"/>
                <w:sz w:val="17"/>
                <w:szCs w:val="17"/>
                <w:lang w:val="en-GB"/>
              </w:rPr>
              <w:t>《資本規則》</w:t>
            </w:r>
            <w:r w:rsidRPr="007D2E7D">
              <w:rPr>
                <w:rFonts w:ascii="Segoe UI" w:eastAsia="細明體" w:hAnsi="Segoe UI" w:cs="Segoe UI" w:hint="eastAsia"/>
                <w:kern w:val="0"/>
                <w:sz w:val="17"/>
                <w:szCs w:val="17"/>
                <w:lang w:val="en-GB"/>
              </w:rPr>
              <w:t>下的風險加權數額兩者的比率得出。</w:t>
            </w:r>
          </w:p>
          <w:p w14:paraId="7C7B0FD9"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細明體" w:eastAsia="細明體" w:hAnsi="細明體" w:cs="細明體" w:hint="eastAsia"/>
                <w:kern w:val="0"/>
                <w:sz w:val="17"/>
                <w:szCs w:val="17"/>
                <w:lang w:val="en-GB"/>
              </w:rPr>
              <w:t>舉例來說，假設重要附屬公司的</w:t>
            </w:r>
            <w:r w:rsidRPr="007D2E7D">
              <w:rPr>
                <w:rFonts w:ascii="Segoe UI" w:eastAsia="Times New Roman" w:hAnsi="Segoe UI" w:cs="Times New Roman"/>
                <w:kern w:val="0"/>
                <w:sz w:val="17"/>
                <w:szCs w:val="17"/>
                <w:lang w:val="en-GB"/>
              </w:rPr>
              <w:t>LAC</w:t>
            </w:r>
            <w:r w:rsidRPr="007D2E7D">
              <w:rPr>
                <w:rFonts w:ascii="細明體" w:eastAsia="細明體" w:hAnsi="細明體" w:cs="細明體" w:hint="eastAsia"/>
                <w:kern w:val="0"/>
                <w:sz w:val="17"/>
                <w:szCs w:val="17"/>
                <w:lang w:val="en-GB"/>
              </w:rPr>
              <w:t>綜合集團有風險加權數額</w:t>
            </w:r>
            <w:r w:rsidRPr="007D2E7D">
              <w:rPr>
                <w:rFonts w:ascii="Segoe UI" w:eastAsia="Times New Roman" w:hAnsi="Segoe UI" w:cs="Times New Roman"/>
                <w:kern w:val="0"/>
                <w:sz w:val="17"/>
                <w:szCs w:val="17"/>
                <w:lang w:val="en-GB"/>
              </w:rPr>
              <w:t>100</w:t>
            </w:r>
            <w:r w:rsidRPr="007D2E7D">
              <w:rPr>
                <w:rFonts w:ascii="細明體" w:eastAsia="細明體" w:hAnsi="細明體" w:cs="細明體" w:hint="eastAsia"/>
                <w:kern w:val="0"/>
                <w:sz w:val="17"/>
                <w:szCs w:val="17"/>
                <w:lang w:val="en-GB"/>
              </w:rPr>
              <w:t>、</w:t>
            </w:r>
            <w:r w:rsidRPr="007D2E7D">
              <w:rPr>
                <w:rFonts w:ascii="Segoe UI" w:eastAsia="Times New Roman" w:hAnsi="Segoe UI" w:cs="Times New Roman"/>
                <w:kern w:val="0"/>
                <w:sz w:val="17"/>
                <w:szCs w:val="17"/>
                <w:lang w:val="en-GB"/>
              </w:rPr>
              <w:t>CET1</w:t>
            </w:r>
            <w:r w:rsidRPr="007D2E7D">
              <w:rPr>
                <w:rFonts w:ascii="細明體" w:eastAsia="細明體" w:hAnsi="細明體" w:cs="細明體" w:hint="eastAsia"/>
                <w:kern w:val="0"/>
                <w:sz w:val="17"/>
                <w:szCs w:val="17"/>
                <w:lang w:val="en-GB"/>
              </w:rPr>
              <w:t>資本</w:t>
            </w:r>
            <w:r w:rsidRPr="007D2E7D">
              <w:rPr>
                <w:rFonts w:ascii="Segoe UI" w:eastAsia="Times New Roman" w:hAnsi="Segoe UI" w:cs="Times New Roman"/>
                <w:kern w:val="0"/>
                <w:sz w:val="17"/>
                <w:szCs w:val="17"/>
                <w:lang w:val="en-GB"/>
              </w:rPr>
              <w:t>10</w:t>
            </w:r>
            <w:r w:rsidRPr="007D2E7D">
              <w:rPr>
                <w:rFonts w:ascii="細明體" w:eastAsia="細明體" w:hAnsi="細明體" w:cs="細明體" w:hint="eastAsia"/>
                <w:kern w:val="0"/>
                <w:sz w:val="17"/>
                <w:szCs w:val="17"/>
                <w:lang w:val="en-GB"/>
              </w:rPr>
              <w:t>及</w:t>
            </w:r>
            <w:r w:rsidRPr="007D2E7D">
              <w:rPr>
                <w:rFonts w:ascii="Segoe UI" w:eastAsia="Times New Roman" w:hAnsi="Segoe UI" w:cs="Times New Roman"/>
                <w:kern w:val="0"/>
                <w:sz w:val="17"/>
                <w:szCs w:val="17"/>
                <w:lang w:val="en-GB"/>
              </w:rPr>
              <w:t>AT1</w:t>
            </w:r>
            <w:r w:rsidRPr="007D2E7D">
              <w:rPr>
                <w:rFonts w:ascii="細明體" w:eastAsia="細明體" w:hAnsi="細明體" w:cs="細明體" w:hint="eastAsia"/>
                <w:kern w:val="0"/>
                <w:sz w:val="17"/>
                <w:szCs w:val="17"/>
                <w:lang w:val="en-GB"/>
              </w:rPr>
              <w:t>資本</w:t>
            </w:r>
            <w:r w:rsidRPr="007D2E7D">
              <w:rPr>
                <w:rFonts w:ascii="Segoe UI" w:eastAsia="Times New Roman" w:hAnsi="Segoe UI" w:cs="Times New Roman"/>
                <w:kern w:val="0"/>
                <w:sz w:val="17"/>
                <w:szCs w:val="17"/>
                <w:lang w:val="en-GB"/>
              </w:rPr>
              <w:t>1.5(</w:t>
            </w:r>
            <w:r w:rsidRPr="007D2E7D">
              <w:rPr>
                <w:rFonts w:ascii="細明體" w:eastAsia="細明體" w:hAnsi="細明體" w:cs="細明體" w:hint="eastAsia"/>
                <w:kern w:val="0"/>
                <w:sz w:val="17"/>
                <w:szCs w:val="17"/>
                <w:lang w:val="en-GB"/>
              </w:rPr>
              <w:t>假設兩者均合資格作為吸收虧損能力</w:t>
            </w:r>
            <w:r w:rsidRPr="007D2E7D">
              <w:rPr>
                <w:rFonts w:ascii="Segoe UI" w:eastAsia="Times New Roman" w:hAnsi="Segoe UI" w:cs="Times New Roman"/>
                <w:kern w:val="0"/>
                <w:sz w:val="17"/>
                <w:szCs w:val="17"/>
                <w:lang w:val="en-GB"/>
              </w:rPr>
              <w:t>)</w:t>
            </w:r>
            <w:r w:rsidRPr="007D2E7D">
              <w:rPr>
                <w:rFonts w:ascii="細明體" w:eastAsia="細明體" w:hAnsi="細明體" w:cs="細明體" w:hint="eastAsia"/>
                <w:kern w:val="0"/>
                <w:sz w:val="17"/>
                <w:szCs w:val="17"/>
                <w:lang w:val="en-GB"/>
              </w:rPr>
              <w:t>、沒有</w:t>
            </w:r>
            <w:r w:rsidRPr="007D2E7D">
              <w:rPr>
                <w:rFonts w:ascii="Segoe UI" w:eastAsia="Times New Roman" w:hAnsi="Segoe UI" w:cs="Times New Roman"/>
                <w:kern w:val="0"/>
                <w:sz w:val="17"/>
                <w:szCs w:val="17"/>
                <w:lang w:val="en-GB"/>
              </w:rPr>
              <w:t>T2</w:t>
            </w:r>
            <w:r w:rsidRPr="007D2E7D">
              <w:rPr>
                <w:rFonts w:ascii="細明體" w:eastAsia="細明體" w:hAnsi="細明體" w:cs="細明體" w:hint="eastAsia"/>
                <w:kern w:val="0"/>
                <w:sz w:val="17"/>
                <w:szCs w:val="17"/>
                <w:lang w:val="en-GB"/>
              </w:rPr>
              <w:t>資本及內部非資本</w:t>
            </w:r>
            <w:r w:rsidRPr="007D2E7D">
              <w:rPr>
                <w:rFonts w:ascii="Segoe UI" w:eastAsia="Times New Roman" w:hAnsi="Segoe UI" w:cs="Times New Roman"/>
                <w:kern w:val="0"/>
                <w:sz w:val="17"/>
                <w:szCs w:val="17"/>
                <w:lang w:val="en-GB"/>
              </w:rPr>
              <w:t>LAC</w:t>
            </w:r>
            <w:r w:rsidRPr="007D2E7D">
              <w:rPr>
                <w:rFonts w:ascii="細明體" w:eastAsia="細明體" w:hAnsi="細明體" w:cs="細明體" w:hint="eastAsia"/>
                <w:kern w:val="0"/>
                <w:sz w:val="17"/>
                <w:szCs w:val="17"/>
                <w:lang w:val="en-GB"/>
              </w:rPr>
              <w:t>債務票據</w:t>
            </w:r>
            <w:r w:rsidRPr="007D2E7D">
              <w:rPr>
                <w:rFonts w:ascii="Segoe UI" w:hAnsi="Segoe UI" w:cs="Segoe UI"/>
                <w:kern w:val="0"/>
                <w:sz w:val="17"/>
                <w:szCs w:val="17"/>
                <w:lang w:val="en-GB"/>
              </w:rPr>
              <w:t>5</w:t>
            </w:r>
            <w:r w:rsidRPr="007D2E7D">
              <w:rPr>
                <w:rFonts w:ascii="細明體" w:eastAsia="細明體" w:hAnsi="細明體" w:cs="細明體" w:hint="eastAsia"/>
                <w:kern w:val="0"/>
                <w:sz w:val="17"/>
                <w:szCs w:val="17"/>
                <w:lang w:val="en-GB"/>
              </w:rPr>
              <w:t>，其第</w:t>
            </w:r>
            <w:r w:rsidRPr="007D2E7D">
              <w:rPr>
                <w:rFonts w:ascii="Segoe UI" w:eastAsia="Times New Roman" w:hAnsi="Segoe UI" w:cs="Times New Roman"/>
                <w:kern w:val="0"/>
                <w:sz w:val="17"/>
                <w:szCs w:val="17"/>
                <w:lang w:val="en-GB"/>
              </w:rPr>
              <w:t>2A</w:t>
            </w:r>
            <w:r w:rsidRPr="007D2E7D">
              <w:rPr>
                <w:rFonts w:ascii="細明體" w:eastAsia="細明體" w:hAnsi="細明體" w:cs="細明體" w:hint="eastAsia"/>
                <w:kern w:val="0"/>
                <w:sz w:val="17"/>
                <w:szCs w:val="17"/>
                <w:lang w:val="en-GB"/>
              </w:rPr>
              <w:t>支柱規定為</w:t>
            </w:r>
            <w:r w:rsidRPr="007D2E7D">
              <w:rPr>
                <w:rFonts w:ascii="Segoe UI" w:eastAsia="Times New Roman" w:hAnsi="Segoe UI" w:cs="Times New Roman"/>
                <w:kern w:val="0"/>
                <w:sz w:val="17"/>
                <w:szCs w:val="17"/>
                <w:lang w:val="en-GB"/>
              </w:rPr>
              <w:t>1%</w:t>
            </w:r>
            <w:r w:rsidRPr="007D2E7D">
              <w:rPr>
                <w:rFonts w:ascii="細明體" w:eastAsia="細明體" w:hAnsi="細明體" w:cs="細明體" w:hint="eastAsia"/>
                <w:kern w:val="0"/>
                <w:sz w:val="17"/>
                <w:szCs w:val="17"/>
                <w:lang w:val="en-GB"/>
              </w:rPr>
              <w:t>，其內部</w:t>
            </w:r>
            <w:r w:rsidRPr="007D2E7D">
              <w:rPr>
                <w:rFonts w:ascii="Segoe UI" w:eastAsia="Times New Roman" w:hAnsi="Segoe UI" w:cs="Times New Roman"/>
                <w:kern w:val="0"/>
                <w:sz w:val="17"/>
                <w:szCs w:val="17"/>
                <w:lang w:val="en-GB"/>
              </w:rPr>
              <w:t>LAC</w:t>
            </w:r>
            <w:r w:rsidRPr="007D2E7D">
              <w:rPr>
                <w:rFonts w:asciiTheme="minorEastAsia" w:hAnsiTheme="minorEastAsia" w:cs="Times New Roman" w:hint="eastAsia"/>
                <w:kern w:val="0"/>
                <w:sz w:val="17"/>
                <w:szCs w:val="17"/>
                <w:lang w:val="en-GB"/>
              </w:rPr>
              <w:t>純量為</w:t>
            </w:r>
            <w:r w:rsidRPr="007D2E7D">
              <w:rPr>
                <w:rFonts w:ascii="Segoe UI" w:eastAsia="Times New Roman" w:hAnsi="Segoe UI" w:cs="Times New Roman"/>
                <w:kern w:val="0"/>
                <w:sz w:val="17"/>
                <w:szCs w:val="17"/>
                <w:lang w:val="en-GB"/>
              </w:rPr>
              <w:t>75%</w:t>
            </w:r>
            <w:r w:rsidRPr="007D2E7D">
              <w:rPr>
                <w:rFonts w:asciiTheme="minorEastAsia" w:hAnsiTheme="minorEastAsia" w:cs="Times New Roman" w:hint="eastAsia"/>
                <w:kern w:val="0"/>
                <w:sz w:val="17"/>
                <w:szCs w:val="17"/>
                <w:lang w:val="en-GB"/>
              </w:rPr>
              <w:t>(</w:t>
            </w:r>
            <w:r w:rsidRPr="007D2E7D">
              <w:rPr>
                <w:rFonts w:ascii="細明體" w:eastAsia="細明體" w:hAnsi="細明體" w:cs="細明體" w:hint="eastAsia"/>
                <w:kern w:val="0"/>
                <w:sz w:val="17"/>
                <w:szCs w:val="17"/>
                <w:lang w:val="en-GB"/>
              </w:rPr>
              <w:t>金融管理專員並無行使其在《</w:t>
            </w:r>
            <w:r w:rsidRPr="007D2E7D">
              <w:rPr>
                <w:rFonts w:ascii="Segoe UI" w:eastAsia="Times New Roman" w:hAnsi="Segoe UI" w:cs="Times New Roman"/>
                <w:kern w:val="0"/>
                <w:sz w:val="17"/>
                <w:szCs w:val="17"/>
                <w:lang w:val="en-GB"/>
              </w:rPr>
              <w:t>LAC</w:t>
            </w:r>
            <w:r w:rsidRPr="007D2E7D">
              <w:rPr>
                <w:rFonts w:ascii="細明體" w:eastAsia="細明體" w:hAnsi="細明體" w:cs="細明體" w:hint="eastAsia"/>
                <w:kern w:val="0"/>
                <w:sz w:val="17"/>
                <w:szCs w:val="17"/>
                <w:lang w:val="en-GB"/>
              </w:rPr>
              <w:t>規則》第</w:t>
            </w:r>
            <w:r w:rsidRPr="007D2E7D">
              <w:rPr>
                <w:rFonts w:ascii="Segoe UI" w:eastAsia="Times New Roman" w:hAnsi="Segoe UI" w:cs="Times New Roman"/>
                <w:kern w:val="0"/>
                <w:sz w:val="17"/>
                <w:szCs w:val="17"/>
                <w:lang w:val="en-GB"/>
              </w:rPr>
              <w:t>26(2)</w:t>
            </w:r>
            <w:r w:rsidRPr="007D2E7D">
              <w:rPr>
                <w:rFonts w:ascii="細明體" w:eastAsia="細明體" w:hAnsi="細明體" w:cs="細明體" w:hint="eastAsia"/>
                <w:kern w:val="0"/>
                <w:sz w:val="17"/>
                <w:szCs w:val="17"/>
                <w:lang w:val="en-GB"/>
              </w:rPr>
              <w:t>條下更改內部</w:t>
            </w:r>
            <w:r w:rsidRPr="007D2E7D">
              <w:rPr>
                <w:rFonts w:ascii="Segoe UI" w:eastAsia="Times New Roman" w:hAnsi="Segoe UI" w:cs="Times New Roman"/>
                <w:kern w:val="0"/>
                <w:sz w:val="17"/>
                <w:szCs w:val="17"/>
                <w:lang w:val="en-GB"/>
              </w:rPr>
              <w:t>LAC</w:t>
            </w:r>
            <w:r w:rsidRPr="007D2E7D">
              <w:rPr>
                <w:rFonts w:asciiTheme="minorEastAsia" w:hAnsiTheme="minorEastAsia" w:cs="Times New Roman" w:hint="eastAsia"/>
                <w:kern w:val="0"/>
                <w:sz w:val="17"/>
                <w:szCs w:val="17"/>
                <w:lang w:val="en-GB"/>
              </w:rPr>
              <w:t>純量</w:t>
            </w:r>
            <w:r w:rsidRPr="007D2E7D">
              <w:rPr>
                <w:rFonts w:ascii="細明體" w:eastAsia="細明體" w:hAnsi="細明體" w:cs="細明體" w:hint="eastAsia"/>
                <w:kern w:val="0"/>
                <w:sz w:val="17"/>
                <w:szCs w:val="17"/>
                <w:lang w:val="en-GB"/>
              </w:rPr>
              <w:t>的權力)，而金融管理專員並無行使其在《</w:t>
            </w:r>
            <w:r w:rsidRPr="007D2E7D">
              <w:rPr>
                <w:rFonts w:ascii="Segoe UI" w:eastAsia="細明體" w:hAnsi="Segoe UI" w:cs="Segoe UI"/>
                <w:kern w:val="0"/>
                <w:sz w:val="17"/>
                <w:szCs w:val="17"/>
                <w:lang w:val="en-GB"/>
              </w:rPr>
              <w:t>LAC</w:t>
            </w:r>
            <w:r w:rsidRPr="007D2E7D">
              <w:rPr>
                <w:rFonts w:ascii="細明體" w:eastAsia="細明體" w:hAnsi="細明體" w:cs="細明體" w:hint="eastAsia"/>
                <w:kern w:val="0"/>
                <w:sz w:val="17"/>
                <w:szCs w:val="17"/>
                <w:lang w:val="en-GB"/>
              </w:rPr>
              <w:t>規則》第</w:t>
            </w:r>
            <w:r w:rsidRPr="007D2E7D">
              <w:rPr>
                <w:rFonts w:ascii="Segoe UI" w:eastAsia="細明體" w:hAnsi="Segoe UI" w:cs="Segoe UI"/>
                <w:kern w:val="0"/>
                <w:sz w:val="17"/>
                <w:szCs w:val="17"/>
                <w:lang w:val="en-GB"/>
              </w:rPr>
              <w:t>19(2)</w:t>
            </w:r>
            <w:r w:rsidRPr="007D2E7D">
              <w:rPr>
                <w:rFonts w:ascii="細明體" w:eastAsia="細明體" w:hAnsi="細明體" w:cs="細明體" w:hint="eastAsia"/>
                <w:kern w:val="0"/>
                <w:sz w:val="17"/>
                <w:szCs w:val="17"/>
                <w:lang w:val="en-GB"/>
              </w:rPr>
              <w:t>條下更改處置組成部分比率的權力。有關重要附屬公司將須調撥其</w:t>
            </w:r>
            <w:r w:rsidRPr="007D2E7D">
              <w:rPr>
                <w:rFonts w:ascii="Segoe UI" w:eastAsia="Times New Roman" w:hAnsi="Segoe UI" w:cs="Times New Roman"/>
                <w:kern w:val="0"/>
                <w:sz w:val="17"/>
                <w:szCs w:val="17"/>
                <w:lang w:val="en-GB"/>
              </w:rPr>
              <w:t>CET1</w:t>
            </w:r>
            <w:r w:rsidRPr="007D2E7D">
              <w:rPr>
                <w:rFonts w:ascii="細明體" w:eastAsia="細明體" w:hAnsi="細明體" w:cs="細明體" w:hint="eastAsia"/>
                <w:kern w:val="0"/>
                <w:sz w:val="17"/>
                <w:szCs w:val="17"/>
                <w:lang w:val="en-GB"/>
              </w:rPr>
              <w:t>資本，以符合</w:t>
            </w:r>
            <w:r w:rsidRPr="007D2E7D">
              <w:rPr>
                <w:rFonts w:ascii="Segoe UI" w:eastAsia="Times New Roman" w:hAnsi="Segoe UI" w:cs="Times New Roman"/>
                <w:kern w:val="0"/>
                <w:sz w:val="17"/>
                <w:szCs w:val="17"/>
                <w:lang w:val="en-GB"/>
              </w:rPr>
              <w:t>8%</w:t>
            </w:r>
            <w:r w:rsidRPr="007D2E7D">
              <w:rPr>
                <w:rFonts w:ascii="細明體" w:eastAsia="細明體" w:hAnsi="細明體" w:cs="細明體" w:hint="eastAsia"/>
                <w:kern w:val="0"/>
                <w:sz w:val="17"/>
                <w:szCs w:val="17"/>
                <w:lang w:val="en-GB"/>
              </w:rPr>
              <w:t>的最低資本規定及</w:t>
            </w:r>
            <w:r w:rsidRPr="007D2E7D">
              <w:rPr>
                <w:rFonts w:ascii="Segoe UI" w:eastAsia="Times New Roman" w:hAnsi="Segoe UI" w:cs="Times New Roman"/>
                <w:kern w:val="0"/>
                <w:sz w:val="17"/>
                <w:szCs w:val="17"/>
                <w:lang w:val="en-GB"/>
              </w:rPr>
              <w:t>13.5%</w:t>
            </w:r>
            <w:r w:rsidRPr="007D2E7D">
              <w:rPr>
                <w:rFonts w:ascii="細明體" w:eastAsia="細明體" w:hAnsi="細明體" w:cs="細明體" w:hint="eastAsia"/>
                <w:kern w:val="0"/>
                <w:sz w:val="17"/>
                <w:szCs w:val="17"/>
                <w:lang w:val="en-GB"/>
              </w:rPr>
              <w:t>的</w:t>
            </w:r>
            <w:r w:rsidRPr="007D2E7D">
              <w:rPr>
                <w:rFonts w:ascii="Segoe UI" w:eastAsia="Times New Roman" w:hAnsi="Segoe UI" w:cs="Times New Roman"/>
                <w:kern w:val="0"/>
                <w:sz w:val="17"/>
                <w:szCs w:val="17"/>
                <w:lang w:val="en-GB"/>
              </w:rPr>
              <w:t>LAC</w:t>
            </w:r>
            <w:r w:rsidRPr="007D2E7D">
              <w:rPr>
                <w:rFonts w:ascii="細明體" w:eastAsia="細明體" w:hAnsi="細明體" w:cs="細明體" w:hint="eastAsia"/>
                <w:kern w:val="0"/>
                <w:sz w:val="17"/>
                <w:szCs w:val="17"/>
                <w:lang w:val="en-GB"/>
              </w:rPr>
              <w:t>規定</w:t>
            </w:r>
            <w:r w:rsidRPr="007D2E7D">
              <w:rPr>
                <w:rFonts w:ascii="Segoe UI" w:eastAsia="Times New Roman" w:hAnsi="Segoe UI" w:cs="Times New Roman"/>
                <w:kern w:val="0"/>
                <w:sz w:val="17"/>
                <w:szCs w:val="17"/>
                <w:lang w:val="en-GB"/>
              </w:rPr>
              <w:t>(</w:t>
            </w:r>
            <w:r w:rsidRPr="007D2E7D">
              <w:rPr>
                <w:rFonts w:ascii="細明體" w:eastAsia="細明體" w:hAnsi="細明體" w:cs="細明體" w:hint="eastAsia"/>
                <w:kern w:val="0"/>
                <w:sz w:val="17"/>
                <w:szCs w:val="17"/>
                <w:lang w:val="en-GB"/>
              </w:rPr>
              <w:t>即最低資本規定及第</w:t>
            </w:r>
            <w:r w:rsidRPr="007D2E7D">
              <w:rPr>
                <w:rFonts w:ascii="Segoe UI" w:eastAsia="Times New Roman" w:hAnsi="Segoe UI" w:cs="Times New Roman"/>
                <w:kern w:val="0"/>
                <w:sz w:val="17"/>
                <w:szCs w:val="17"/>
                <w:lang w:val="en-GB"/>
              </w:rPr>
              <w:t>2A</w:t>
            </w:r>
            <w:r w:rsidRPr="007D2E7D">
              <w:rPr>
                <w:rFonts w:ascii="細明體" w:eastAsia="細明體" w:hAnsi="細明體" w:cs="細明體" w:hint="eastAsia"/>
                <w:kern w:val="0"/>
                <w:sz w:val="17"/>
                <w:szCs w:val="17"/>
                <w:lang w:val="en-GB"/>
              </w:rPr>
              <w:t>支柱規定的兩倍，乘以內部</w:t>
            </w:r>
            <w:r w:rsidRPr="007D2E7D">
              <w:rPr>
                <w:rFonts w:ascii="Segoe UI" w:eastAsia="Times New Roman" w:hAnsi="Segoe UI" w:cs="Times New Roman"/>
                <w:kern w:val="0"/>
                <w:sz w:val="17"/>
                <w:szCs w:val="17"/>
                <w:lang w:val="en-GB"/>
              </w:rPr>
              <w:t>LAC</w:t>
            </w:r>
            <w:r w:rsidRPr="007D2E7D">
              <w:rPr>
                <w:rFonts w:asciiTheme="minorEastAsia" w:hAnsiTheme="minorEastAsia" w:cs="Times New Roman" w:hint="eastAsia"/>
                <w:kern w:val="0"/>
                <w:sz w:val="17"/>
                <w:szCs w:val="17"/>
                <w:lang w:val="en-GB"/>
              </w:rPr>
              <w:t>純量</w:t>
            </w:r>
            <w:r w:rsidRPr="007D2E7D">
              <w:rPr>
                <w:rFonts w:ascii="Segoe UI" w:eastAsia="Times New Roman" w:hAnsi="Segoe UI" w:cs="Times New Roman"/>
                <w:kern w:val="0"/>
                <w:sz w:val="17"/>
                <w:szCs w:val="17"/>
                <w:lang w:val="en-GB"/>
              </w:rPr>
              <w:t>75%)</w:t>
            </w:r>
            <w:r w:rsidRPr="007D2E7D">
              <w:rPr>
                <w:rFonts w:ascii="細明體" w:eastAsia="細明體" w:hAnsi="細明體" w:cs="細明體" w:hint="eastAsia"/>
                <w:kern w:val="0"/>
                <w:sz w:val="17"/>
                <w:szCs w:val="17"/>
                <w:lang w:val="en-GB"/>
              </w:rPr>
              <w:t>。剩餘可用作符合其他規定</w:t>
            </w:r>
            <w:r w:rsidRPr="007D2E7D">
              <w:rPr>
                <w:rFonts w:ascii="Segoe UI" w:eastAsia="Times New Roman" w:hAnsi="Segoe UI" w:cs="Times New Roman"/>
                <w:kern w:val="0"/>
                <w:sz w:val="17"/>
                <w:szCs w:val="17"/>
                <w:lang w:val="en-GB"/>
              </w:rPr>
              <w:t>(</w:t>
            </w:r>
            <w:r w:rsidRPr="007D2E7D">
              <w:rPr>
                <w:rFonts w:ascii="細明體" w:eastAsia="細明體" w:hAnsi="細明體" w:cs="細明體" w:hint="eastAsia"/>
                <w:kern w:val="0"/>
                <w:sz w:val="17"/>
                <w:szCs w:val="17"/>
                <w:lang w:val="en-GB"/>
              </w:rPr>
              <w:t>可包括第</w:t>
            </w:r>
            <w:r w:rsidRPr="007D2E7D">
              <w:rPr>
                <w:rFonts w:ascii="Segoe UI" w:eastAsia="Times New Roman" w:hAnsi="Segoe UI" w:cs="Times New Roman"/>
                <w:kern w:val="0"/>
                <w:sz w:val="17"/>
                <w:szCs w:val="17"/>
                <w:lang w:val="en-GB"/>
              </w:rPr>
              <w:t>2</w:t>
            </w:r>
            <w:r w:rsidRPr="007D2E7D">
              <w:rPr>
                <w:rFonts w:ascii="細明體" w:eastAsia="細明體" w:hAnsi="細明體" w:cs="細明體" w:hint="eastAsia"/>
                <w:kern w:val="0"/>
                <w:sz w:val="17"/>
                <w:szCs w:val="17"/>
                <w:lang w:val="en-GB"/>
              </w:rPr>
              <w:t>支柱或緩衝資本</w:t>
            </w:r>
            <w:r w:rsidRPr="007D2E7D">
              <w:rPr>
                <w:rFonts w:ascii="Segoe UI" w:eastAsia="Times New Roman" w:hAnsi="Segoe UI" w:cs="Times New Roman"/>
                <w:kern w:val="0"/>
                <w:sz w:val="17"/>
                <w:szCs w:val="17"/>
                <w:lang w:val="en-GB"/>
              </w:rPr>
              <w:t>)</w:t>
            </w:r>
            <w:r w:rsidRPr="007D2E7D">
              <w:rPr>
                <w:rFonts w:ascii="細明體" w:eastAsia="細明體" w:hAnsi="細明體" w:cs="細明體" w:hint="eastAsia"/>
                <w:kern w:val="0"/>
                <w:sz w:val="17"/>
                <w:szCs w:val="17"/>
                <w:lang w:val="en-GB"/>
              </w:rPr>
              <w:t>的</w:t>
            </w:r>
            <w:r w:rsidRPr="007D2E7D">
              <w:rPr>
                <w:rFonts w:ascii="Segoe UI" w:eastAsia="Times New Roman" w:hAnsi="Segoe UI" w:cs="Times New Roman"/>
                <w:kern w:val="0"/>
                <w:sz w:val="17"/>
                <w:szCs w:val="17"/>
                <w:lang w:val="en-GB"/>
              </w:rPr>
              <w:t>CET1</w:t>
            </w:r>
            <w:r w:rsidRPr="007D2E7D">
              <w:rPr>
                <w:rFonts w:ascii="細明體" w:eastAsia="細明體" w:hAnsi="細明體" w:cs="細明體" w:hint="eastAsia"/>
                <w:kern w:val="0"/>
                <w:sz w:val="17"/>
                <w:szCs w:val="17"/>
                <w:lang w:val="en-GB"/>
              </w:rPr>
              <w:t>資本淨額將會為</w:t>
            </w:r>
            <w:r w:rsidRPr="007D2E7D">
              <w:rPr>
                <w:rFonts w:ascii="Segoe UI" w:eastAsia="Times New Roman" w:hAnsi="Segoe UI" w:cs="Times New Roman"/>
                <w:kern w:val="0"/>
                <w:sz w:val="17"/>
                <w:szCs w:val="17"/>
                <w:lang w:val="en-GB"/>
              </w:rPr>
              <w:t>10 – 4.5 – 2 – 0.5 = 3</w:t>
            </w:r>
            <w:r w:rsidRPr="007D2E7D">
              <w:rPr>
                <w:rFonts w:ascii="細明體" w:eastAsia="細明體" w:hAnsi="細明體" w:cs="細明體" w:hint="eastAsia"/>
                <w:kern w:val="0"/>
                <w:sz w:val="17"/>
                <w:szCs w:val="17"/>
                <w:lang w:val="en-GB"/>
              </w:rPr>
              <w:t>。</w:t>
            </w:r>
          </w:p>
        </w:tc>
      </w:tr>
      <w:tr w:rsidR="007D2E7D" w:rsidRPr="007D2E7D" w14:paraId="05112535" w14:textId="77777777" w:rsidTr="00EC28C0">
        <w:trPr>
          <w:trHeight w:val="373"/>
        </w:trPr>
        <w:tc>
          <w:tcPr>
            <w:tcW w:w="651" w:type="dxa"/>
          </w:tcPr>
          <w:p w14:paraId="013E6318"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28</w:t>
            </w:r>
          </w:p>
        </w:tc>
        <w:tc>
          <w:tcPr>
            <w:tcW w:w="8563" w:type="dxa"/>
          </w:tcPr>
          <w:p w14:paraId="516C3BED"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只適用於屬認可機構而其</w:t>
            </w:r>
            <w:r w:rsidRPr="007D2E7D">
              <w:rPr>
                <w:rFonts w:ascii="Segoe UI" w:eastAsia="Times New Roman" w:hAnsi="Segoe UI" w:cs="Segoe UI"/>
                <w:kern w:val="0"/>
                <w:sz w:val="17"/>
                <w:szCs w:val="17"/>
                <w:lang w:val="en-GB"/>
              </w:rPr>
              <w:t>LAC</w:t>
            </w:r>
            <w:r w:rsidRPr="007D2E7D">
              <w:rPr>
                <w:rFonts w:ascii="Segoe UI" w:hAnsi="Segoe UI" w:cs="Segoe UI"/>
                <w:kern w:val="0"/>
                <w:sz w:val="17"/>
                <w:szCs w:val="17"/>
                <w:lang w:val="en-GB"/>
              </w:rPr>
              <w:t>綜合集團與其資本綜合集團相同</w:t>
            </w:r>
            <w:r w:rsidRPr="007D2E7D">
              <w:rPr>
                <w:rFonts w:ascii="Segoe UI" w:hAnsi="Segoe UI" w:cs="Segoe UI" w:hint="eastAsia"/>
                <w:kern w:val="0"/>
                <w:sz w:val="17"/>
                <w:szCs w:val="17"/>
                <w:lang w:val="en-GB"/>
              </w:rPr>
              <w:t>的</w:t>
            </w:r>
            <w:r w:rsidRPr="007D2E7D">
              <w:rPr>
                <w:rFonts w:ascii="細明體" w:eastAsia="細明體" w:hAnsi="細明體" w:cs="細明體" w:hint="eastAsia"/>
                <w:kern w:val="0"/>
                <w:sz w:val="17"/>
                <w:szCs w:val="17"/>
                <w:lang w:val="en-GB"/>
              </w:rPr>
              <w:t>重要附屬公司</w:t>
            </w: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。機構特定緩衝資本要求，數額為：</w:t>
            </w:r>
            <w:r w:rsidRPr="007D2E7D">
              <w:rPr>
                <w:rFonts w:ascii="Segoe UI" w:eastAsia="Times New Roman" w:hAnsi="Segoe UI" w:cs="Segoe UI"/>
                <w:kern w:val="0"/>
                <w:sz w:val="17"/>
                <w:szCs w:val="17"/>
                <w:lang w:val="en-GB"/>
              </w:rPr>
              <w:t>(i)</w:t>
            </w:r>
            <w:r w:rsidRPr="007D2E7D">
              <w:rPr>
                <w:rFonts w:ascii="細明體" w:eastAsia="細明體" w:hAnsi="細明體" w:cs="細明體" w:hint="eastAsia"/>
                <w:kern w:val="0"/>
                <w:sz w:val="17"/>
                <w:szCs w:val="17"/>
                <w:lang w:val="en-GB"/>
              </w:rPr>
              <w:t>防護緩衝資本</w:t>
            </w:r>
            <w:r w:rsidRPr="007D2E7D">
              <w:rPr>
                <w:rFonts w:asciiTheme="minorEastAsia" w:hAnsiTheme="minorEastAsia" w:cs="Segoe UI" w:hint="eastAsia"/>
                <w:kern w:val="0"/>
                <w:sz w:val="17"/>
                <w:szCs w:val="17"/>
                <w:lang w:val="en-GB"/>
              </w:rPr>
              <w:t>要求</w:t>
            </w:r>
            <w:r w:rsidRPr="007D2E7D">
              <w:rPr>
                <w:rFonts w:ascii="細明體" w:eastAsia="細明體" w:hAnsi="細明體" w:cs="細明體" w:hint="eastAsia"/>
                <w:kern w:val="0"/>
                <w:sz w:val="17"/>
                <w:szCs w:val="17"/>
                <w:lang w:val="en-GB"/>
              </w:rPr>
              <w:t>；</w:t>
            </w:r>
            <w:r w:rsidRPr="007D2E7D">
              <w:rPr>
                <w:rFonts w:ascii="Segoe UI" w:eastAsia="Times New Roman" w:hAnsi="Segoe UI" w:cs="Segoe UI"/>
                <w:kern w:val="0"/>
                <w:sz w:val="17"/>
                <w:szCs w:val="17"/>
                <w:lang w:val="en-GB"/>
              </w:rPr>
              <w:t>(ii)</w:t>
            </w:r>
            <w:r w:rsidRPr="007D2E7D">
              <w:rPr>
                <w:rFonts w:ascii="細明體" w:eastAsia="細明體" w:hAnsi="細明體" w:cs="細明體" w:hint="eastAsia"/>
                <w:kern w:val="0"/>
                <w:sz w:val="17"/>
                <w:szCs w:val="17"/>
                <w:lang w:val="en-GB"/>
              </w:rPr>
              <w:t>逆周期緩衝資本</w:t>
            </w:r>
            <w:r w:rsidRPr="007D2E7D">
              <w:rPr>
                <w:rFonts w:asciiTheme="minorEastAsia" w:hAnsiTheme="minorEastAsia" w:cs="Segoe UI" w:hint="eastAsia"/>
                <w:kern w:val="0"/>
                <w:sz w:val="17"/>
                <w:szCs w:val="17"/>
                <w:lang w:val="en-GB"/>
              </w:rPr>
              <w:t>要求；以及</w:t>
            </w:r>
            <w:r w:rsidRPr="007D2E7D">
              <w:rPr>
                <w:rFonts w:ascii="Segoe UI" w:eastAsia="Times New Roman" w:hAnsi="Segoe UI" w:cs="Segoe UI"/>
                <w:kern w:val="0"/>
                <w:sz w:val="17"/>
                <w:szCs w:val="17"/>
                <w:lang w:val="en-GB"/>
              </w:rPr>
              <w:t>(iii)</w:t>
            </w:r>
            <w:r w:rsidRPr="007D2E7D">
              <w:rPr>
                <w:rFonts w:ascii="細明體" w:eastAsia="細明體" w:hAnsi="細明體" w:cs="細明體" w:hint="eastAsia"/>
                <w:kern w:val="0"/>
                <w:sz w:val="17"/>
                <w:szCs w:val="17"/>
                <w:lang w:val="en-GB"/>
              </w:rPr>
              <w:t>較高吸收虧損能力</w:t>
            </w:r>
            <w:r w:rsidRPr="007D2E7D">
              <w:rPr>
                <w:rFonts w:asciiTheme="minorEastAsia" w:hAnsiTheme="minorEastAsia" w:cs="Segoe UI" w:hint="eastAsia"/>
                <w:kern w:val="0"/>
                <w:sz w:val="17"/>
                <w:szCs w:val="17"/>
                <w:lang w:val="en-GB"/>
              </w:rPr>
              <w:t>要求</w:t>
            </w:r>
            <w:r w:rsidRPr="007D2E7D">
              <w:rPr>
                <w:rFonts w:ascii="細明體" w:eastAsia="細明體" w:hAnsi="細明體" w:cs="細明體" w:hint="eastAsia"/>
                <w:kern w:val="0"/>
                <w:sz w:val="17"/>
                <w:szCs w:val="17"/>
                <w:lang w:val="en-GB"/>
              </w:rPr>
              <w:t>三者的總和，而每一項都按猶如《資本規則》在</w:t>
            </w:r>
            <w:r w:rsidRPr="007D2E7D">
              <w:rPr>
                <w:rFonts w:ascii="Segoe UI" w:eastAsia="Times New Roman" w:hAnsi="Segoe UI" w:cs="Segoe UI"/>
                <w:kern w:val="0"/>
                <w:sz w:val="17"/>
                <w:szCs w:val="17"/>
                <w:lang w:val="en-GB"/>
              </w:rPr>
              <w:t>LAC</w:t>
            </w:r>
            <w:r w:rsidRPr="007D2E7D">
              <w:rPr>
                <w:rFonts w:ascii="細明體" w:eastAsia="細明體" w:hAnsi="細明體" w:cs="細明體" w:hint="eastAsia"/>
                <w:kern w:val="0"/>
                <w:sz w:val="17"/>
                <w:szCs w:val="17"/>
                <w:lang w:val="en-GB"/>
              </w:rPr>
              <w:t>綜合集團層面適用於重要附屬公司般計算。</w:t>
            </w:r>
          </w:p>
          <w:p w14:paraId="4043D362"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Theme="minorEastAsia" w:hAnsiTheme="minorEastAsia" w:cs="Segoe UI" w:hint="eastAsia"/>
                <w:kern w:val="0"/>
                <w:sz w:val="17"/>
                <w:szCs w:val="17"/>
                <w:lang w:val="en-GB"/>
              </w:rPr>
              <w:t>在此行填報的值應相等於在模版</w:t>
            </w:r>
            <w:r w:rsidRPr="007D2E7D">
              <w:rPr>
                <w:rFonts w:ascii="Segoe UI" w:eastAsia="Times New Roman" w:hAnsi="Segoe UI" w:cs="Segoe UI"/>
                <w:kern w:val="0"/>
                <w:sz w:val="17"/>
                <w:szCs w:val="17"/>
                <w:lang w:val="en-GB"/>
              </w:rPr>
              <w:t>KM1</w:t>
            </w:r>
            <w:r w:rsidRPr="007D2E7D">
              <w:rPr>
                <w:rFonts w:asciiTheme="minorEastAsia" w:hAnsiTheme="minorEastAsia" w:cs="Segoe UI" w:hint="eastAsia"/>
                <w:kern w:val="0"/>
                <w:sz w:val="17"/>
                <w:szCs w:val="17"/>
                <w:lang w:val="en-GB"/>
              </w:rPr>
              <w:t>第</w:t>
            </w:r>
            <w:r w:rsidRPr="007D2E7D">
              <w:rPr>
                <w:rFonts w:ascii="Segoe UI" w:eastAsia="Times New Roman" w:hAnsi="Segoe UI" w:cs="Segoe UI"/>
                <w:kern w:val="0"/>
                <w:sz w:val="17"/>
                <w:szCs w:val="17"/>
                <w:lang w:val="en-GB"/>
              </w:rPr>
              <w:t>11</w:t>
            </w:r>
            <w:r w:rsidRPr="007D2E7D">
              <w:rPr>
                <w:rFonts w:asciiTheme="minorEastAsia" w:hAnsiTheme="minorEastAsia" w:cs="Segoe UI" w:hint="eastAsia"/>
                <w:kern w:val="0"/>
                <w:sz w:val="17"/>
                <w:szCs w:val="17"/>
                <w:lang w:val="en-GB"/>
              </w:rPr>
              <w:t>行填報有關</w:t>
            </w:r>
            <w:r w:rsidRPr="007D2E7D">
              <w:rPr>
                <w:rFonts w:ascii="細明體" w:eastAsia="細明體" w:hAnsi="細明體" w:cs="細明體" w:hint="eastAsia"/>
                <w:kern w:val="0"/>
                <w:sz w:val="17"/>
                <w:szCs w:val="17"/>
                <w:lang w:val="en-GB"/>
              </w:rPr>
              <w:t>防護緩衝資本</w:t>
            </w:r>
            <w:r w:rsidRPr="007D2E7D">
              <w:rPr>
                <w:rFonts w:asciiTheme="minorEastAsia" w:hAnsiTheme="minorEastAsia" w:cs="Segoe UI" w:hint="eastAsia"/>
                <w:kern w:val="0"/>
                <w:sz w:val="17"/>
                <w:szCs w:val="17"/>
                <w:lang w:val="en-GB"/>
              </w:rPr>
              <w:t>要求</w:t>
            </w:r>
            <w:r w:rsidRPr="007D2E7D">
              <w:rPr>
                <w:rFonts w:ascii="細明體" w:eastAsia="細明體" w:hAnsi="細明體" w:cs="細明體" w:hint="eastAsia"/>
                <w:kern w:val="0"/>
                <w:sz w:val="17"/>
                <w:szCs w:val="17"/>
                <w:lang w:val="en-GB"/>
              </w:rPr>
              <w:t>、逆周期緩衝資本</w:t>
            </w:r>
            <w:r w:rsidRPr="007D2E7D">
              <w:rPr>
                <w:rFonts w:asciiTheme="minorEastAsia" w:hAnsiTheme="minorEastAsia" w:cs="Segoe UI" w:hint="eastAsia"/>
                <w:kern w:val="0"/>
                <w:sz w:val="17"/>
                <w:szCs w:val="17"/>
                <w:lang w:val="en-GB"/>
              </w:rPr>
              <w:t>要求</w:t>
            </w:r>
            <w:r w:rsidRPr="007D2E7D">
              <w:rPr>
                <w:rFonts w:ascii="細明體" w:eastAsia="細明體" w:hAnsi="細明體" w:cs="細明體" w:hint="eastAsia"/>
                <w:kern w:val="0"/>
                <w:sz w:val="17"/>
                <w:szCs w:val="17"/>
                <w:lang w:val="en-GB"/>
              </w:rPr>
              <w:t>及較高吸收虧損能力</w:t>
            </w:r>
            <w:r w:rsidRPr="007D2E7D">
              <w:rPr>
                <w:rFonts w:asciiTheme="minorEastAsia" w:hAnsiTheme="minorEastAsia" w:cs="Segoe UI" w:hint="eastAsia"/>
                <w:kern w:val="0"/>
                <w:sz w:val="17"/>
                <w:szCs w:val="17"/>
                <w:lang w:val="en-GB"/>
              </w:rPr>
              <w:t>要求</w:t>
            </w:r>
            <w:r w:rsidRPr="007D2E7D">
              <w:rPr>
                <w:rFonts w:ascii="細明體" w:eastAsia="細明體" w:hAnsi="細明體" w:cs="細明體" w:hint="eastAsia"/>
                <w:kern w:val="0"/>
                <w:sz w:val="17"/>
                <w:szCs w:val="17"/>
                <w:lang w:val="en-GB"/>
              </w:rPr>
              <w:t>的值的總和。</w:t>
            </w:r>
          </w:p>
        </w:tc>
      </w:tr>
      <w:tr w:rsidR="007D2E7D" w:rsidRPr="007D2E7D" w14:paraId="2A3F007A" w14:textId="77777777" w:rsidTr="00EC28C0">
        <w:trPr>
          <w:trHeight w:val="373"/>
        </w:trPr>
        <w:tc>
          <w:tcPr>
            <w:tcW w:w="651" w:type="dxa"/>
          </w:tcPr>
          <w:p w14:paraId="7DCD041E"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29</w:t>
            </w:r>
          </w:p>
        </w:tc>
        <w:tc>
          <w:tcPr>
            <w:tcW w:w="8563" w:type="dxa"/>
          </w:tcPr>
          <w:p w14:paraId="3D23F6FF"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只適用於屬認可機構而其</w:t>
            </w:r>
            <w:r w:rsidRPr="007D2E7D">
              <w:rPr>
                <w:rFonts w:ascii="Segoe UI" w:eastAsia="Times New Roman" w:hAnsi="Segoe UI" w:cs="Segoe UI"/>
                <w:kern w:val="0"/>
                <w:sz w:val="17"/>
                <w:szCs w:val="17"/>
                <w:lang w:val="en-GB"/>
              </w:rPr>
              <w:t>LAC</w:t>
            </w:r>
            <w:r w:rsidRPr="007D2E7D">
              <w:rPr>
                <w:rFonts w:ascii="Segoe UI" w:hAnsi="Segoe UI" w:cs="Segoe UI"/>
                <w:kern w:val="0"/>
                <w:sz w:val="17"/>
                <w:szCs w:val="17"/>
                <w:lang w:val="en-GB"/>
              </w:rPr>
              <w:t>綜合集團與其資本綜合集團相同</w:t>
            </w:r>
            <w:r w:rsidRPr="007D2E7D">
              <w:rPr>
                <w:rFonts w:ascii="Segoe UI" w:hAnsi="Segoe UI" w:cs="Segoe UI" w:hint="eastAsia"/>
                <w:kern w:val="0"/>
                <w:sz w:val="17"/>
                <w:szCs w:val="17"/>
                <w:lang w:val="en-GB"/>
              </w:rPr>
              <w:t>的</w:t>
            </w:r>
            <w:r w:rsidRPr="007D2E7D">
              <w:rPr>
                <w:rFonts w:ascii="細明體" w:eastAsia="細明體" w:hAnsi="細明體" w:cs="細明體" w:hint="eastAsia"/>
                <w:kern w:val="0"/>
                <w:sz w:val="17"/>
                <w:szCs w:val="17"/>
                <w:lang w:val="en-GB"/>
              </w:rPr>
              <w:t>重要附屬公司</w:t>
            </w: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。第</w:t>
            </w:r>
            <w:r w:rsidRPr="007D2E7D">
              <w:rPr>
                <w:rFonts w:ascii="Segoe UI" w:eastAsia="Times New Roman" w:hAnsi="Segoe UI" w:cs="Segoe UI"/>
                <w:kern w:val="0"/>
                <w:sz w:val="17"/>
                <w:szCs w:val="17"/>
                <w:lang w:val="en-GB"/>
              </w:rPr>
              <w:t>28</w:t>
            </w:r>
            <w:r w:rsidRPr="007D2E7D">
              <w:rPr>
                <w:rFonts w:asciiTheme="minorEastAsia" w:hAnsiTheme="minorEastAsia" w:cs="Segoe UI" w:hint="eastAsia"/>
                <w:kern w:val="0"/>
                <w:sz w:val="17"/>
                <w:szCs w:val="17"/>
                <w:lang w:val="en-GB"/>
              </w:rPr>
              <w:t>行的數額中與</w:t>
            </w:r>
            <w:r w:rsidRPr="007D2E7D">
              <w:rPr>
                <w:rFonts w:ascii="細明體" w:eastAsia="細明體" w:hAnsi="細明體" w:cs="細明體" w:hint="eastAsia"/>
                <w:kern w:val="0"/>
                <w:sz w:val="17"/>
                <w:szCs w:val="17"/>
                <w:lang w:val="en-GB"/>
              </w:rPr>
              <w:t>防護緩衝資本</w:t>
            </w:r>
            <w:r w:rsidRPr="007D2E7D">
              <w:rPr>
                <w:rFonts w:asciiTheme="minorEastAsia" w:hAnsiTheme="minorEastAsia" w:cs="Segoe UI" w:hint="eastAsia"/>
                <w:kern w:val="0"/>
                <w:sz w:val="17"/>
                <w:szCs w:val="17"/>
                <w:lang w:val="en-GB"/>
              </w:rPr>
              <w:t>要求</w:t>
            </w:r>
            <w:r w:rsidRPr="007D2E7D">
              <w:rPr>
                <w:rFonts w:ascii="細明體" w:eastAsia="細明體" w:hAnsi="細明體" w:cs="細明體" w:hint="eastAsia"/>
                <w:kern w:val="0"/>
                <w:sz w:val="17"/>
                <w:szCs w:val="17"/>
                <w:lang w:val="en-GB"/>
              </w:rPr>
              <w:t>相關的部分</w:t>
            </w: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以</w:t>
            </w:r>
            <w:r w:rsidRPr="007D2E7D">
              <w:rPr>
                <w:rFonts w:ascii="Segoe UI" w:eastAsia="細明體" w:hAnsi="Segoe UI" w:cs="Segoe UI"/>
                <w:kern w:val="0"/>
                <w:sz w:val="17"/>
                <w:szCs w:val="17"/>
                <w:lang w:val="en-GB"/>
              </w:rPr>
              <w:t>《資本規則》</w:t>
            </w:r>
            <w:r w:rsidRPr="007D2E7D">
              <w:rPr>
                <w:rFonts w:ascii="Segoe UI" w:eastAsia="細明體" w:hAnsi="Segoe UI" w:cs="Segoe UI" w:hint="eastAsia"/>
                <w:kern w:val="0"/>
                <w:sz w:val="17"/>
                <w:szCs w:val="17"/>
                <w:lang w:val="en-GB"/>
              </w:rPr>
              <w:t>下的風險加權數額的百分比表示</w:t>
            </w: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w:t>
            </w:r>
            <w:r w:rsidRPr="007D2E7D">
              <w:rPr>
                <w:rFonts w:ascii="Segoe UI" w:eastAsia="Times New Roman" w:hAnsi="Segoe UI" w:cs="Segoe UI"/>
                <w:kern w:val="0"/>
                <w:sz w:val="17"/>
                <w:szCs w:val="17"/>
                <w:lang w:val="en-GB"/>
              </w:rPr>
              <w:t xml:space="preserve"> </w:t>
            </w:r>
            <w:r w:rsidRPr="007D2E7D">
              <w:rPr>
                <w:rFonts w:ascii="Segoe UI" w:eastAsia="Times New Roman" w:hAnsi="Segoe UI" w:cs="Times New Roman"/>
                <w:kern w:val="0"/>
                <w:sz w:val="17"/>
                <w:szCs w:val="17"/>
                <w:lang w:val="en-GB"/>
              </w:rPr>
              <w:t xml:space="preserve"> </w:t>
            </w:r>
          </w:p>
          <w:p w14:paraId="27C77778"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Theme="minorEastAsia" w:hAnsiTheme="minorEastAsia" w:cs="Segoe UI" w:hint="eastAsia"/>
                <w:kern w:val="0"/>
                <w:sz w:val="17"/>
                <w:szCs w:val="17"/>
                <w:lang w:val="en-GB"/>
              </w:rPr>
              <w:lastRenderedPageBreak/>
              <w:t>在此行填報的值應相等於在模版</w:t>
            </w:r>
            <w:r w:rsidRPr="007D2E7D">
              <w:rPr>
                <w:rFonts w:ascii="Segoe UI" w:eastAsia="Times New Roman" w:hAnsi="Segoe UI" w:cs="Segoe UI"/>
                <w:kern w:val="0"/>
                <w:sz w:val="17"/>
                <w:szCs w:val="17"/>
                <w:lang w:val="en-GB"/>
              </w:rPr>
              <w:t>KM1</w:t>
            </w:r>
            <w:r w:rsidRPr="007D2E7D">
              <w:rPr>
                <w:rFonts w:asciiTheme="minorEastAsia" w:hAnsiTheme="minorEastAsia" w:cs="Segoe UI" w:hint="eastAsia"/>
                <w:kern w:val="0"/>
                <w:sz w:val="17"/>
                <w:szCs w:val="17"/>
                <w:lang w:val="en-GB"/>
              </w:rPr>
              <w:t>第</w:t>
            </w:r>
            <w:r w:rsidRPr="007D2E7D">
              <w:rPr>
                <w:rFonts w:ascii="Segoe UI" w:eastAsia="Times New Roman" w:hAnsi="Segoe UI" w:cs="Segoe UI"/>
                <w:kern w:val="0"/>
                <w:sz w:val="17"/>
                <w:szCs w:val="17"/>
                <w:lang w:val="en-GB"/>
              </w:rPr>
              <w:t>8</w:t>
            </w:r>
            <w:r w:rsidRPr="007D2E7D">
              <w:rPr>
                <w:rFonts w:asciiTheme="minorEastAsia" w:hAnsiTheme="minorEastAsia" w:cs="Segoe UI" w:hint="eastAsia"/>
                <w:kern w:val="0"/>
                <w:sz w:val="17"/>
                <w:szCs w:val="17"/>
                <w:lang w:val="en-GB"/>
              </w:rPr>
              <w:t>行填報有關</w:t>
            </w:r>
            <w:r w:rsidRPr="007D2E7D">
              <w:rPr>
                <w:rFonts w:ascii="細明體" w:eastAsia="細明體" w:hAnsi="細明體" w:cs="細明體" w:hint="eastAsia"/>
                <w:kern w:val="0"/>
                <w:sz w:val="17"/>
                <w:szCs w:val="17"/>
                <w:lang w:val="en-GB"/>
              </w:rPr>
              <w:t>防護緩衝資本</w:t>
            </w:r>
            <w:r w:rsidRPr="007D2E7D">
              <w:rPr>
                <w:rFonts w:asciiTheme="minorEastAsia" w:hAnsiTheme="minorEastAsia" w:cs="Segoe UI" w:hint="eastAsia"/>
                <w:kern w:val="0"/>
                <w:sz w:val="17"/>
                <w:szCs w:val="17"/>
                <w:lang w:val="en-GB"/>
              </w:rPr>
              <w:t>要求</w:t>
            </w:r>
            <w:r w:rsidRPr="007D2E7D">
              <w:rPr>
                <w:rFonts w:ascii="細明體" w:eastAsia="細明體" w:hAnsi="細明體" w:cs="細明體" w:hint="eastAsia"/>
                <w:kern w:val="0"/>
                <w:sz w:val="17"/>
                <w:szCs w:val="17"/>
                <w:lang w:val="en-GB"/>
              </w:rPr>
              <w:t>的值。</w:t>
            </w:r>
          </w:p>
        </w:tc>
      </w:tr>
      <w:tr w:rsidR="007D2E7D" w:rsidRPr="007D2E7D" w14:paraId="26FA30BA" w14:textId="77777777" w:rsidTr="00EC28C0">
        <w:trPr>
          <w:trHeight w:val="373"/>
        </w:trPr>
        <w:tc>
          <w:tcPr>
            <w:tcW w:w="651" w:type="dxa"/>
          </w:tcPr>
          <w:p w14:paraId="4E01FF8B"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lastRenderedPageBreak/>
              <w:t>30</w:t>
            </w:r>
          </w:p>
        </w:tc>
        <w:tc>
          <w:tcPr>
            <w:tcW w:w="8563" w:type="dxa"/>
          </w:tcPr>
          <w:p w14:paraId="3DB54C51"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只適用於屬認可機構而其</w:t>
            </w:r>
            <w:r w:rsidRPr="007D2E7D">
              <w:rPr>
                <w:rFonts w:ascii="Segoe UI" w:eastAsia="Times New Roman" w:hAnsi="Segoe UI" w:cs="Segoe UI"/>
                <w:kern w:val="0"/>
                <w:sz w:val="17"/>
                <w:szCs w:val="17"/>
                <w:lang w:val="en-GB"/>
              </w:rPr>
              <w:t>LAC</w:t>
            </w:r>
            <w:r w:rsidRPr="007D2E7D">
              <w:rPr>
                <w:rFonts w:ascii="Segoe UI" w:hAnsi="Segoe UI" w:cs="Segoe UI"/>
                <w:kern w:val="0"/>
                <w:sz w:val="17"/>
                <w:szCs w:val="17"/>
                <w:lang w:val="en-GB"/>
              </w:rPr>
              <w:t>綜合集團與其資本綜合集團相同</w:t>
            </w:r>
            <w:r w:rsidRPr="007D2E7D">
              <w:rPr>
                <w:rFonts w:ascii="Segoe UI" w:hAnsi="Segoe UI" w:cs="Segoe UI" w:hint="eastAsia"/>
                <w:kern w:val="0"/>
                <w:sz w:val="17"/>
                <w:szCs w:val="17"/>
                <w:lang w:val="en-GB"/>
              </w:rPr>
              <w:t>的</w:t>
            </w:r>
            <w:r w:rsidRPr="007D2E7D">
              <w:rPr>
                <w:rFonts w:ascii="細明體" w:eastAsia="細明體" w:hAnsi="細明體" w:cs="細明體" w:hint="eastAsia"/>
                <w:kern w:val="0"/>
                <w:sz w:val="17"/>
                <w:szCs w:val="17"/>
                <w:lang w:val="en-GB"/>
              </w:rPr>
              <w:t>重要附屬公司</w:t>
            </w: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。第</w:t>
            </w:r>
            <w:r w:rsidRPr="007D2E7D">
              <w:rPr>
                <w:rFonts w:ascii="Segoe UI" w:eastAsia="Times New Roman" w:hAnsi="Segoe UI" w:cs="Segoe UI"/>
                <w:kern w:val="0"/>
                <w:sz w:val="17"/>
                <w:szCs w:val="17"/>
                <w:lang w:val="en-GB"/>
              </w:rPr>
              <w:t>28</w:t>
            </w:r>
            <w:r w:rsidRPr="007D2E7D">
              <w:rPr>
                <w:rFonts w:asciiTheme="minorEastAsia" w:hAnsiTheme="minorEastAsia" w:cs="Segoe UI" w:hint="eastAsia"/>
                <w:kern w:val="0"/>
                <w:sz w:val="17"/>
                <w:szCs w:val="17"/>
                <w:lang w:val="en-GB"/>
              </w:rPr>
              <w:t>行的數額中與</w:t>
            </w:r>
            <w:r w:rsidRPr="007D2E7D">
              <w:rPr>
                <w:rFonts w:ascii="細明體" w:eastAsia="細明體" w:hAnsi="細明體" w:cs="細明體" w:hint="eastAsia"/>
                <w:kern w:val="0"/>
                <w:sz w:val="17"/>
                <w:szCs w:val="17"/>
                <w:lang w:val="en-GB"/>
              </w:rPr>
              <w:t>逆周期緩衝資本</w:t>
            </w:r>
            <w:r w:rsidRPr="007D2E7D">
              <w:rPr>
                <w:rFonts w:asciiTheme="minorEastAsia" w:hAnsiTheme="minorEastAsia" w:cs="Segoe UI" w:hint="eastAsia"/>
                <w:kern w:val="0"/>
                <w:sz w:val="17"/>
                <w:szCs w:val="17"/>
                <w:lang w:val="en-GB"/>
              </w:rPr>
              <w:t>要求</w:t>
            </w:r>
            <w:r w:rsidRPr="007D2E7D">
              <w:rPr>
                <w:rFonts w:ascii="細明體" w:eastAsia="細明體" w:hAnsi="細明體" w:cs="細明體" w:hint="eastAsia"/>
                <w:kern w:val="0"/>
                <w:sz w:val="17"/>
                <w:szCs w:val="17"/>
                <w:lang w:val="en-GB"/>
              </w:rPr>
              <w:t>相關的部分</w:t>
            </w: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以</w:t>
            </w:r>
            <w:r w:rsidRPr="007D2E7D">
              <w:rPr>
                <w:rFonts w:ascii="Segoe UI" w:eastAsia="細明體" w:hAnsi="Segoe UI" w:cs="Segoe UI"/>
                <w:kern w:val="0"/>
                <w:sz w:val="17"/>
                <w:szCs w:val="17"/>
                <w:lang w:val="en-GB"/>
              </w:rPr>
              <w:t>《資本規則》</w:t>
            </w:r>
            <w:r w:rsidRPr="007D2E7D">
              <w:rPr>
                <w:rFonts w:ascii="Segoe UI" w:eastAsia="細明體" w:hAnsi="Segoe UI" w:cs="Segoe UI" w:hint="eastAsia"/>
                <w:kern w:val="0"/>
                <w:sz w:val="17"/>
                <w:szCs w:val="17"/>
                <w:lang w:val="en-GB"/>
              </w:rPr>
              <w:t>下的風險加權數額的百分比表示</w:t>
            </w: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w:t>
            </w:r>
          </w:p>
          <w:p w14:paraId="6F3D8A94"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Theme="minorEastAsia" w:hAnsiTheme="minorEastAsia" w:cs="Segoe UI" w:hint="eastAsia"/>
                <w:kern w:val="0"/>
                <w:sz w:val="17"/>
                <w:szCs w:val="17"/>
                <w:lang w:val="en-GB"/>
              </w:rPr>
              <w:t>在此行填報的值應相等於在模版</w:t>
            </w:r>
            <w:r w:rsidRPr="007D2E7D">
              <w:rPr>
                <w:rFonts w:ascii="Segoe UI" w:eastAsia="Times New Roman" w:hAnsi="Segoe UI" w:cs="Segoe UI"/>
                <w:kern w:val="0"/>
                <w:sz w:val="17"/>
                <w:szCs w:val="17"/>
                <w:lang w:val="en-GB"/>
              </w:rPr>
              <w:t>KM1</w:t>
            </w:r>
            <w:r w:rsidRPr="007D2E7D">
              <w:rPr>
                <w:rFonts w:asciiTheme="minorEastAsia" w:hAnsiTheme="minorEastAsia" w:cs="Segoe UI" w:hint="eastAsia"/>
                <w:kern w:val="0"/>
                <w:sz w:val="17"/>
                <w:szCs w:val="17"/>
                <w:lang w:val="en-GB"/>
              </w:rPr>
              <w:t>第</w:t>
            </w:r>
            <w:r w:rsidRPr="007D2E7D">
              <w:rPr>
                <w:rFonts w:ascii="Segoe UI" w:eastAsia="Times New Roman" w:hAnsi="Segoe UI" w:cs="Segoe UI"/>
                <w:kern w:val="0"/>
                <w:sz w:val="17"/>
                <w:szCs w:val="17"/>
                <w:lang w:val="en-GB"/>
              </w:rPr>
              <w:t>9</w:t>
            </w:r>
            <w:r w:rsidRPr="007D2E7D">
              <w:rPr>
                <w:rFonts w:asciiTheme="minorEastAsia" w:hAnsiTheme="minorEastAsia" w:cs="Segoe UI" w:hint="eastAsia"/>
                <w:kern w:val="0"/>
                <w:sz w:val="17"/>
                <w:szCs w:val="17"/>
                <w:lang w:val="en-GB"/>
              </w:rPr>
              <w:t>行填報有關</w:t>
            </w:r>
            <w:r w:rsidRPr="007D2E7D">
              <w:rPr>
                <w:rFonts w:ascii="細明體" w:eastAsia="細明體" w:hAnsi="細明體" w:cs="細明體" w:hint="eastAsia"/>
                <w:kern w:val="0"/>
                <w:sz w:val="17"/>
                <w:szCs w:val="17"/>
                <w:lang w:val="en-GB"/>
              </w:rPr>
              <w:t>逆周期緩衝資本</w:t>
            </w:r>
            <w:r w:rsidRPr="007D2E7D">
              <w:rPr>
                <w:rFonts w:asciiTheme="minorEastAsia" w:hAnsiTheme="minorEastAsia" w:cs="Segoe UI" w:hint="eastAsia"/>
                <w:kern w:val="0"/>
                <w:sz w:val="17"/>
                <w:szCs w:val="17"/>
                <w:lang w:val="en-GB"/>
              </w:rPr>
              <w:t>要求</w:t>
            </w:r>
            <w:r w:rsidRPr="007D2E7D">
              <w:rPr>
                <w:rFonts w:ascii="細明體" w:eastAsia="細明體" w:hAnsi="細明體" w:cs="細明體" w:hint="eastAsia"/>
                <w:kern w:val="0"/>
                <w:sz w:val="17"/>
                <w:szCs w:val="17"/>
                <w:lang w:val="en-GB"/>
              </w:rPr>
              <w:t>的值。</w:t>
            </w:r>
            <w:r w:rsidRPr="007D2E7D">
              <w:rPr>
                <w:rFonts w:ascii="Segoe UI" w:eastAsia="Times New Roman" w:hAnsi="Segoe UI" w:cs="Times New Roman"/>
                <w:kern w:val="0"/>
                <w:sz w:val="17"/>
                <w:szCs w:val="17"/>
                <w:lang w:val="en-GB"/>
              </w:rPr>
              <w:t xml:space="preserve">   </w:t>
            </w:r>
          </w:p>
        </w:tc>
      </w:tr>
      <w:tr w:rsidR="007D2E7D" w:rsidRPr="007D2E7D" w14:paraId="1E762FB4" w14:textId="77777777" w:rsidTr="00EC28C0">
        <w:trPr>
          <w:trHeight w:val="373"/>
        </w:trPr>
        <w:tc>
          <w:tcPr>
            <w:tcW w:w="651" w:type="dxa"/>
          </w:tcPr>
          <w:p w14:paraId="672C04D8" w14:textId="77777777" w:rsidR="007D2E7D" w:rsidRPr="007D2E7D" w:rsidRDefault="007D2E7D" w:rsidP="007D2E7D">
            <w:pPr>
              <w:keepLines/>
              <w:tabs>
                <w:tab w:val="left" w:pos="150"/>
                <w:tab w:val="left" w:pos="397"/>
                <w:tab w:val="left" w:pos="794"/>
                <w:tab w:val="left" w:pos="1191"/>
              </w:tabs>
              <w:spacing w:before="40" w:after="4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31</w:t>
            </w:r>
          </w:p>
        </w:tc>
        <w:tc>
          <w:tcPr>
            <w:tcW w:w="8563" w:type="dxa"/>
          </w:tcPr>
          <w:p w14:paraId="1EC2B1EE"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只適用於屬認可機構而其</w:t>
            </w:r>
            <w:r w:rsidRPr="007D2E7D">
              <w:rPr>
                <w:rFonts w:ascii="Segoe UI" w:eastAsia="Times New Roman" w:hAnsi="Segoe UI" w:cs="Segoe UI"/>
                <w:kern w:val="0"/>
                <w:sz w:val="17"/>
                <w:szCs w:val="17"/>
                <w:lang w:val="en-GB"/>
              </w:rPr>
              <w:t>LAC</w:t>
            </w:r>
            <w:r w:rsidRPr="007D2E7D">
              <w:rPr>
                <w:rFonts w:ascii="Segoe UI" w:hAnsi="Segoe UI" w:cs="Segoe UI"/>
                <w:kern w:val="0"/>
                <w:sz w:val="17"/>
                <w:szCs w:val="17"/>
                <w:lang w:val="en-GB"/>
              </w:rPr>
              <w:t>綜合集團與其資本綜合集團相同</w:t>
            </w:r>
            <w:r w:rsidRPr="007D2E7D">
              <w:rPr>
                <w:rFonts w:ascii="Segoe UI" w:hAnsi="Segoe UI" w:cs="Segoe UI" w:hint="eastAsia"/>
                <w:kern w:val="0"/>
                <w:sz w:val="17"/>
                <w:szCs w:val="17"/>
                <w:lang w:val="en-GB"/>
              </w:rPr>
              <w:t>的</w:t>
            </w:r>
            <w:r w:rsidRPr="007D2E7D">
              <w:rPr>
                <w:rFonts w:ascii="細明體" w:eastAsia="細明體" w:hAnsi="細明體" w:cs="細明體" w:hint="eastAsia"/>
                <w:kern w:val="0"/>
                <w:sz w:val="17"/>
                <w:szCs w:val="17"/>
                <w:lang w:val="en-GB"/>
              </w:rPr>
              <w:t>重要附屬公司</w:t>
            </w: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。第</w:t>
            </w:r>
            <w:r w:rsidRPr="007D2E7D">
              <w:rPr>
                <w:rFonts w:ascii="Segoe UI" w:eastAsia="Times New Roman" w:hAnsi="Segoe UI" w:cs="Segoe UI"/>
                <w:kern w:val="0"/>
                <w:sz w:val="17"/>
                <w:szCs w:val="17"/>
                <w:lang w:val="en-GB"/>
              </w:rPr>
              <w:t>28</w:t>
            </w:r>
            <w:r w:rsidRPr="007D2E7D">
              <w:rPr>
                <w:rFonts w:asciiTheme="minorEastAsia" w:hAnsiTheme="minorEastAsia" w:cs="Segoe UI" w:hint="eastAsia"/>
                <w:kern w:val="0"/>
                <w:sz w:val="17"/>
                <w:szCs w:val="17"/>
                <w:lang w:val="en-GB"/>
              </w:rPr>
              <w:t>行的數額中與</w:t>
            </w:r>
            <w:r w:rsidRPr="007D2E7D">
              <w:rPr>
                <w:rFonts w:ascii="細明體" w:eastAsia="細明體" w:hAnsi="細明體" w:cs="細明體" w:hint="eastAsia"/>
                <w:kern w:val="0"/>
                <w:sz w:val="17"/>
                <w:szCs w:val="17"/>
                <w:lang w:val="en-GB"/>
              </w:rPr>
              <w:t>較高吸收虧損能力</w:t>
            </w:r>
            <w:r w:rsidRPr="007D2E7D">
              <w:rPr>
                <w:rFonts w:asciiTheme="minorEastAsia" w:hAnsiTheme="minorEastAsia" w:cs="Segoe UI" w:hint="eastAsia"/>
                <w:kern w:val="0"/>
                <w:sz w:val="17"/>
                <w:szCs w:val="17"/>
                <w:lang w:val="en-GB"/>
              </w:rPr>
              <w:t>要求</w:t>
            </w:r>
            <w:r w:rsidRPr="007D2E7D">
              <w:rPr>
                <w:rFonts w:ascii="細明體" w:eastAsia="細明體" w:hAnsi="細明體" w:cs="細明體" w:hint="eastAsia"/>
                <w:kern w:val="0"/>
                <w:sz w:val="17"/>
                <w:szCs w:val="17"/>
                <w:lang w:val="en-GB"/>
              </w:rPr>
              <w:t>相關的部分</w:t>
            </w: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以</w:t>
            </w:r>
            <w:r w:rsidRPr="007D2E7D">
              <w:rPr>
                <w:rFonts w:ascii="Segoe UI" w:eastAsia="細明體" w:hAnsi="Segoe UI" w:cs="Segoe UI"/>
                <w:kern w:val="0"/>
                <w:sz w:val="17"/>
                <w:szCs w:val="17"/>
                <w:lang w:val="en-GB"/>
              </w:rPr>
              <w:t>《資本規則》</w:t>
            </w:r>
            <w:r w:rsidRPr="007D2E7D">
              <w:rPr>
                <w:rFonts w:ascii="Segoe UI" w:eastAsia="細明體" w:hAnsi="Segoe UI" w:cs="Segoe UI" w:hint="eastAsia"/>
                <w:kern w:val="0"/>
                <w:sz w:val="17"/>
                <w:szCs w:val="17"/>
                <w:lang w:val="en-GB"/>
              </w:rPr>
              <w:t>下的風險加權數額的百分比表示</w:t>
            </w:r>
            <w:r w:rsidRPr="007D2E7D">
              <w:rPr>
                <w:rFonts w:ascii="Segoe UI" w:eastAsia="Times New Roman" w:hAnsi="Segoe UI" w:cs="Segoe UI"/>
                <w:kern w:val="0"/>
                <w:sz w:val="17"/>
                <w:szCs w:val="17"/>
                <w:lang w:val="en-GB"/>
              </w:rPr>
              <w:t>)</w:t>
            </w:r>
            <w:r w:rsidRPr="007D2E7D">
              <w:rPr>
                <w:rFonts w:asciiTheme="minorEastAsia" w:hAnsiTheme="minorEastAsia" w:cs="Segoe UI" w:hint="eastAsia"/>
                <w:kern w:val="0"/>
                <w:sz w:val="17"/>
                <w:szCs w:val="17"/>
                <w:lang w:val="en-GB"/>
              </w:rPr>
              <w:t>。</w:t>
            </w:r>
          </w:p>
          <w:p w14:paraId="2E30BAAC"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rPr>
            </w:pPr>
            <w:r w:rsidRPr="007D2E7D">
              <w:rPr>
                <w:rFonts w:asciiTheme="minorEastAsia" w:hAnsiTheme="minorEastAsia" w:cs="Segoe UI" w:hint="eastAsia"/>
                <w:kern w:val="0"/>
                <w:sz w:val="17"/>
                <w:szCs w:val="17"/>
                <w:lang w:val="en-GB"/>
              </w:rPr>
              <w:t>在此行填報的值應相等於在模版</w:t>
            </w:r>
            <w:r w:rsidRPr="007D2E7D">
              <w:rPr>
                <w:rFonts w:ascii="Segoe UI" w:eastAsia="Times New Roman" w:hAnsi="Segoe UI" w:cs="Segoe UI"/>
                <w:kern w:val="0"/>
                <w:sz w:val="17"/>
                <w:szCs w:val="17"/>
                <w:lang w:val="en-GB"/>
              </w:rPr>
              <w:t>KM1</w:t>
            </w:r>
            <w:r w:rsidRPr="007D2E7D">
              <w:rPr>
                <w:rFonts w:asciiTheme="minorEastAsia" w:hAnsiTheme="minorEastAsia" w:cs="Segoe UI" w:hint="eastAsia"/>
                <w:kern w:val="0"/>
                <w:sz w:val="17"/>
                <w:szCs w:val="17"/>
                <w:lang w:val="en-GB"/>
              </w:rPr>
              <w:t>第</w:t>
            </w:r>
            <w:r w:rsidRPr="007D2E7D">
              <w:rPr>
                <w:rFonts w:ascii="Segoe UI" w:eastAsia="Times New Roman" w:hAnsi="Segoe UI" w:cs="Segoe UI"/>
                <w:kern w:val="0"/>
                <w:sz w:val="17"/>
                <w:szCs w:val="17"/>
                <w:lang w:val="en-GB"/>
              </w:rPr>
              <w:t>10</w:t>
            </w:r>
            <w:r w:rsidRPr="007D2E7D">
              <w:rPr>
                <w:rFonts w:asciiTheme="minorEastAsia" w:hAnsiTheme="minorEastAsia" w:cs="Segoe UI" w:hint="eastAsia"/>
                <w:kern w:val="0"/>
                <w:sz w:val="17"/>
                <w:szCs w:val="17"/>
                <w:lang w:val="en-GB"/>
              </w:rPr>
              <w:t>行填報有關</w:t>
            </w:r>
            <w:r w:rsidRPr="007D2E7D">
              <w:rPr>
                <w:rFonts w:ascii="細明體" w:eastAsia="細明體" w:hAnsi="細明體" w:cs="細明體" w:hint="eastAsia"/>
                <w:kern w:val="0"/>
                <w:sz w:val="17"/>
                <w:szCs w:val="17"/>
                <w:lang w:val="en-GB"/>
              </w:rPr>
              <w:t>較高吸收虧損能力</w:t>
            </w:r>
            <w:r w:rsidRPr="007D2E7D">
              <w:rPr>
                <w:rFonts w:asciiTheme="minorEastAsia" w:hAnsiTheme="minorEastAsia" w:cs="Segoe UI" w:hint="eastAsia"/>
                <w:kern w:val="0"/>
                <w:sz w:val="17"/>
                <w:szCs w:val="17"/>
                <w:lang w:val="en-GB"/>
              </w:rPr>
              <w:t>要求</w:t>
            </w:r>
            <w:r w:rsidRPr="007D2E7D">
              <w:rPr>
                <w:rFonts w:ascii="細明體" w:eastAsia="細明體" w:hAnsi="細明體" w:cs="細明體" w:hint="eastAsia"/>
                <w:kern w:val="0"/>
                <w:sz w:val="17"/>
                <w:szCs w:val="17"/>
                <w:lang w:val="en-GB"/>
              </w:rPr>
              <w:t>的值。</w:t>
            </w:r>
            <w:r w:rsidRPr="007D2E7D">
              <w:rPr>
                <w:rFonts w:ascii="Segoe UI" w:eastAsia="Times New Roman" w:hAnsi="Segoe UI" w:cs="Segoe UI"/>
                <w:kern w:val="0"/>
                <w:sz w:val="17"/>
                <w:szCs w:val="17"/>
                <w:lang w:val="en-GB"/>
              </w:rPr>
              <w:t xml:space="preserve">  </w:t>
            </w:r>
            <w:r w:rsidRPr="007D2E7D">
              <w:rPr>
                <w:rFonts w:ascii="Segoe UI" w:eastAsia="Times New Roman" w:hAnsi="Segoe UI" w:cs="Times New Roman"/>
                <w:kern w:val="0"/>
                <w:sz w:val="17"/>
                <w:szCs w:val="17"/>
                <w:lang w:val="en-GB"/>
              </w:rPr>
              <w:t xml:space="preserve">  </w:t>
            </w:r>
          </w:p>
        </w:tc>
      </w:tr>
    </w:tbl>
    <w:p w14:paraId="3710D05A" w14:textId="77777777" w:rsidR="007D2E7D" w:rsidRPr="007D2E7D" w:rsidRDefault="007D2E7D" w:rsidP="007D2E7D">
      <w:pPr>
        <w:widowControl/>
        <w:rPr>
          <w:rFonts w:ascii="Segoe UI" w:eastAsia="Times New Roman" w:hAnsi="Segoe UI" w:cs="Times New Roman"/>
          <w:kern w:val="0"/>
          <w:sz w:val="20"/>
          <w:szCs w:val="20"/>
          <w:lang w:val="en-GB"/>
        </w:rPr>
      </w:pPr>
    </w:p>
    <w:p w14:paraId="60F5578B" w14:textId="77777777" w:rsidR="007D2E7D" w:rsidRPr="007D2E7D" w:rsidRDefault="007D2E7D" w:rsidP="007D2E7D">
      <w:pPr>
        <w:widowControl/>
        <w:rPr>
          <w:rFonts w:ascii="Segoe UI" w:hAnsi="Segoe UI" w:cs="Segoe UI"/>
          <w:kern w:val="0"/>
          <w:sz w:val="20"/>
          <w:szCs w:val="20"/>
          <w:lang w:val="en-GB"/>
        </w:rPr>
        <w:sectPr w:rsidR="007D2E7D" w:rsidRPr="007D2E7D">
          <w:footerReference w:type="default" r:id="rId17"/>
          <w:pgSz w:w="11906" w:h="16838"/>
          <w:pgMar w:top="1440" w:right="1800" w:bottom="1440" w:left="1800" w:header="851" w:footer="992" w:gutter="0"/>
          <w:cols w:space="425"/>
          <w:docGrid w:type="lines" w:linePitch="360"/>
        </w:sectPr>
      </w:pPr>
    </w:p>
    <w:tbl>
      <w:tblPr>
        <w:tblW w:w="13892" w:type="dxa"/>
        <w:tblInd w:w="108"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27"/>
        <w:gridCol w:w="11765"/>
      </w:tblGrid>
      <w:tr w:rsidR="007D2E7D" w:rsidRPr="007D2E7D" w14:paraId="238A1CF2" w14:textId="77777777" w:rsidTr="00EC28C0">
        <w:tc>
          <w:tcPr>
            <w:tcW w:w="13892" w:type="dxa"/>
            <w:gridSpan w:val="2"/>
            <w:tcBorders>
              <w:top w:val="nil"/>
            </w:tcBorders>
          </w:tcPr>
          <w:p w14:paraId="3F2C5A1F" w14:textId="77777777" w:rsidR="007D2E7D" w:rsidRPr="007D2E7D" w:rsidRDefault="007D2E7D" w:rsidP="007D2E7D">
            <w:pPr>
              <w:widowControl/>
              <w:spacing w:before="40" w:after="40"/>
              <w:rPr>
                <w:rFonts w:ascii="Segoe UI" w:eastAsia="Times New Roman" w:hAnsi="Segoe UI" w:cs="Times New Roman"/>
                <w:noProof/>
                <w:kern w:val="0"/>
                <w:sz w:val="17"/>
                <w:szCs w:val="20"/>
                <w:lang w:val="en-GB"/>
              </w:rPr>
            </w:pPr>
            <w:r w:rsidRPr="007D2E7D">
              <w:rPr>
                <w:rFonts w:asciiTheme="minorEastAsia" w:hAnsiTheme="minorEastAsia" w:cs="Times New Roman" w:hint="eastAsia"/>
                <w:kern w:val="0"/>
                <w:sz w:val="22"/>
                <w:szCs w:val="20"/>
                <w:lang w:val="en-GB"/>
              </w:rPr>
              <w:lastRenderedPageBreak/>
              <w:t>模版</w:t>
            </w:r>
            <w:r w:rsidRPr="007D2E7D">
              <w:rPr>
                <w:rFonts w:ascii="Segoe UI" w:eastAsia="Times New Roman" w:hAnsi="Segoe UI" w:cs="Times New Roman"/>
                <w:kern w:val="0"/>
                <w:sz w:val="22"/>
                <w:szCs w:val="20"/>
                <w:lang w:val="en-GB"/>
              </w:rPr>
              <w:t>TLAC2</w:t>
            </w:r>
            <w:r w:rsidRPr="007D2E7D">
              <w:rPr>
                <w:rFonts w:asciiTheme="minorEastAsia" w:hAnsiTheme="minorEastAsia" w:cs="Times New Roman" w:hint="eastAsia"/>
                <w:kern w:val="0"/>
                <w:sz w:val="22"/>
                <w:szCs w:val="20"/>
                <w:lang w:val="en-GB"/>
              </w:rPr>
              <w:t>：重要附屬公司──法律實體層面的債權人位階</w:t>
            </w:r>
          </w:p>
        </w:tc>
      </w:tr>
      <w:tr w:rsidR="007D2E7D" w:rsidRPr="007D2E7D" w14:paraId="377A3A91" w14:textId="77777777" w:rsidTr="00EC28C0">
        <w:tc>
          <w:tcPr>
            <w:tcW w:w="2127" w:type="dxa"/>
          </w:tcPr>
          <w:p w14:paraId="048546E9" w14:textId="77777777" w:rsidR="007D2E7D" w:rsidRPr="007D2E7D" w:rsidRDefault="007D2E7D" w:rsidP="007D2E7D">
            <w:pPr>
              <w:widowControl/>
              <w:spacing w:before="40" w:after="40"/>
              <w:rPr>
                <w:rFonts w:ascii="Segoe UI" w:eastAsia="Times New Roman" w:hAnsi="Segoe UI" w:cs="Segoe UI"/>
                <w:noProof/>
                <w:sz w:val="17"/>
                <w:szCs w:val="20"/>
                <w:lang w:val="en-GB" w:eastAsia="en-GB"/>
              </w:rPr>
            </w:pPr>
            <w:r w:rsidRPr="007D2E7D">
              <w:rPr>
                <w:rFonts w:ascii="Segoe UI" w:hAnsi="Segoe UI" w:cs="Segoe UI"/>
                <w:b/>
                <w:sz w:val="17"/>
                <w:szCs w:val="20"/>
                <w:lang w:val="en-GB"/>
              </w:rPr>
              <w:t>目的：</w:t>
            </w:r>
          </w:p>
        </w:tc>
        <w:tc>
          <w:tcPr>
            <w:tcW w:w="11765" w:type="dxa"/>
          </w:tcPr>
          <w:p w14:paraId="07FE07B4" w14:textId="77777777" w:rsidR="007D2E7D" w:rsidRPr="007D2E7D" w:rsidRDefault="007D2E7D" w:rsidP="007D2E7D">
            <w:pPr>
              <w:widowControl/>
              <w:spacing w:before="40" w:after="40"/>
              <w:jc w:val="both"/>
              <w:rPr>
                <w:rFonts w:ascii="Segoe UI" w:hAnsi="Segoe UI" w:cs="Times New Roman"/>
                <w:kern w:val="0"/>
                <w:sz w:val="17"/>
                <w:szCs w:val="20"/>
                <w:lang w:val="en-GB"/>
              </w:rPr>
            </w:pPr>
            <w:r w:rsidRPr="007D2E7D">
              <w:rPr>
                <w:rFonts w:ascii="Segoe UI" w:hAnsi="Segoe UI" w:cs="Times New Roman" w:hint="eastAsia"/>
                <w:kern w:val="0"/>
                <w:sz w:val="17"/>
                <w:szCs w:val="20"/>
                <w:lang w:val="en-GB"/>
              </w:rPr>
              <w:t>為債權人提供有關其於曾直接或間接向處置實體或非香港處置實體發行內部吸收虧損能力的重要附屬公司的資本及負債結構中的位階的資料。</w:t>
            </w:r>
          </w:p>
        </w:tc>
      </w:tr>
      <w:tr w:rsidR="007D2E7D" w:rsidRPr="007D2E7D" w14:paraId="51EB0A3C" w14:textId="77777777" w:rsidTr="00EC28C0">
        <w:tc>
          <w:tcPr>
            <w:tcW w:w="2127" w:type="dxa"/>
          </w:tcPr>
          <w:p w14:paraId="67258CAA" w14:textId="77777777" w:rsidR="007D2E7D" w:rsidRPr="007D2E7D" w:rsidRDefault="007D2E7D" w:rsidP="007D2E7D">
            <w:pPr>
              <w:widowControl/>
              <w:spacing w:before="40" w:after="40"/>
              <w:rPr>
                <w:rFonts w:ascii="Segoe UI" w:eastAsia="Times New Roman" w:hAnsi="Segoe UI" w:cs="Segoe UI"/>
                <w:b/>
                <w:sz w:val="17"/>
                <w:szCs w:val="20"/>
                <w:lang w:val="en-GB" w:eastAsia="en-GB"/>
              </w:rPr>
            </w:pPr>
            <w:r w:rsidRPr="007D2E7D">
              <w:rPr>
                <w:rFonts w:ascii="Segoe UI" w:hAnsi="Segoe UI" w:cs="Segoe UI"/>
                <w:b/>
                <w:sz w:val="17"/>
                <w:szCs w:val="20"/>
                <w:lang w:val="en-GB"/>
              </w:rPr>
              <w:t>適用範圍：</w:t>
            </w:r>
          </w:p>
        </w:tc>
        <w:tc>
          <w:tcPr>
            <w:tcW w:w="11765" w:type="dxa"/>
          </w:tcPr>
          <w:p w14:paraId="2692343F" w14:textId="77777777" w:rsidR="007D2E7D" w:rsidRPr="007D2E7D" w:rsidRDefault="007D2E7D" w:rsidP="007D2E7D">
            <w:pPr>
              <w:widowControl/>
              <w:spacing w:before="40" w:after="40"/>
              <w:jc w:val="both"/>
              <w:rPr>
                <w:rFonts w:ascii="Segoe UI" w:hAnsi="Segoe UI" w:cs="Times New Roman"/>
                <w:b/>
                <w:kern w:val="0"/>
                <w:sz w:val="17"/>
                <w:szCs w:val="20"/>
                <w:lang w:val="en-GB"/>
              </w:rPr>
            </w:pPr>
            <w:r w:rsidRPr="007D2E7D">
              <w:rPr>
                <w:rFonts w:ascii="Segoe UI" w:hAnsi="Segoe UI" w:cs="Times New Roman" w:hint="eastAsia"/>
                <w:kern w:val="0"/>
                <w:sz w:val="17"/>
                <w:szCs w:val="20"/>
                <w:lang w:val="en-GB"/>
              </w:rPr>
              <w:t>在《金融機構</w:t>
            </w:r>
            <w:r w:rsidRPr="007D2E7D">
              <w:rPr>
                <w:rFonts w:ascii="Segoe UI" w:hAnsi="Segoe UI" w:cs="Times New Roman"/>
                <w:kern w:val="0"/>
                <w:sz w:val="17"/>
                <w:szCs w:val="20"/>
                <w:lang w:val="en-GB"/>
              </w:rPr>
              <w:t>(</w:t>
            </w:r>
            <w:r w:rsidRPr="007D2E7D">
              <w:rPr>
                <w:rFonts w:ascii="Segoe UI" w:hAnsi="Segoe UI" w:cs="Times New Roman" w:hint="eastAsia"/>
                <w:kern w:val="0"/>
                <w:sz w:val="17"/>
                <w:szCs w:val="20"/>
                <w:lang w:val="en-GB"/>
              </w:rPr>
              <w:t>處置機制</w:t>
            </w:r>
            <w:r w:rsidRPr="007D2E7D">
              <w:rPr>
                <w:rFonts w:ascii="Segoe UI" w:hAnsi="Segoe UI" w:cs="Times New Roman"/>
                <w:kern w:val="0"/>
                <w:sz w:val="17"/>
                <w:szCs w:val="20"/>
                <w:lang w:val="en-GB"/>
              </w:rPr>
              <w:t>)(</w:t>
            </w:r>
            <w:r w:rsidRPr="007D2E7D">
              <w:rPr>
                <w:rFonts w:ascii="Segoe UI" w:hAnsi="Segoe UI" w:cs="Times New Roman" w:hint="eastAsia"/>
                <w:kern w:val="0"/>
                <w:sz w:val="17"/>
                <w:szCs w:val="20"/>
                <w:lang w:val="en-GB"/>
              </w:rPr>
              <w:t>吸收虧損能力規定──銀行界</w:t>
            </w:r>
            <w:r w:rsidRPr="007D2E7D">
              <w:rPr>
                <w:rFonts w:ascii="Segoe UI" w:hAnsi="Segoe UI" w:cs="Times New Roman"/>
                <w:kern w:val="0"/>
                <w:sz w:val="17"/>
                <w:szCs w:val="20"/>
                <w:lang w:val="en-GB"/>
              </w:rPr>
              <w:t>)</w:t>
            </w:r>
            <w:r w:rsidRPr="007D2E7D">
              <w:rPr>
                <w:rFonts w:ascii="Segoe UI" w:hAnsi="Segoe UI" w:cs="Times New Roman" w:hint="eastAsia"/>
                <w:kern w:val="0"/>
                <w:sz w:val="17"/>
                <w:szCs w:val="20"/>
                <w:lang w:val="en-GB"/>
              </w:rPr>
              <w:t>規則》</w:t>
            </w:r>
            <w:r w:rsidRPr="007D2E7D">
              <w:rPr>
                <w:rFonts w:ascii="Segoe UI" w:hAnsi="Segoe UI" w:cs="Times New Roman"/>
                <w:kern w:val="0"/>
                <w:sz w:val="17"/>
                <w:szCs w:val="20"/>
                <w:lang w:val="en-GB"/>
              </w:rPr>
              <w:t>(</w:t>
            </w:r>
            <w:r w:rsidRPr="007D2E7D">
              <w:rPr>
                <w:rFonts w:ascii="Segoe UI" w:hAnsi="Segoe UI" w:cs="Times New Roman" w:hint="eastAsia"/>
                <w:kern w:val="0"/>
                <w:sz w:val="17"/>
                <w:szCs w:val="20"/>
                <w:lang w:val="en-GB"/>
              </w:rPr>
              <w:t>「《</w:t>
            </w:r>
            <w:r w:rsidRPr="007D2E7D">
              <w:rPr>
                <w:rFonts w:ascii="Segoe UI" w:hAnsi="Segoe UI" w:cs="Times New Roman"/>
                <w:kern w:val="0"/>
                <w:sz w:val="17"/>
                <w:szCs w:val="20"/>
                <w:lang w:val="en-GB"/>
              </w:rPr>
              <w:t>LAC</w:t>
            </w:r>
            <w:r w:rsidRPr="007D2E7D">
              <w:rPr>
                <w:rFonts w:ascii="Segoe UI" w:hAnsi="Segoe UI" w:cs="Times New Roman" w:hint="eastAsia"/>
                <w:kern w:val="0"/>
                <w:sz w:val="17"/>
                <w:szCs w:val="20"/>
                <w:lang w:val="en-GB"/>
              </w:rPr>
              <w:t>規則》」</w:t>
            </w:r>
            <w:r w:rsidRPr="007D2E7D">
              <w:rPr>
                <w:rFonts w:ascii="Segoe UI" w:hAnsi="Segoe UI" w:cs="Times New Roman"/>
                <w:kern w:val="0"/>
                <w:sz w:val="17"/>
                <w:szCs w:val="20"/>
                <w:lang w:val="en-GB"/>
              </w:rPr>
              <w:t>)</w:t>
            </w:r>
            <w:r w:rsidRPr="007D2E7D">
              <w:rPr>
                <w:rFonts w:ascii="Segoe UI" w:hAnsi="Segoe UI" w:cs="Times New Roman" w:hint="eastAsia"/>
                <w:kern w:val="0"/>
                <w:sz w:val="17"/>
                <w:szCs w:val="20"/>
                <w:lang w:val="en-GB"/>
              </w:rPr>
              <w:t>下的所有重要附屬公司均須填報本模版。</w:t>
            </w:r>
            <w:r w:rsidRPr="007D2E7D">
              <w:rPr>
                <w:rFonts w:ascii="Segoe UI" w:hAnsi="Segoe UI" w:cs="Times New Roman"/>
                <w:kern w:val="0"/>
                <w:sz w:val="17"/>
                <w:szCs w:val="20"/>
                <w:lang w:val="en-GB"/>
              </w:rPr>
              <w:t>《</w:t>
            </w:r>
            <w:r w:rsidRPr="007D2E7D">
              <w:rPr>
                <w:rFonts w:ascii="Segoe UI" w:hAnsi="Segoe UI" w:cs="Times New Roman"/>
                <w:kern w:val="0"/>
                <w:sz w:val="17"/>
                <w:szCs w:val="20"/>
                <w:lang w:val="en-GB"/>
              </w:rPr>
              <w:t>LAC</w:t>
            </w:r>
            <w:r w:rsidRPr="007D2E7D">
              <w:rPr>
                <w:rFonts w:ascii="Segoe UI" w:hAnsi="Segoe UI" w:cs="Times New Roman"/>
                <w:kern w:val="0"/>
                <w:sz w:val="17"/>
                <w:szCs w:val="20"/>
                <w:lang w:val="en-GB"/>
              </w:rPr>
              <w:t>規則》</w:t>
            </w:r>
            <w:r w:rsidRPr="007D2E7D">
              <w:rPr>
                <w:rFonts w:ascii="Segoe UI" w:hAnsi="Segoe UI" w:cs="Times New Roman" w:hint="eastAsia"/>
                <w:kern w:val="0"/>
                <w:sz w:val="17"/>
                <w:szCs w:val="20"/>
                <w:lang w:val="en-GB"/>
              </w:rPr>
              <w:t>下的每間</w:t>
            </w:r>
            <w:r w:rsidRPr="007D2E7D">
              <w:rPr>
                <w:rFonts w:ascii="Segoe UI" w:hAnsi="Segoe UI" w:cs="Times New Roman"/>
                <w:kern w:val="0"/>
                <w:sz w:val="17"/>
                <w:szCs w:val="20"/>
                <w:lang w:val="en-GB"/>
              </w:rPr>
              <w:t>重要附屬公司</w:t>
            </w:r>
            <w:r w:rsidRPr="007D2E7D">
              <w:rPr>
                <w:rFonts w:ascii="Segoe UI" w:hAnsi="Segoe UI" w:cs="Times New Roman" w:hint="eastAsia"/>
                <w:kern w:val="0"/>
                <w:sz w:val="17"/>
                <w:szCs w:val="20"/>
                <w:lang w:val="en-GB"/>
              </w:rPr>
              <w:t>都須按法律實體基礎填報本模版。</w:t>
            </w:r>
            <w:r w:rsidRPr="007D2E7D">
              <w:rPr>
                <w:rFonts w:ascii="Segoe UI" w:hAnsi="Segoe UI" w:cs="Times New Roman"/>
                <w:kern w:val="0"/>
                <w:sz w:val="17"/>
                <w:szCs w:val="20"/>
                <w:lang w:val="en-GB"/>
              </w:rPr>
              <w:t xml:space="preserve"> </w:t>
            </w:r>
          </w:p>
        </w:tc>
      </w:tr>
      <w:tr w:rsidR="007D2E7D" w:rsidRPr="007D2E7D" w14:paraId="2167E27D" w14:textId="77777777" w:rsidTr="00EC28C0">
        <w:trPr>
          <w:trHeight w:val="275"/>
        </w:trPr>
        <w:tc>
          <w:tcPr>
            <w:tcW w:w="2127" w:type="dxa"/>
          </w:tcPr>
          <w:p w14:paraId="40F48639" w14:textId="77777777" w:rsidR="007D2E7D" w:rsidRPr="007D2E7D" w:rsidRDefault="007D2E7D" w:rsidP="007D2E7D">
            <w:pPr>
              <w:widowControl/>
              <w:spacing w:before="40" w:after="40"/>
              <w:rPr>
                <w:rFonts w:ascii="Segoe UI" w:eastAsia="Times New Roman" w:hAnsi="Segoe UI" w:cs="Segoe UI"/>
                <w:b/>
                <w:sz w:val="17"/>
                <w:szCs w:val="20"/>
                <w:lang w:val="en-GB" w:eastAsia="en-GB"/>
              </w:rPr>
            </w:pPr>
            <w:r w:rsidRPr="007D2E7D">
              <w:rPr>
                <w:rFonts w:ascii="Segoe UI" w:hAnsi="Segoe UI" w:cs="Segoe UI"/>
                <w:b/>
                <w:sz w:val="17"/>
                <w:szCs w:val="20"/>
                <w:lang w:val="en-GB"/>
              </w:rPr>
              <w:t>內容：</w:t>
            </w:r>
          </w:p>
        </w:tc>
        <w:tc>
          <w:tcPr>
            <w:tcW w:w="11765" w:type="dxa"/>
          </w:tcPr>
          <w:p w14:paraId="7FCE1E28" w14:textId="77777777" w:rsidR="007D2E7D" w:rsidRPr="007D2E7D" w:rsidRDefault="007D2E7D" w:rsidP="007D2E7D">
            <w:pPr>
              <w:widowControl/>
              <w:spacing w:before="40" w:after="40"/>
              <w:jc w:val="both"/>
              <w:rPr>
                <w:rFonts w:ascii="Segoe UI" w:hAnsi="Segoe UI" w:cs="Times New Roman"/>
                <w:b/>
                <w:kern w:val="0"/>
                <w:sz w:val="17"/>
                <w:szCs w:val="20"/>
                <w:lang w:val="en-GB"/>
              </w:rPr>
            </w:pPr>
            <w:r w:rsidRPr="007D2E7D">
              <w:rPr>
                <w:rFonts w:ascii="Segoe UI" w:hAnsi="Segoe UI" w:cs="Times New Roman" w:hint="eastAsia"/>
                <w:kern w:val="0"/>
                <w:sz w:val="17"/>
                <w:szCs w:val="20"/>
                <w:lang w:val="en-GB"/>
              </w:rPr>
              <w:t>面值。</w:t>
            </w:r>
          </w:p>
        </w:tc>
      </w:tr>
      <w:tr w:rsidR="007D2E7D" w:rsidRPr="007D2E7D" w14:paraId="0A309715" w14:textId="77777777" w:rsidTr="00EC28C0">
        <w:tc>
          <w:tcPr>
            <w:tcW w:w="2127" w:type="dxa"/>
          </w:tcPr>
          <w:p w14:paraId="296895ED" w14:textId="77777777" w:rsidR="007D2E7D" w:rsidRPr="007D2E7D" w:rsidRDefault="007D2E7D" w:rsidP="007D2E7D">
            <w:pPr>
              <w:widowControl/>
              <w:spacing w:before="40" w:after="40"/>
              <w:rPr>
                <w:rFonts w:ascii="Segoe UI" w:eastAsia="Times New Roman" w:hAnsi="Segoe UI" w:cs="Segoe UI"/>
                <w:sz w:val="17"/>
                <w:szCs w:val="20"/>
                <w:lang w:val="en-GB" w:eastAsia="en-GB"/>
              </w:rPr>
            </w:pPr>
            <w:r w:rsidRPr="007D2E7D">
              <w:rPr>
                <w:rFonts w:ascii="Segoe UI" w:hAnsi="Segoe UI" w:cs="Segoe UI"/>
                <w:b/>
                <w:sz w:val="17"/>
                <w:szCs w:val="20"/>
                <w:lang w:val="en-GB"/>
              </w:rPr>
              <w:t>頻密程度：</w:t>
            </w:r>
          </w:p>
        </w:tc>
        <w:tc>
          <w:tcPr>
            <w:tcW w:w="11765" w:type="dxa"/>
          </w:tcPr>
          <w:p w14:paraId="2C4C67A3" w14:textId="77777777" w:rsidR="007D2E7D" w:rsidRPr="007D2E7D" w:rsidRDefault="007D2E7D" w:rsidP="007D2E7D">
            <w:pPr>
              <w:widowControl/>
              <w:spacing w:before="40" w:after="40"/>
              <w:jc w:val="both"/>
              <w:rPr>
                <w:rFonts w:ascii="Segoe UI" w:hAnsi="Segoe UI" w:cs="Times New Roman"/>
                <w:kern w:val="0"/>
                <w:sz w:val="17"/>
                <w:szCs w:val="20"/>
                <w:lang w:val="en-GB"/>
              </w:rPr>
            </w:pPr>
            <w:r w:rsidRPr="007D2E7D">
              <w:rPr>
                <w:rFonts w:ascii="Segoe UI" w:hAnsi="Segoe UI" w:cs="Times New Roman"/>
                <w:kern w:val="0"/>
                <w:sz w:val="17"/>
                <w:szCs w:val="20"/>
                <w:lang w:val="en-GB" w:eastAsia="en-GB"/>
              </w:rPr>
              <w:t>每半年一次</w:t>
            </w:r>
            <w:r w:rsidRPr="007D2E7D">
              <w:rPr>
                <w:rFonts w:ascii="Segoe UI" w:hAnsi="Segoe UI" w:cs="Times New Roman" w:hint="eastAsia"/>
                <w:kern w:val="0"/>
                <w:sz w:val="17"/>
                <w:szCs w:val="20"/>
                <w:lang w:val="en-GB"/>
              </w:rPr>
              <w:t>。</w:t>
            </w:r>
          </w:p>
        </w:tc>
      </w:tr>
      <w:tr w:rsidR="007D2E7D" w:rsidRPr="007D2E7D" w14:paraId="5A74DCE0" w14:textId="77777777" w:rsidTr="00EC28C0">
        <w:tc>
          <w:tcPr>
            <w:tcW w:w="2127" w:type="dxa"/>
          </w:tcPr>
          <w:p w14:paraId="0520C352" w14:textId="77777777" w:rsidR="007D2E7D" w:rsidRPr="007D2E7D" w:rsidRDefault="007D2E7D" w:rsidP="007D2E7D">
            <w:pPr>
              <w:widowControl/>
              <w:spacing w:before="40" w:after="40"/>
              <w:rPr>
                <w:rFonts w:ascii="Segoe UI" w:eastAsia="Times New Roman" w:hAnsi="Segoe UI" w:cs="Segoe UI"/>
                <w:sz w:val="17"/>
                <w:szCs w:val="20"/>
                <w:lang w:val="en-GB" w:eastAsia="en-GB"/>
              </w:rPr>
            </w:pPr>
            <w:r w:rsidRPr="007D2E7D">
              <w:rPr>
                <w:rFonts w:ascii="Segoe UI" w:hAnsi="Segoe UI" w:cs="Segoe UI"/>
                <w:b/>
                <w:sz w:val="17"/>
                <w:szCs w:val="20"/>
                <w:lang w:val="en-GB"/>
              </w:rPr>
              <w:t>格式：</w:t>
            </w:r>
          </w:p>
        </w:tc>
        <w:tc>
          <w:tcPr>
            <w:tcW w:w="11765" w:type="dxa"/>
          </w:tcPr>
          <w:p w14:paraId="54F1C73A" w14:textId="77777777" w:rsidR="007D2E7D" w:rsidRPr="007D2E7D" w:rsidRDefault="007D2E7D" w:rsidP="007D2E7D">
            <w:pPr>
              <w:widowControl/>
              <w:spacing w:before="40" w:after="40"/>
              <w:jc w:val="both"/>
              <w:rPr>
                <w:rFonts w:ascii="Segoe UI" w:hAnsi="Segoe UI" w:cs="Times New Roman"/>
                <w:kern w:val="0"/>
                <w:sz w:val="17"/>
                <w:szCs w:val="20"/>
                <w:lang w:val="en-GB"/>
              </w:rPr>
            </w:pPr>
            <w:r w:rsidRPr="007D2E7D">
              <w:rPr>
                <w:rFonts w:ascii="Segoe UI" w:hAnsi="Segoe UI" w:cs="Times New Roman" w:hint="eastAsia"/>
                <w:kern w:val="0"/>
                <w:sz w:val="17"/>
                <w:szCs w:val="20"/>
                <w:lang w:val="en-GB"/>
              </w:rPr>
              <w:t>固定</w:t>
            </w:r>
            <w:r w:rsidRPr="007D2E7D">
              <w:rPr>
                <w:rFonts w:ascii="Segoe UI" w:hAnsi="Segoe UI" w:cs="Times New Roman"/>
                <w:kern w:val="0"/>
                <w:sz w:val="17"/>
                <w:szCs w:val="20"/>
                <w:lang w:val="en-GB"/>
              </w:rPr>
              <w:t>(</w:t>
            </w:r>
            <w:r w:rsidRPr="007D2E7D">
              <w:rPr>
                <w:rFonts w:ascii="Segoe UI" w:hAnsi="Segoe UI" w:cs="Times New Roman" w:hint="eastAsia"/>
                <w:kern w:val="0"/>
                <w:sz w:val="17"/>
                <w:szCs w:val="20"/>
                <w:lang w:val="en-GB"/>
              </w:rPr>
              <w:t>「債權人位階」下每欄的編號及說明視乎重要附屬公司的資本及負債結構而定</w:t>
            </w:r>
            <w:r w:rsidRPr="007D2E7D">
              <w:rPr>
                <w:rFonts w:ascii="Segoe UI" w:hAnsi="Segoe UI" w:cs="Times New Roman"/>
                <w:kern w:val="0"/>
                <w:sz w:val="17"/>
                <w:szCs w:val="20"/>
                <w:lang w:val="en-GB"/>
              </w:rPr>
              <w:t>)</w:t>
            </w:r>
            <w:r w:rsidRPr="007D2E7D">
              <w:rPr>
                <w:rFonts w:ascii="Segoe UI" w:hAnsi="Segoe UI" w:cs="Times New Roman" w:hint="eastAsia"/>
                <w:kern w:val="0"/>
                <w:sz w:val="17"/>
                <w:szCs w:val="20"/>
                <w:lang w:val="en-GB"/>
              </w:rPr>
              <w:t>。</w:t>
            </w:r>
          </w:p>
        </w:tc>
      </w:tr>
      <w:tr w:rsidR="007D2E7D" w:rsidRPr="007D2E7D" w14:paraId="4F579402" w14:textId="77777777" w:rsidTr="00EC28C0">
        <w:tc>
          <w:tcPr>
            <w:tcW w:w="2127" w:type="dxa"/>
          </w:tcPr>
          <w:p w14:paraId="504A714A" w14:textId="77777777" w:rsidR="007D2E7D" w:rsidRPr="007D2E7D" w:rsidRDefault="007D2E7D" w:rsidP="007D2E7D">
            <w:pPr>
              <w:widowControl/>
              <w:spacing w:before="40" w:after="40"/>
              <w:rPr>
                <w:rFonts w:ascii="Segoe UI" w:eastAsia="Times New Roman" w:hAnsi="Segoe UI" w:cs="Segoe UI"/>
                <w:b/>
                <w:sz w:val="17"/>
                <w:szCs w:val="20"/>
                <w:lang w:val="en-GB" w:eastAsia="en-GB"/>
              </w:rPr>
            </w:pPr>
            <w:r w:rsidRPr="007D2E7D">
              <w:rPr>
                <w:rFonts w:ascii="Segoe UI" w:eastAsia="新細明體" w:hAnsi="Segoe UI" w:cs="Segoe UI"/>
                <w:b/>
                <w:sz w:val="17"/>
                <w:szCs w:val="17"/>
                <w:lang w:val="en-GB" w:eastAsia="en-GB"/>
              </w:rPr>
              <w:t>附加說明：</w:t>
            </w:r>
          </w:p>
        </w:tc>
        <w:tc>
          <w:tcPr>
            <w:tcW w:w="11765" w:type="dxa"/>
          </w:tcPr>
          <w:p w14:paraId="52E8FDA5" w14:textId="77777777" w:rsidR="007D2E7D" w:rsidRPr="007D2E7D" w:rsidRDefault="007D2E7D" w:rsidP="007D2E7D">
            <w:pPr>
              <w:widowControl/>
              <w:spacing w:before="40" w:after="40"/>
              <w:jc w:val="both"/>
              <w:rPr>
                <w:rFonts w:ascii="Segoe UI" w:hAnsi="Segoe UI" w:cs="Times New Roman"/>
                <w:noProof/>
                <w:kern w:val="0"/>
                <w:sz w:val="17"/>
                <w:szCs w:val="20"/>
                <w:lang w:val="en-GB"/>
              </w:rPr>
            </w:pPr>
            <w:r w:rsidRPr="007D2E7D">
              <w:rPr>
                <w:rFonts w:asciiTheme="minorEastAsia" w:hAnsiTheme="minorEastAsia" w:cs="Times New Roman" w:hint="eastAsia"/>
                <w:kern w:val="0"/>
                <w:sz w:val="17"/>
                <w:szCs w:val="17"/>
                <w:lang w:val="en-GB"/>
              </w:rPr>
              <w:t>如適用，</w:t>
            </w:r>
            <w:r w:rsidRPr="007D2E7D">
              <w:rPr>
                <w:rFonts w:ascii="細明體" w:eastAsia="細明體" w:hAnsi="細明體" w:cs="細明體" w:hint="eastAsia"/>
                <w:kern w:val="0"/>
                <w:sz w:val="17"/>
                <w:szCs w:val="17"/>
                <w:lang w:val="en-GB"/>
              </w:rPr>
              <w:t>重要附屬公司應提供</w:t>
            </w:r>
            <w:r w:rsidRPr="007D2E7D">
              <w:rPr>
                <w:rFonts w:ascii="細明體" w:eastAsia="細明體" w:hAnsi="細明體" w:cs="細明體"/>
                <w:kern w:val="0"/>
                <w:sz w:val="17"/>
                <w:szCs w:val="17"/>
                <w:lang w:val="en-GB"/>
              </w:rPr>
              <w:t>機構特定或司法管轄區特定的、與債權人優先次序有關的資料</w:t>
            </w:r>
            <w:r w:rsidRPr="007D2E7D">
              <w:rPr>
                <w:rFonts w:ascii="細明體" w:eastAsia="細明體" w:hAnsi="細明體" w:cs="細明體" w:hint="eastAsia"/>
                <w:kern w:val="0"/>
                <w:sz w:val="17"/>
                <w:szCs w:val="17"/>
                <w:lang w:val="en-GB"/>
              </w:rPr>
              <w:t>。</w:t>
            </w:r>
          </w:p>
        </w:tc>
      </w:tr>
      <w:tr w:rsidR="007D2E7D" w:rsidRPr="007D2E7D" w14:paraId="73A00A70" w14:textId="77777777" w:rsidTr="00EC28C0">
        <w:tc>
          <w:tcPr>
            <w:tcW w:w="2127" w:type="dxa"/>
          </w:tcPr>
          <w:p w14:paraId="6DD5EE3C" w14:textId="77777777" w:rsidR="007D2E7D" w:rsidRPr="007D2E7D" w:rsidRDefault="007D2E7D" w:rsidP="007D2E7D">
            <w:pPr>
              <w:widowControl/>
              <w:spacing w:before="40" w:after="40"/>
              <w:rPr>
                <w:rFonts w:ascii="Segoe UI" w:hAnsi="Segoe UI" w:cs="Segoe UI"/>
                <w:b/>
                <w:sz w:val="17"/>
                <w:szCs w:val="17"/>
                <w:lang w:val="en-GB"/>
              </w:rPr>
            </w:pPr>
            <w:r w:rsidRPr="007D2E7D">
              <w:rPr>
                <w:rFonts w:ascii="Segoe UI" w:hAnsi="Segoe UI" w:cs="Segoe UI"/>
                <w:b/>
                <w:sz w:val="17"/>
                <w:szCs w:val="17"/>
                <w:lang w:val="en-GB"/>
              </w:rPr>
              <w:t>《</w:t>
            </w:r>
            <w:r w:rsidRPr="007D2E7D">
              <w:rPr>
                <w:rFonts w:ascii="Segoe UI" w:hAnsi="Segoe UI" w:cs="Segoe UI"/>
                <w:b/>
                <w:sz w:val="17"/>
                <w:szCs w:val="17"/>
                <w:lang w:val="en-GB"/>
              </w:rPr>
              <w:t>LAC</w:t>
            </w:r>
            <w:r w:rsidRPr="007D2E7D">
              <w:rPr>
                <w:rFonts w:ascii="Segoe UI" w:hAnsi="Segoe UI" w:cs="Segoe UI"/>
                <w:b/>
                <w:sz w:val="17"/>
                <w:szCs w:val="17"/>
                <w:lang w:val="en-GB"/>
              </w:rPr>
              <w:t>規則》相應</w:t>
            </w:r>
            <w:r w:rsidRPr="007D2E7D">
              <w:rPr>
                <w:rFonts w:ascii="Segoe UI" w:hAnsi="Segoe UI" w:cs="Segoe UI" w:hint="eastAsia"/>
                <w:b/>
                <w:sz w:val="17"/>
                <w:szCs w:val="17"/>
                <w:lang w:val="en-GB"/>
              </w:rPr>
              <w:t>規則</w:t>
            </w:r>
            <w:r w:rsidRPr="007D2E7D">
              <w:rPr>
                <w:rFonts w:ascii="Segoe UI" w:hAnsi="Segoe UI" w:cs="Segoe UI"/>
                <w:b/>
                <w:sz w:val="17"/>
                <w:szCs w:val="17"/>
                <w:lang w:val="en-GB"/>
              </w:rPr>
              <w:t>：</w:t>
            </w:r>
          </w:p>
        </w:tc>
        <w:tc>
          <w:tcPr>
            <w:tcW w:w="11765" w:type="dxa"/>
          </w:tcPr>
          <w:p w14:paraId="43216803"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50</w:t>
            </w:r>
          </w:p>
        </w:tc>
      </w:tr>
    </w:tbl>
    <w:p w14:paraId="5DBD523D" w14:textId="77777777" w:rsidR="007D2E7D" w:rsidRPr="007D2E7D" w:rsidRDefault="007D2E7D" w:rsidP="007D2E7D">
      <w:pPr>
        <w:widowControl/>
        <w:spacing w:before="40" w:after="40"/>
        <w:rPr>
          <w:rFonts w:ascii="Segoe UI" w:eastAsia="Times New Roman" w:hAnsi="Segoe UI" w:cs="Times New Roman"/>
          <w:kern w:val="0"/>
          <w:sz w:val="22"/>
          <w:szCs w:val="20"/>
          <w:lang w:val="en-GB" w:eastAsia="en-US"/>
        </w:rPr>
      </w:pPr>
    </w:p>
    <w:tbl>
      <w:tblPr>
        <w:tblW w:w="13892" w:type="dxa"/>
        <w:tblInd w:w="108"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0A0" w:firstRow="1" w:lastRow="0" w:firstColumn="1" w:lastColumn="0" w:noHBand="0" w:noVBand="0"/>
      </w:tblPr>
      <w:tblGrid>
        <w:gridCol w:w="567"/>
        <w:gridCol w:w="5103"/>
        <w:gridCol w:w="1134"/>
        <w:gridCol w:w="1134"/>
        <w:gridCol w:w="851"/>
        <w:gridCol w:w="850"/>
        <w:gridCol w:w="851"/>
        <w:gridCol w:w="1134"/>
        <w:gridCol w:w="1134"/>
        <w:gridCol w:w="1134"/>
      </w:tblGrid>
      <w:tr w:rsidR="007D2E7D" w:rsidRPr="007D2E7D" w14:paraId="0D1EE931" w14:textId="77777777" w:rsidTr="00EC28C0">
        <w:trPr>
          <w:cantSplit/>
          <w:trHeight w:val="113"/>
          <w:tblHeader/>
        </w:trPr>
        <w:tc>
          <w:tcPr>
            <w:tcW w:w="567" w:type="dxa"/>
            <w:tcBorders>
              <w:top w:val="nil"/>
              <w:left w:val="nil"/>
              <w:bottom w:val="nil"/>
              <w:right w:val="nil"/>
            </w:tcBorders>
          </w:tcPr>
          <w:p w14:paraId="4308C933" w14:textId="77777777" w:rsidR="007D2E7D" w:rsidRPr="007D2E7D" w:rsidRDefault="007D2E7D" w:rsidP="007D2E7D">
            <w:pPr>
              <w:keepNext/>
              <w:widowControl/>
              <w:snapToGrid w:val="0"/>
              <w:spacing w:before="40" w:after="40"/>
              <w:rPr>
                <w:rFonts w:ascii="Segoe UI" w:hAnsi="Segoe UI" w:cs="Segoe UI"/>
                <w:kern w:val="0"/>
                <w:sz w:val="17"/>
                <w:szCs w:val="17"/>
                <w:lang w:val="en-GB" w:eastAsia="en-GB"/>
              </w:rPr>
            </w:pPr>
          </w:p>
        </w:tc>
        <w:tc>
          <w:tcPr>
            <w:tcW w:w="5103" w:type="dxa"/>
            <w:tcBorders>
              <w:top w:val="nil"/>
              <w:left w:val="nil"/>
              <w:bottom w:val="nil"/>
              <w:right w:val="single" w:sz="4" w:space="0" w:color="auto"/>
            </w:tcBorders>
            <w:vAlign w:val="center"/>
          </w:tcPr>
          <w:p w14:paraId="431B779A" w14:textId="77777777" w:rsidR="007D2E7D" w:rsidRPr="007D2E7D" w:rsidRDefault="007D2E7D" w:rsidP="007D2E7D">
            <w:pPr>
              <w:keepNext/>
              <w:widowControl/>
              <w:snapToGrid w:val="0"/>
              <w:spacing w:before="40" w:after="40"/>
              <w:rPr>
                <w:rFonts w:ascii="Segoe UI" w:hAnsi="Segoe UI" w:cs="Segoe UI"/>
                <w:kern w:val="0"/>
                <w:sz w:val="17"/>
                <w:szCs w:val="17"/>
                <w:lang w:val="en-GB" w:eastAsia="en-GB"/>
              </w:rPr>
            </w:pPr>
          </w:p>
        </w:tc>
        <w:tc>
          <w:tcPr>
            <w:tcW w:w="1134" w:type="dxa"/>
            <w:tcBorders>
              <w:top w:val="single" w:sz="4" w:space="0" w:color="auto"/>
              <w:left w:val="single" w:sz="4" w:space="0" w:color="auto"/>
              <w:bottom w:val="single" w:sz="4" w:space="0" w:color="BFBFBF" w:themeColor="background1" w:themeShade="BF"/>
              <w:right w:val="nil"/>
            </w:tcBorders>
            <w:vAlign w:val="center"/>
          </w:tcPr>
          <w:p w14:paraId="0FC83321" w14:textId="77777777" w:rsidR="007D2E7D" w:rsidRPr="007D2E7D" w:rsidRDefault="007D2E7D" w:rsidP="007D2E7D">
            <w:pPr>
              <w:widowControl/>
              <w:snapToGrid w:val="0"/>
              <w:spacing w:before="40" w:after="40"/>
              <w:jc w:val="center"/>
              <w:rPr>
                <w:rFonts w:ascii="Segoe UI" w:hAnsi="Segoe UI" w:cs="Segoe UI"/>
                <w:bCs/>
                <w:kern w:val="0"/>
                <w:sz w:val="17"/>
                <w:szCs w:val="17"/>
                <w:lang w:val="en-GB" w:eastAsia="ja-JP"/>
              </w:rPr>
            </w:pPr>
          </w:p>
        </w:tc>
        <w:tc>
          <w:tcPr>
            <w:tcW w:w="1134" w:type="dxa"/>
            <w:tcBorders>
              <w:top w:val="single" w:sz="4" w:space="0" w:color="auto"/>
              <w:left w:val="nil"/>
              <w:bottom w:val="single" w:sz="4" w:space="0" w:color="BFBFBF" w:themeColor="background1" w:themeShade="BF"/>
              <w:right w:val="nil"/>
            </w:tcBorders>
            <w:vAlign w:val="center"/>
          </w:tcPr>
          <w:p w14:paraId="0E5E26D9" w14:textId="77777777" w:rsidR="007D2E7D" w:rsidRPr="007D2E7D" w:rsidRDefault="007D2E7D" w:rsidP="007D2E7D">
            <w:pPr>
              <w:widowControl/>
              <w:snapToGrid w:val="0"/>
              <w:spacing w:before="40" w:after="40"/>
              <w:jc w:val="center"/>
              <w:rPr>
                <w:rFonts w:ascii="Segoe UI" w:hAnsi="Segoe UI" w:cs="Segoe UI"/>
                <w:bCs/>
                <w:kern w:val="0"/>
                <w:sz w:val="17"/>
                <w:szCs w:val="17"/>
                <w:lang w:val="en-GB" w:eastAsia="ja-JP"/>
              </w:rPr>
            </w:pPr>
          </w:p>
        </w:tc>
        <w:tc>
          <w:tcPr>
            <w:tcW w:w="2552" w:type="dxa"/>
            <w:gridSpan w:val="3"/>
            <w:tcBorders>
              <w:top w:val="single" w:sz="4" w:space="0" w:color="auto"/>
              <w:left w:val="nil"/>
              <w:bottom w:val="single" w:sz="4" w:space="0" w:color="BFBFBF" w:themeColor="background1" w:themeShade="BF"/>
              <w:right w:val="nil"/>
            </w:tcBorders>
            <w:vAlign w:val="center"/>
          </w:tcPr>
          <w:p w14:paraId="4D050C9A" w14:textId="77777777" w:rsidR="007D2E7D" w:rsidRPr="007D2E7D" w:rsidRDefault="007D2E7D" w:rsidP="007D2E7D">
            <w:pPr>
              <w:widowControl/>
              <w:snapToGrid w:val="0"/>
              <w:spacing w:before="40" w:after="40"/>
              <w:jc w:val="center"/>
              <w:rPr>
                <w:rFonts w:ascii="Segoe UI" w:hAnsi="Segoe UI" w:cs="Segoe UI"/>
                <w:bCs/>
                <w:kern w:val="0"/>
                <w:sz w:val="17"/>
                <w:szCs w:val="17"/>
                <w:lang w:val="en-GB" w:eastAsia="ja-JP"/>
              </w:rPr>
            </w:pPr>
            <w:r w:rsidRPr="007D2E7D">
              <w:rPr>
                <w:rFonts w:ascii="Segoe UI" w:hAnsi="Segoe UI" w:cs="Segoe UI" w:hint="eastAsia"/>
                <w:bCs/>
                <w:kern w:val="0"/>
                <w:sz w:val="17"/>
                <w:szCs w:val="17"/>
                <w:lang w:val="en-GB" w:eastAsia="ja-JP"/>
              </w:rPr>
              <w:t>債權人位階</w:t>
            </w:r>
          </w:p>
        </w:tc>
        <w:tc>
          <w:tcPr>
            <w:tcW w:w="1134" w:type="dxa"/>
            <w:tcBorders>
              <w:top w:val="single" w:sz="4" w:space="0" w:color="auto"/>
              <w:left w:val="nil"/>
              <w:bottom w:val="single" w:sz="4" w:space="0" w:color="BFBFBF" w:themeColor="background1" w:themeShade="BF"/>
              <w:right w:val="nil"/>
            </w:tcBorders>
            <w:vAlign w:val="center"/>
          </w:tcPr>
          <w:p w14:paraId="55C14B82" w14:textId="77777777" w:rsidR="007D2E7D" w:rsidRPr="007D2E7D" w:rsidRDefault="007D2E7D" w:rsidP="007D2E7D">
            <w:pPr>
              <w:widowControl/>
              <w:snapToGrid w:val="0"/>
              <w:spacing w:before="40" w:after="40"/>
              <w:jc w:val="center"/>
              <w:rPr>
                <w:rFonts w:ascii="Segoe UI" w:hAnsi="Segoe UI" w:cs="Segoe UI"/>
                <w:bCs/>
                <w:kern w:val="0"/>
                <w:sz w:val="17"/>
                <w:szCs w:val="17"/>
                <w:lang w:val="en-GB" w:eastAsia="ja-JP"/>
              </w:rPr>
            </w:pPr>
          </w:p>
        </w:tc>
        <w:tc>
          <w:tcPr>
            <w:tcW w:w="1134" w:type="dxa"/>
            <w:tcBorders>
              <w:top w:val="single" w:sz="4" w:space="0" w:color="auto"/>
              <w:left w:val="nil"/>
              <w:bottom w:val="single" w:sz="4" w:space="0" w:color="BFBFBF" w:themeColor="background1" w:themeShade="BF"/>
              <w:right w:val="single" w:sz="4" w:space="0" w:color="auto"/>
            </w:tcBorders>
            <w:vAlign w:val="center"/>
          </w:tcPr>
          <w:p w14:paraId="737A92B7" w14:textId="77777777" w:rsidR="007D2E7D" w:rsidRPr="007D2E7D" w:rsidRDefault="007D2E7D" w:rsidP="007D2E7D">
            <w:pPr>
              <w:widowControl/>
              <w:snapToGrid w:val="0"/>
              <w:spacing w:before="40" w:after="40"/>
              <w:jc w:val="center"/>
              <w:rPr>
                <w:rFonts w:ascii="Segoe UI" w:hAnsi="Segoe UI" w:cs="Segoe UI"/>
                <w:bCs/>
                <w:kern w:val="0"/>
                <w:sz w:val="17"/>
                <w:szCs w:val="17"/>
                <w:lang w:val="en-GB" w:eastAsia="ja-JP"/>
              </w:rPr>
            </w:pPr>
          </w:p>
        </w:tc>
        <w:tc>
          <w:tcPr>
            <w:tcW w:w="1134" w:type="dxa"/>
            <w:vMerge w:val="restart"/>
            <w:tcBorders>
              <w:top w:val="single" w:sz="4" w:space="0" w:color="auto"/>
              <w:left w:val="single" w:sz="4" w:space="0" w:color="auto"/>
              <w:right w:val="single" w:sz="4" w:space="0" w:color="auto"/>
            </w:tcBorders>
            <w:vAlign w:val="center"/>
          </w:tcPr>
          <w:p w14:paraId="405B642D" w14:textId="77777777" w:rsidR="007D2E7D" w:rsidRPr="007D2E7D" w:rsidRDefault="007D2E7D" w:rsidP="007D2E7D">
            <w:pPr>
              <w:widowControl/>
              <w:snapToGrid w:val="0"/>
              <w:spacing w:before="40" w:after="40"/>
              <w:jc w:val="center"/>
              <w:rPr>
                <w:rFonts w:ascii="Segoe UI" w:hAnsi="Segoe UI" w:cs="Segoe UI"/>
                <w:bCs/>
                <w:kern w:val="0"/>
                <w:sz w:val="17"/>
                <w:szCs w:val="17"/>
                <w:lang w:val="en-GB" w:eastAsia="ja-JP"/>
              </w:rPr>
            </w:pPr>
            <w:r w:rsidRPr="007D2E7D">
              <w:rPr>
                <w:rFonts w:ascii="Segoe UI" w:hAnsi="Segoe UI" w:cs="Segoe UI" w:hint="eastAsia"/>
                <w:bCs/>
                <w:kern w:val="0"/>
                <w:sz w:val="17"/>
                <w:szCs w:val="17"/>
                <w:lang w:val="en-GB"/>
              </w:rPr>
              <w:t>第</w:t>
            </w:r>
            <w:r w:rsidRPr="007D2E7D">
              <w:rPr>
                <w:rFonts w:ascii="Segoe UI" w:hAnsi="Segoe UI" w:cs="Segoe UI"/>
                <w:bCs/>
                <w:kern w:val="0"/>
                <w:sz w:val="17"/>
                <w:szCs w:val="17"/>
                <w:lang w:val="en-GB" w:eastAsia="ja-JP"/>
              </w:rPr>
              <w:t>1</w:t>
            </w:r>
            <w:r w:rsidRPr="007D2E7D">
              <w:rPr>
                <w:rFonts w:ascii="Segoe UI" w:hAnsi="Segoe UI" w:cs="Segoe UI" w:hint="eastAsia"/>
                <w:bCs/>
                <w:kern w:val="0"/>
                <w:sz w:val="17"/>
                <w:szCs w:val="17"/>
                <w:lang w:val="en-GB"/>
              </w:rPr>
              <w:t>至</w:t>
            </w:r>
            <w:r w:rsidRPr="007D2E7D">
              <w:rPr>
                <w:rFonts w:ascii="Segoe UI" w:hAnsi="Segoe UI" w:cs="Segoe UI"/>
                <w:bCs/>
                <w:kern w:val="0"/>
                <w:sz w:val="17"/>
                <w:szCs w:val="17"/>
                <w:lang w:val="en-GB" w:eastAsia="ja-JP"/>
              </w:rPr>
              <w:t>n</w:t>
            </w:r>
            <w:r w:rsidRPr="007D2E7D">
              <w:rPr>
                <w:rFonts w:ascii="Segoe UI" w:hAnsi="Segoe UI" w:cs="Segoe UI" w:hint="eastAsia"/>
                <w:bCs/>
                <w:kern w:val="0"/>
                <w:sz w:val="17"/>
                <w:szCs w:val="17"/>
                <w:lang w:val="en-GB"/>
              </w:rPr>
              <w:t>欄的值的總和</w:t>
            </w:r>
          </w:p>
        </w:tc>
      </w:tr>
      <w:tr w:rsidR="007D2E7D" w:rsidRPr="007D2E7D" w14:paraId="30D5B766" w14:textId="77777777" w:rsidTr="00EC28C0">
        <w:trPr>
          <w:cantSplit/>
          <w:trHeight w:val="113"/>
          <w:tblHeader/>
        </w:trPr>
        <w:tc>
          <w:tcPr>
            <w:tcW w:w="567" w:type="dxa"/>
            <w:tcBorders>
              <w:top w:val="nil"/>
              <w:left w:val="nil"/>
              <w:bottom w:val="nil"/>
              <w:right w:val="nil"/>
            </w:tcBorders>
          </w:tcPr>
          <w:p w14:paraId="75E4C448" w14:textId="77777777" w:rsidR="007D2E7D" w:rsidRPr="007D2E7D" w:rsidRDefault="007D2E7D" w:rsidP="007D2E7D">
            <w:pPr>
              <w:keepNext/>
              <w:widowControl/>
              <w:snapToGrid w:val="0"/>
              <w:spacing w:before="40" w:after="40"/>
              <w:rPr>
                <w:rFonts w:ascii="Segoe UI" w:hAnsi="Segoe UI" w:cs="Segoe UI"/>
                <w:kern w:val="0"/>
                <w:sz w:val="17"/>
                <w:szCs w:val="17"/>
                <w:lang w:val="en-GB" w:eastAsia="en-GB"/>
              </w:rPr>
            </w:pPr>
          </w:p>
        </w:tc>
        <w:tc>
          <w:tcPr>
            <w:tcW w:w="5103" w:type="dxa"/>
            <w:tcBorders>
              <w:top w:val="nil"/>
              <w:left w:val="nil"/>
              <w:bottom w:val="nil"/>
              <w:right w:val="single" w:sz="4" w:space="0" w:color="auto"/>
            </w:tcBorders>
            <w:vAlign w:val="center"/>
          </w:tcPr>
          <w:p w14:paraId="644AE2EF" w14:textId="77777777" w:rsidR="007D2E7D" w:rsidRPr="007D2E7D" w:rsidRDefault="007D2E7D" w:rsidP="007D2E7D">
            <w:pPr>
              <w:keepNext/>
              <w:widowControl/>
              <w:snapToGrid w:val="0"/>
              <w:spacing w:before="40" w:after="40"/>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auto"/>
              <w:bottom w:val="nil"/>
              <w:right w:val="single" w:sz="4" w:space="0" w:color="BFBFBF" w:themeColor="background1" w:themeShade="BF"/>
            </w:tcBorders>
          </w:tcPr>
          <w:p w14:paraId="27F0D081" w14:textId="77777777" w:rsidR="007D2E7D" w:rsidRPr="007D2E7D" w:rsidRDefault="007D2E7D" w:rsidP="007D2E7D">
            <w:pPr>
              <w:widowControl/>
              <w:snapToGrid w:val="0"/>
              <w:spacing w:before="40" w:after="40"/>
              <w:jc w:val="center"/>
              <w:rPr>
                <w:rFonts w:ascii="Segoe UI" w:hAnsi="Segoe UI" w:cs="Segoe UI"/>
                <w:bCs/>
                <w:kern w:val="0"/>
                <w:sz w:val="17"/>
                <w:szCs w:val="17"/>
                <w:lang w:val="en-GB" w:eastAsia="ja-JP"/>
              </w:rPr>
            </w:pPr>
            <w:r w:rsidRPr="007D2E7D">
              <w:rPr>
                <w:rFonts w:ascii="Segoe UI" w:hAnsi="Segoe UI" w:cs="Segoe UI"/>
                <w:bCs/>
                <w:kern w:val="0"/>
                <w:sz w:val="17"/>
                <w:szCs w:val="17"/>
                <w:lang w:val="en-GB" w:eastAsia="ja-JP"/>
              </w:rPr>
              <w:t>1</w:t>
            </w:r>
          </w:p>
        </w:tc>
        <w:tc>
          <w:tcPr>
            <w:tcW w:w="1134"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tcPr>
          <w:p w14:paraId="5C7BAAFF" w14:textId="77777777" w:rsidR="007D2E7D" w:rsidRPr="007D2E7D" w:rsidRDefault="007D2E7D" w:rsidP="007D2E7D">
            <w:pPr>
              <w:widowControl/>
              <w:snapToGrid w:val="0"/>
              <w:spacing w:before="40" w:after="40"/>
              <w:jc w:val="center"/>
              <w:rPr>
                <w:rFonts w:ascii="Segoe UI" w:hAnsi="Segoe UI" w:cs="Segoe UI"/>
                <w:bCs/>
                <w:kern w:val="0"/>
                <w:sz w:val="17"/>
                <w:szCs w:val="17"/>
                <w:lang w:val="en-GB" w:eastAsia="ja-JP"/>
              </w:rPr>
            </w:pPr>
            <w:r w:rsidRPr="007D2E7D">
              <w:rPr>
                <w:rFonts w:ascii="Segoe UI" w:hAnsi="Segoe UI" w:cs="Segoe UI"/>
                <w:bCs/>
                <w:kern w:val="0"/>
                <w:sz w:val="17"/>
                <w:szCs w:val="17"/>
                <w:lang w:val="en-GB" w:eastAsia="ja-JP"/>
              </w:rPr>
              <w:t>1</w:t>
            </w:r>
          </w:p>
        </w:tc>
        <w:tc>
          <w:tcPr>
            <w:tcW w:w="851"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tcPr>
          <w:p w14:paraId="0F5BD314" w14:textId="77777777" w:rsidR="007D2E7D" w:rsidRPr="007D2E7D" w:rsidRDefault="007D2E7D" w:rsidP="007D2E7D">
            <w:pPr>
              <w:widowControl/>
              <w:snapToGrid w:val="0"/>
              <w:spacing w:before="40" w:after="40"/>
              <w:jc w:val="center"/>
              <w:rPr>
                <w:rFonts w:ascii="Segoe UI" w:hAnsi="Segoe UI" w:cs="Segoe UI"/>
                <w:bCs/>
                <w:kern w:val="0"/>
                <w:sz w:val="17"/>
                <w:szCs w:val="17"/>
                <w:lang w:val="en-GB" w:eastAsia="ja-JP"/>
              </w:rPr>
            </w:pPr>
            <w:r w:rsidRPr="007D2E7D">
              <w:rPr>
                <w:rFonts w:ascii="Segoe UI" w:hAnsi="Segoe UI" w:cs="Segoe UI"/>
                <w:bCs/>
                <w:kern w:val="0"/>
                <w:sz w:val="17"/>
                <w:szCs w:val="17"/>
                <w:lang w:val="en-GB" w:eastAsia="ja-JP"/>
              </w:rPr>
              <w:t>2</w:t>
            </w:r>
          </w:p>
        </w:tc>
        <w:tc>
          <w:tcPr>
            <w:tcW w:w="85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tcPr>
          <w:p w14:paraId="50BD62F5" w14:textId="77777777" w:rsidR="007D2E7D" w:rsidRPr="007D2E7D" w:rsidRDefault="007D2E7D" w:rsidP="007D2E7D">
            <w:pPr>
              <w:widowControl/>
              <w:snapToGrid w:val="0"/>
              <w:spacing w:before="40" w:after="40"/>
              <w:jc w:val="center"/>
              <w:rPr>
                <w:rFonts w:ascii="Segoe UI" w:hAnsi="Segoe UI" w:cs="Segoe UI"/>
                <w:bCs/>
                <w:kern w:val="0"/>
                <w:sz w:val="17"/>
                <w:szCs w:val="17"/>
                <w:lang w:val="en-GB" w:eastAsia="ja-JP"/>
              </w:rPr>
            </w:pPr>
            <w:r w:rsidRPr="007D2E7D">
              <w:rPr>
                <w:rFonts w:ascii="Segoe UI" w:hAnsi="Segoe UI" w:cs="Segoe UI"/>
                <w:bCs/>
                <w:kern w:val="0"/>
                <w:sz w:val="17"/>
                <w:szCs w:val="17"/>
                <w:lang w:val="en-GB" w:eastAsia="ja-JP"/>
              </w:rPr>
              <w:t>2</w:t>
            </w:r>
          </w:p>
        </w:tc>
        <w:tc>
          <w:tcPr>
            <w:tcW w:w="851"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tcPr>
          <w:p w14:paraId="0C8A2FCB" w14:textId="77777777" w:rsidR="007D2E7D" w:rsidRPr="007D2E7D" w:rsidRDefault="007D2E7D" w:rsidP="007D2E7D">
            <w:pPr>
              <w:widowControl/>
              <w:snapToGrid w:val="0"/>
              <w:spacing w:before="40" w:after="40"/>
              <w:jc w:val="center"/>
              <w:rPr>
                <w:rFonts w:ascii="Segoe UI" w:hAnsi="Segoe UI" w:cs="Segoe UI"/>
                <w:bCs/>
                <w:kern w:val="0"/>
                <w:sz w:val="17"/>
                <w:szCs w:val="17"/>
                <w:lang w:val="en-GB" w:eastAsia="ja-JP"/>
              </w:rPr>
            </w:pPr>
            <w:r w:rsidRPr="007D2E7D">
              <w:rPr>
                <w:rFonts w:ascii="Segoe UI" w:hAnsi="Segoe UI" w:cs="Segoe UI"/>
                <w:bCs/>
                <w:kern w:val="0"/>
                <w:sz w:val="17"/>
                <w:szCs w:val="17"/>
                <w:lang w:val="en-GB" w:eastAsia="ja-JP"/>
              </w:rPr>
              <w:t>…</w:t>
            </w:r>
          </w:p>
        </w:tc>
        <w:tc>
          <w:tcPr>
            <w:tcW w:w="1134"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tcPr>
          <w:p w14:paraId="2C58299B" w14:textId="77777777" w:rsidR="007D2E7D" w:rsidRPr="007D2E7D" w:rsidRDefault="007D2E7D" w:rsidP="007D2E7D">
            <w:pPr>
              <w:widowControl/>
              <w:snapToGrid w:val="0"/>
              <w:spacing w:before="40" w:after="40"/>
              <w:jc w:val="center"/>
              <w:rPr>
                <w:rFonts w:ascii="Segoe UI" w:hAnsi="Segoe UI" w:cs="Segoe UI"/>
                <w:bCs/>
                <w:kern w:val="0"/>
                <w:sz w:val="17"/>
                <w:szCs w:val="17"/>
                <w:lang w:val="en-GB" w:eastAsia="ja-JP"/>
              </w:rPr>
            </w:pPr>
            <w:r w:rsidRPr="007D2E7D">
              <w:rPr>
                <w:rFonts w:ascii="Segoe UI" w:hAnsi="Segoe UI" w:cs="Segoe UI"/>
                <w:bCs/>
                <w:kern w:val="0"/>
                <w:sz w:val="17"/>
                <w:szCs w:val="17"/>
                <w:lang w:val="en-GB" w:eastAsia="ja-JP"/>
              </w:rPr>
              <w:t>n</w:t>
            </w:r>
          </w:p>
        </w:tc>
        <w:tc>
          <w:tcPr>
            <w:tcW w:w="1134" w:type="dxa"/>
            <w:tcBorders>
              <w:top w:val="single" w:sz="4" w:space="0" w:color="BFBFBF" w:themeColor="background1" w:themeShade="BF"/>
              <w:left w:val="single" w:sz="4" w:space="0" w:color="BFBFBF" w:themeColor="background1" w:themeShade="BF"/>
              <w:bottom w:val="nil"/>
              <w:right w:val="single" w:sz="4" w:space="0" w:color="auto"/>
            </w:tcBorders>
          </w:tcPr>
          <w:p w14:paraId="4D40F540" w14:textId="77777777" w:rsidR="007D2E7D" w:rsidRPr="007D2E7D" w:rsidRDefault="007D2E7D" w:rsidP="007D2E7D">
            <w:pPr>
              <w:widowControl/>
              <w:snapToGrid w:val="0"/>
              <w:spacing w:before="40" w:after="40"/>
              <w:jc w:val="center"/>
              <w:rPr>
                <w:rFonts w:ascii="Segoe UI" w:hAnsi="Segoe UI" w:cs="Segoe UI"/>
                <w:bCs/>
                <w:kern w:val="0"/>
                <w:sz w:val="17"/>
                <w:szCs w:val="17"/>
                <w:lang w:val="en-GB" w:eastAsia="ja-JP"/>
              </w:rPr>
            </w:pPr>
            <w:r w:rsidRPr="007D2E7D">
              <w:rPr>
                <w:rFonts w:ascii="Segoe UI" w:hAnsi="Segoe UI" w:cs="Segoe UI"/>
                <w:bCs/>
                <w:kern w:val="0"/>
                <w:sz w:val="17"/>
                <w:szCs w:val="17"/>
                <w:lang w:val="en-GB" w:eastAsia="ja-JP"/>
              </w:rPr>
              <w:t>n</w:t>
            </w:r>
          </w:p>
        </w:tc>
        <w:tc>
          <w:tcPr>
            <w:tcW w:w="1134" w:type="dxa"/>
            <w:vMerge/>
            <w:tcBorders>
              <w:left w:val="single" w:sz="4" w:space="0" w:color="auto"/>
              <w:right w:val="single" w:sz="4" w:space="0" w:color="auto"/>
            </w:tcBorders>
          </w:tcPr>
          <w:p w14:paraId="500D7F33" w14:textId="77777777" w:rsidR="007D2E7D" w:rsidRPr="007D2E7D" w:rsidRDefault="007D2E7D" w:rsidP="007D2E7D">
            <w:pPr>
              <w:widowControl/>
              <w:snapToGrid w:val="0"/>
              <w:spacing w:before="40" w:after="40"/>
              <w:jc w:val="center"/>
              <w:rPr>
                <w:rFonts w:ascii="Segoe UI" w:hAnsi="Segoe UI" w:cs="Segoe UI"/>
                <w:bCs/>
                <w:kern w:val="0"/>
                <w:sz w:val="17"/>
                <w:szCs w:val="17"/>
                <w:lang w:val="en-GB" w:eastAsia="ja-JP"/>
              </w:rPr>
            </w:pPr>
          </w:p>
        </w:tc>
      </w:tr>
      <w:tr w:rsidR="007D2E7D" w:rsidRPr="007D2E7D" w14:paraId="5D102349" w14:textId="77777777" w:rsidTr="00EC28C0">
        <w:trPr>
          <w:cantSplit/>
          <w:tblHeader/>
        </w:trPr>
        <w:tc>
          <w:tcPr>
            <w:tcW w:w="567" w:type="dxa"/>
            <w:tcBorders>
              <w:top w:val="nil"/>
              <w:left w:val="nil"/>
              <w:bottom w:val="single" w:sz="4" w:space="0" w:color="auto"/>
              <w:right w:val="nil"/>
            </w:tcBorders>
          </w:tcPr>
          <w:p w14:paraId="11E97ECD" w14:textId="77777777" w:rsidR="007D2E7D" w:rsidRPr="007D2E7D" w:rsidRDefault="007D2E7D" w:rsidP="007D2E7D">
            <w:pPr>
              <w:keepNext/>
              <w:widowControl/>
              <w:snapToGrid w:val="0"/>
              <w:rPr>
                <w:rFonts w:ascii="Segoe UI" w:hAnsi="Segoe UI" w:cs="Segoe UI"/>
                <w:kern w:val="0"/>
                <w:sz w:val="17"/>
                <w:szCs w:val="17"/>
                <w:lang w:val="en-GB" w:eastAsia="en-GB"/>
              </w:rPr>
            </w:pPr>
          </w:p>
        </w:tc>
        <w:tc>
          <w:tcPr>
            <w:tcW w:w="5103" w:type="dxa"/>
            <w:tcBorders>
              <w:top w:val="nil"/>
              <w:left w:val="nil"/>
              <w:bottom w:val="single" w:sz="4" w:space="0" w:color="auto"/>
              <w:right w:val="single" w:sz="4" w:space="0" w:color="auto"/>
            </w:tcBorders>
            <w:vAlign w:val="center"/>
          </w:tcPr>
          <w:p w14:paraId="45B24189" w14:textId="77777777" w:rsidR="007D2E7D" w:rsidRPr="007D2E7D" w:rsidRDefault="007D2E7D" w:rsidP="007D2E7D">
            <w:pPr>
              <w:keepNext/>
              <w:widowControl/>
              <w:snapToGrid w:val="0"/>
              <w:rPr>
                <w:rFonts w:ascii="Segoe UI" w:hAnsi="Segoe UI" w:cs="Segoe UI"/>
                <w:kern w:val="0"/>
                <w:sz w:val="17"/>
                <w:szCs w:val="17"/>
                <w:lang w:val="en-GB" w:eastAsia="en-GB"/>
              </w:rPr>
            </w:pPr>
          </w:p>
        </w:tc>
        <w:tc>
          <w:tcPr>
            <w:tcW w:w="1134" w:type="dxa"/>
            <w:tcBorders>
              <w:top w:val="nil"/>
              <w:left w:val="single" w:sz="4" w:space="0" w:color="auto"/>
              <w:bottom w:val="single" w:sz="4" w:space="0" w:color="auto"/>
              <w:right w:val="single" w:sz="4" w:space="0" w:color="BFBFBF" w:themeColor="background1" w:themeShade="BF"/>
            </w:tcBorders>
            <w:vAlign w:val="center"/>
          </w:tcPr>
          <w:p w14:paraId="6288EE0C" w14:textId="77777777" w:rsidR="007D2E7D" w:rsidRPr="007D2E7D" w:rsidRDefault="007D2E7D" w:rsidP="007D2E7D">
            <w:pPr>
              <w:widowControl/>
              <w:snapToGrid w:val="0"/>
              <w:spacing w:before="40" w:after="40"/>
              <w:ind w:leftChars="-54" w:left="-130" w:rightChars="-71" w:right="-170"/>
              <w:jc w:val="center"/>
              <w:rPr>
                <w:rFonts w:ascii="Segoe UI" w:hAnsi="Segoe UI" w:cs="Segoe UI"/>
                <w:bCs/>
                <w:kern w:val="0"/>
                <w:sz w:val="17"/>
                <w:szCs w:val="17"/>
                <w:lang w:val="en-GB" w:eastAsia="it-IT"/>
              </w:rPr>
            </w:pPr>
            <w:r w:rsidRPr="007D2E7D">
              <w:rPr>
                <w:rFonts w:ascii="Segoe UI" w:hAnsi="Segoe UI" w:cs="Segoe UI"/>
                <w:bCs/>
                <w:kern w:val="0"/>
                <w:sz w:val="17"/>
                <w:szCs w:val="17"/>
                <w:lang w:val="en-GB" w:eastAsia="it-IT"/>
              </w:rPr>
              <w:t>(</w:t>
            </w:r>
            <w:r w:rsidRPr="007D2E7D">
              <w:rPr>
                <w:rFonts w:ascii="Segoe UI" w:hAnsi="Segoe UI" w:cs="Segoe UI" w:hint="eastAsia"/>
                <w:bCs/>
                <w:kern w:val="0"/>
                <w:sz w:val="17"/>
                <w:szCs w:val="17"/>
                <w:lang w:val="en-GB"/>
              </w:rPr>
              <w:t>最後償</w:t>
            </w:r>
            <w:r w:rsidRPr="007D2E7D">
              <w:rPr>
                <w:rFonts w:ascii="Segoe UI" w:hAnsi="Segoe UI" w:cs="Segoe UI"/>
                <w:bCs/>
                <w:kern w:val="0"/>
                <w:sz w:val="17"/>
                <w:szCs w:val="17"/>
                <w:lang w:val="en-GB" w:eastAsia="it-IT"/>
              </w:rPr>
              <w:t>)</w:t>
            </w:r>
          </w:p>
        </w:tc>
        <w:tc>
          <w:tcPr>
            <w:tcW w:w="1134" w:type="dxa"/>
            <w:tcBorders>
              <w:top w:val="nil"/>
              <w:left w:val="single" w:sz="4" w:space="0" w:color="BFBFBF" w:themeColor="background1" w:themeShade="BF"/>
              <w:bottom w:val="single" w:sz="4" w:space="0" w:color="auto"/>
              <w:right w:val="single" w:sz="4" w:space="0" w:color="BFBFBF" w:themeColor="background1" w:themeShade="BF"/>
            </w:tcBorders>
            <w:vAlign w:val="center"/>
          </w:tcPr>
          <w:p w14:paraId="3A2134ED" w14:textId="77777777" w:rsidR="007D2E7D" w:rsidRPr="007D2E7D" w:rsidRDefault="007D2E7D" w:rsidP="007D2E7D">
            <w:pPr>
              <w:widowControl/>
              <w:snapToGrid w:val="0"/>
              <w:spacing w:before="40" w:after="40"/>
              <w:ind w:leftChars="-54" w:left="-130" w:rightChars="-71" w:right="-170"/>
              <w:jc w:val="center"/>
              <w:rPr>
                <w:rFonts w:ascii="Segoe UI" w:hAnsi="Segoe UI" w:cs="Segoe UI"/>
                <w:bCs/>
                <w:kern w:val="0"/>
                <w:sz w:val="17"/>
                <w:szCs w:val="17"/>
                <w:lang w:val="en-GB" w:eastAsia="it-IT"/>
              </w:rPr>
            </w:pPr>
            <w:r w:rsidRPr="007D2E7D">
              <w:rPr>
                <w:rFonts w:ascii="Segoe UI" w:hAnsi="Segoe UI" w:cs="Segoe UI"/>
                <w:bCs/>
                <w:kern w:val="0"/>
                <w:sz w:val="17"/>
                <w:szCs w:val="17"/>
                <w:lang w:val="en-GB" w:eastAsia="it-IT"/>
              </w:rPr>
              <w:t>(</w:t>
            </w:r>
            <w:r w:rsidRPr="007D2E7D">
              <w:rPr>
                <w:rFonts w:ascii="Segoe UI" w:hAnsi="Segoe UI" w:cs="Segoe UI" w:hint="eastAsia"/>
                <w:bCs/>
                <w:kern w:val="0"/>
                <w:sz w:val="17"/>
                <w:szCs w:val="17"/>
                <w:lang w:val="en-GB"/>
              </w:rPr>
              <w:t>最後償</w:t>
            </w:r>
            <w:r w:rsidRPr="007D2E7D">
              <w:rPr>
                <w:rFonts w:ascii="Segoe UI" w:hAnsi="Segoe UI" w:cs="Segoe UI"/>
                <w:bCs/>
                <w:kern w:val="0"/>
                <w:sz w:val="17"/>
                <w:szCs w:val="17"/>
                <w:lang w:val="en-GB" w:eastAsia="it-IT"/>
              </w:rPr>
              <w:t>)</w:t>
            </w:r>
          </w:p>
        </w:tc>
        <w:tc>
          <w:tcPr>
            <w:tcW w:w="851" w:type="dxa"/>
            <w:tcBorders>
              <w:top w:val="nil"/>
              <w:left w:val="single" w:sz="4" w:space="0" w:color="BFBFBF" w:themeColor="background1" w:themeShade="BF"/>
              <w:bottom w:val="single" w:sz="4" w:space="0" w:color="auto"/>
              <w:right w:val="single" w:sz="4" w:space="0" w:color="BFBFBF" w:themeColor="background1" w:themeShade="BF"/>
            </w:tcBorders>
            <w:vAlign w:val="center"/>
          </w:tcPr>
          <w:p w14:paraId="26F83786" w14:textId="77777777" w:rsidR="007D2E7D" w:rsidRPr="007D2E7D" w:rsidRDefault="007D2E7D" w:rsidP="007D2E7D">
            <w:pPr>
              <w:widowControl/>
              <w:snapToGrid w:val="0"/>
              <w:jc w:val="center"/>
              <w:rPr>
                <w:rFonts w:ascii="Segoe UI" w:hAnsi="Segoe UI" w:cs="Segoe UI"/>
                <w:kern w:val="0"/>
                <w:sz w:val="17"/>
                <w:szCs w:val="17"/>
                <w:lang w:val="en-GB" w:eastAsia="it-IT"/>
              </w:rPr>
            </w:pPr>
          </w:p>
        </w:tc>
        <w:tc>
          <w:tcPr>
            <w:tcW w:w="850" w:type="dxa"/>
            <w:tcBorders>
              <w:top w:val="nil"/>
              <w:left w:val="single" w:sz="4" w:space="0" w:color="BFBFBF" w:themeColor="background1" w:themeShade="BF"/>
              <w:bottom w:val="single" w:sz="4" w:space="0" w:color="auto"/>
              <w:right w:val="single" w:sz="4" w:space="0" w:color="BFBFBF" w:themeColor="background1" w:themeShade="BF"/>
            </w:tcBorders>
            <w:vAlign w:val="center"/>
          </w:tcPr>
          <w:p w14:paraId="1B76D7D7" w14:textId="77777777" w:rsidR="007D2E7D" w:rsidRPr="007D2E7D" w:rsidRDefault="007D2E7D" w:rsidP="007D2E7D">
            <w:pPr>
              <w:widowControl/>
              <w:snapToGrid w:val="0"/>
              <w:jc w:val="center"/>
              <w:rPr>
                <w:rFonts w:ascii="Segoe UI" w:hAnsi="Segoe UI" w:cs="Segoe UI"/>
                <w:bCs/>
                <w:kern w:val="0"/>
                <w:sz w:val="17"/>
                <w:szCs w:val="17"/>
                <w:lang w:val="en-GB" w:eastAsia="ja-JP"/>
              </w:rPr>
            </w:pPr>
          </w:p>
        </w:tc>
        <w:tc>
          <w:tcPr>
            <w:tcW w:w="851" w:type="dxa"/>
            <w:tcBorders>
              <w:top w:val="nil"/>
              <w:left w:val="single" w:sz="4" w:space="0" w:color="BFBFBF" w:themeColor="background1" w:themeShade="BF"/>
              <w:bottom w:val="single" w:sz="4" w:space="0" w:color="auto"/>
              <w:right w:val="single" w:sz="4" w:space="0" w:color="BFBFBF" w:themeColor="background1" w:themeShade="BF"/>
            </w:tcBorders>
            <w:vAlign w:val="center"/>
          </w:tcPr>
          <w:p w14:paraId="39430383" w14:textId="77777777" w:rsidR="007D2E7D" w:rsidRPr="007D2E7D" w:rsidRDefault="007D2E7D" w:rsidP="007D2E7D">
            <w:pPr>
              <w:widowControl/>
              <w:snapToGrid w:val="0"/>
              <w:jc w:val="center"/>
              <w:rPr>
                <w:rFonts w:ascii="Segoe UI" w:hAnsi="Segoe UI" w:cs="Segoe UI"/>
                <w:bCs/>
                <w:kern w:val="0"/>
                <w:sz w:val="17"/>
                <w:szCs w:val="17"/>
                <w:lang w:val="en-GB" w:eastAsia="ja-JP"/>
              </w:rPr>
            </w:pPr>
          </w:p>
        </w:tc>
        <w:tc>
          <w:tcPr>
            <w:tcW w:w="1134" w:type="dxa"/>
            <w:tcBorders>
              <w:top w:val="nil"/>
              <w:left w:val="single" w:sz="4" w:space="0" w:color="BFBFBF" w:themeColor="background1" w:themeShade="BF"/>
              <w:bottom w:val="single" w:sz="4" w:space="0" w:color="auto"/>
              <w:right w:val="single" w:sz="4" w:space="0" w:color="BFBFBF" w:themeColor="background1" w:themeShade="BF"/>
            </w:tcBorders>
            <w:vAlign w:val="center"/>
          </w:tcPr>
          <w:p w14:paraId="5AEA791A" w14:textId="77777777" w:rsidR="007D2E7D" w:rsidRPr="007D2E7D" w:rsidRDefault="007D2E7D" w:rsidP="007D2E7D">
            <w:pPr>
              <w:widowControl/>
              <w:snapToGrid w:val="0"/>
              <w:ind w:leftChars="-54" w:left="-130" w:rightChars="-80" w:right="-192"/>
              <w:jc w:val="center"/>
              <w:rPr>
                <w:rFonts w:ascii="Segoe UI" w:hAnsi="Segoe UI" w:cs="Segoe UI"/>
                <w:bCs/>
                <w:kern w:val="0"/>
                <w:sz w:val="17"/>
                <w:szCs w:val="17"/>
                <w:lang w:val="en-GB" w:eastAsia="it-IT"/>
              </w:rPr>
            </w:pPr>
            <w:r w:rsidRPr="007D2E7D">
              <w:rPr>
                <w:rFonts w:ascii="Segoe UI" w:hAnsi="Segoe UI" w:cs="Segoe UI"/>
                <w:bCs/>
                <w:kern w:val="0"/>
                <w:sz w:val="17"/>
                <w:szCs w:val="17"/>
                <w:lang w:val="en-GB" w:eastAsia="it-IT"/>
              </w:rPr>
              <w:t>(</w:t>
            </w:r>
            <w:r w:rsidRPr="007D2E7D">
              <w:rPr>
                <w:rFonts w:ascii="Segoe UI" w:hAnsi="Segoe UI" w:cs="Segoe UI" w:hint="eastAsia"/>
                <w:bCs/>
                <w:kern w:val="0"/>
                <w:sz w:val="17"/>
                <w:szCs w:val="17"/>
                <w:lang w:val="en-GB"/>
              </w:rPr>
              <w:t>最優先</w:t>
            </w:r>
            <w:r w:rsidRPr="007D2E7D">
              <w:rPr>
                <w:rFonts w:ascii="Segoe UI" w:hAnsi="Segoe UI" w:cs="Segoe UI"/>
                <w:bCs/>
                <w:kern w:val="0"/>
                <w:sz w:val="17"/>
                <w:szCs w:val="17"/>
                <w:lang w:val="en-GB" w:eastAsia="it-IT"/>
              </w:rPr>
              <w:t>)</w:t>
            </w:r>
          </w:p>
        </w:tc>
        <w:tc>
          <w:tcPr>
            <w:tcW w:w="1134" w:type="dxa"/>
            <w:tcBorders>
              <w:top w:val="nil"/>
              <w:left w:val="single" w:sz="4" w:space="0" w:color="BFBFBF" w:themeColor="background1" w:themeShade="BF"/>
              <w:bottom w:val="single" w:sz="4" w:space="0" w:color="auto"/>
              <w:right w:val="single" w:sz="4" w:space="0" w:color="auto"/>
            </w:tcBorders>
            <w:vAlign w:val="center"/>
          </w:tcPr>
          <w:p w14:paraId="7034C358" w14:textId="77777777" w:rsidR="007D2E7D" w:rsidRPr="007D2E7D" w:rsidRDefault="007D2E7D" w:rsidP="007D2E7D">
            <w:pPr>
              <w:widowControl/>
              <w:snapToGrid w:val="0"/>
              <w:ind w:leftChars="-54" w:left="-130" w:rightChars="-80" w:right="-192"/>
              <w:jc w:val="center"/>
              <w:rPr>
                <w:rFonts w:ascii="Segoe UI" w:hAnsi="Segoe UI" w:cs="Segoe UI"/>
                <w:bCs/>
                <w:kern w:val="0"/>
                <w:sz w:val="17"/>
                <w:szCs w:val="17"/>
                <w:lang w:val="en-GB" w:eastAsia="it-IT"/>
              </w:rPr>
            </w:pPr>
            <w:r w:rsidRPr="007D2E7D">
              <w:rPr>
                <w:rFonts w:ascii="Segoe UI" w:hAnsi="Segoe UI" w:cs="Segoe UI"/>
                <w:bCs/>
                <w:kern w:val="0"/>
                <w:sz w:val="17"/>
                <w:szCs w:val="17"/>
                <w:lang w:val="en-GB" w:eastAsia="it-IT"/>
              </w:rPr>
              <w:t>(</w:t>
            </w:r>
            <w:r w:rsidRPr="007D2E7D">
              <w:rPr>
                <w:rFonts w:ascii="Segoe UI" w:hAnsi="Segoe UI" w:cs="Segoe UI" w:hint="eastAsia"/>
                <w:bCs/>
                <w:kern w:val="0"/>
                <w:sz w:val="17"/>
                <w:szCs w:val="17"/>
                <w:lang w:val="en-GB"/>
              </w:rPr>
              <w:t>最優先</w:t>
            </w:r>
            <w:r w:rsidRPr="007D2E7D">
              <w:rPr>
                <w:rFonts w:ascii="Segoe UI" w:hAnsi="Segoe UI" w:cs="Segoe UI"/>
                <w:bCs/>
                <w:kern w:val="0"/>
                <w:sz w:val="17"/>
                <w:szCs w:val="17"/>
                <w:lang w:val="en-GB" w:eastAsia="it-IT"/>
              </w:rPr>
              <w:t>)</w:t>
            </w:r>
          </w:p>
        </w:tc>
        <w:tc>
          <w:tcPr>
            <w:tcW w:w="1134" w:type="dxa"/>
            <w:vMerge/>
            <w:tcBorders>
              <w:left w:val="single" w:sz="4" w:space="0" w:color="auto"/>
              <w:bottom w:val="single" w:sz="4" w:space="0" w:color="auto"/>
              <w:right w:val="single" w:sz="4" w:space="0" w:color="auto"/>
            </w:tcBorders>
            <w:vAlign w:val="center"/>
          </w:tcPr>
          <w:p w14:paraId="3336EC33" w14:textId="77777777" w:rsidR="007D2E7D" w:rsidRPr="007D2E7D" w:rsidRDefault="007D2E7D" w:rsidP="007D2E7D">
            <w:pPr>
              <w:widowControl/>
              <w:snapToGrid w:val="0"/>
              <w:jc w:val="center"/>
              <w:rPr>
                <w:rFonts w:ascii="Segoe UI" w:hAnsi="Segoe UI" w:cs="Segoe UI"/>
                <w:bCs/>
                <w:kern w:val="0"/>
                <w:sz w:val="17"/>
                <w:szCs w:val="17"/>
                <w:lang w:val="en-GB" w:eastAsia="ja-JP"/>
              </w:rPr>
            </w:pPr>
          </w:p>
        </w:tc>
      </w:tr>
      <w:tr w:rsidR="007D2E7D" w:rsidRPr="007D2E7D" w14:paraId="715E76EB" w14:textId="77777777" w:rsidTr="00EC28C0">
        <w:trPr>
          <w:cantSplit/>
        </w:trPr>
        <w:tc>
          <w:tcPr>
            <w:tcW w:w="567" w:type="dxa"/>
            <w:tcBorders>
              <w:top w:val="single" w:sz="4" w:space="0" w:color="auto"/>
              <w:left w:val="nil"/>
              <w:bottom w:val="single" w:sz="4" w:space="0" w:color="BFBFBF" w:themeColor="background1" w:themeShade="BF"/>
              <w:right w:val="single" w:sz="4" w:space="0" w:color="auto"/>
            </w:tcBorders>
            <w:vAlign w:val="center"/>
          </w:tcPr>
          <w:p w14:paraId="4F26A1A7" w14:textId="77777777" w:rsidR="007D2E7D" w:rsidRPr="007D2E7D" w:rsidRDefault="007D2E7D" w:rsidP="007D2E7D">
            <w:pPr>
              <w:widowControl/>
              <w:snapToGrid w:val="0"/>
              <w:spacing w:before="40" w:after="40"/>
              <w:rPr>
                <w:rFonts w:ascii="Segoe UI" w:eastAsia="Times New Roman" w:hAnsi="Segoe UI" w:cs="Times New Roman"/>
                <w:kern w:val="0"/>
                <w:sz w:val="17"/>
                <w:szCs w:val="20"/>
                <w:lang w:val="en-GB" w:eastAsia="en-CA"/>
              </w:rPr>
            </w:pPr>
            <w:r w:rsidRPr="007D2E7D">
              <w:rPr>
                <w:rFonts w:ascii="Segoe UI" w:eastAsia="Times New Roman" w:hAnsi="Segoe UI" w:cs="Times New Roman"/>
                <w:kern w:val="0"/>
                <w:sz w:val="17"/>
                <w:szCs w:val="20"/>
                <w:lang w:val="en-GB" w:eastAsia="en-CA"/>
              </w:rPr>
              <w:t>1</w:t>
            </w:r>
          </w:p>
        </w:tc>
        <w:tc>
          <w:tcPr>
            <w:tcW w:w="5103" w:type="dxa"/>
            <w:tcBorders>
              <w:top w:val="single" w:sz="4" w:space="0" w:color="auto"/>
              <w:left w:val="nil"/>
              <w:bottom w:val="single" w:sz="4" w:space="0" w:color="BFBFBF" w:themeColor="background1" w:themeShade="BF"/>
              <w:right w:val="single" w:sz="4" w:space="0" w:color="auto"/>
            </w:tcBorders>
            <w:vAlign w:val="center"/>
          </w:tcPr>
          <w:p w14:paraId="1814605B" w14:textId="77777777" w:rsidR="007D2E7D" w:rsidRPr="007D2E7D" w:rsidRDefault="007D2E7D" w:rsidP="007D2E7D">
            <w:pPr>
              <w:keepNext/>
              <w:widowControl/>
              <w:tabs>
                <w:tab w:val="left" w:pos="39"/>
              </w:tabs>
              <w:snapToGrid w:val="0"/>
              <w:spacing w:before="20" w:after="20"/>
              <w:ind w:left="39"/>
              <w:rPr>
                <w:rFonts w:ascii="Segoe UI" w:hAnsi="Segoe UI" w:cs="Segoe UI"/>
                <w:kern w:val="0"/>
                <w:sz w:val="17"/>
                <w:szCs w:val="17"/>
                <w:lang w:val="en-GB"/>
              </w:rPr>
            </w:pPr>
            <w:r w:rsidRPr="007D2E7D">
              <w:rPr>
                <w:rFonts w:ascii="Segoe UI" w:hAnsi="Segoe UI" w:cs="Segoe UI" w:hint="eastAsia"/>
                <w:kern w:val="0"/>
                <w:sz w:val="17"/>
                <w:szCs w:val="17"/>
                <w:lang w:val="en-GB"/>
              </w:rPr>
              <w:t>有關債權人</w:t>
            </w:r>
            <w:r w:rsidRPr="007D2E7D">
              <w:rPr>
                <w:rFonts w:ascii="Segoe UI" w:hAnsi="Segoe UI" w:cs="Segoe UI" w:hint="eastAsia"/>
                <w:kern w:val="0"/>
                <w:sz w:val="17"/>
                <w:szCs w:val="17"/>
                <w:lang w:val="en-GB"/>
              </w:rPr>
              <w:t xml:space="preserve"> / </w:t>
            </w:r>
            <w:r w:rsidRPr="007D2E7D">
              <w:rPr>
                <w:rFonts w:ascii="Segoe UI" w:hAnsi="Segoe UI" w:cs="Segoe UI" w:hint="eastAsia"/>
                <w:kern w:val="0"/>
                <w:sz w:val="17"/>
                <w:szCs w:val="17"/>
                <w:lang w:val="en-GB"/>
              </w:rPr>
              <w:t>投資者是否處置實體或非香港處置實體？</w:t>
            </w:r>
            <w:r w:rsidRPr="007D2E7D">
              <w:rPr>
                <w:rFonts w:ascii="Segoe UI" w:hAnsi="Segoe UI" w:cs="Segoe UI"/>
                <w:i/>
                <w:kern w:val="0"/>
                <w:sz w:val="17"/>
                <w:szCs w:val="17"/>
                <w:lang w:val="en-GB"/>
              </w:rPr>
              <w:t>(</w:t>
            </w:r>
            <w:r w:rsidRPr="007D2E7D">
              <w:rPr>
                <w:rFonts w:ascii="Segoe UI" w:hAnsi="Segoe UI" w:cs="Segoe UI" w:hint="eastAsia"/>
                <w:i/>
                <w:kern w:val="0"/>
                <w:sz w:val="17"/>
                <w:szCs w:val="17"/>
                <w:lang w:val="en-GB"/>
              </w:rPr>
              <w:t>是或否</w:t>
            </w:r>
            <w:r w:rsidRPr="007D2E7D">
              <w:rPr>
                <w:rFonts w:ascii="Segoe UI" w:hAnsi="Segoe UI" w:cs="Segoe UI"/>
                <w:i/>
                <w:kern w:val="0"/>
                <w:sz w:val="17"/>
                <w:szCs w:val="17"/>
                <w:lang w:val="en-GB"/>
              </w:rPr>
              <w:t>)</w:t>
            </w:r>
          </w:p>
        </w:tc>
        <w:tc>
          <w:tcPr>
            <w:tcW w:w="1134"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60C150FB"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113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734CA9C9"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5F1A86D8"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17B3EC01"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6C71AC8A"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r w:rsidRPr="007D2E7D">
              <w:rPr>
                <w:rFonts w:ascii="Segoe UI" w:hAnsi="Segoe UI" w:cs="Segoe UI"/>
                <w:bCs/>
                <w:kern w:val="0"/>
                <w:sz w:val="17"/>
                <w:szCs w:val="17"/>
                <w:lang w:val="en-GB" w:eastAsia="ja-JP"/>
              </w:rPr>
              <w:t>…</w:t>
            </w:r>
          </w:p>
        </w:tc>
        <w:tc>
          <w:tcPr>
            <w:tcW w:w="113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5FF52397"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5A6342A1"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auto"/>
              <w:left w:val="single" w:sz="4" w:space="0" w:color="auto"/>
              <w:bottom w:val="single" w:sz="4" w:space="0" w:color="BFBFBF" w:themeColor="background1" w:themeShade="BF"/>
              <w:right w:val="single" w:sz="4" w:space="0" w:color="auto"/>
            </w:tcBorders>
          </w:tcPr>
          <w:p w14:paraId="2CFFEE1C"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r>
      <w:tr w:rsidR="007D2E7D" w:rsidRPr="007D2E7D" w14:paraId="75EE6547" w14:textId="77777777" w:rsidTr="00EC28C0">
        <w:trPr>
          <w:cantSplit/>
        </w:trPr>
        <w:tc>
          <w:tcPr>
            <w:tcW w:w="567"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500511E7" w14:textId="77777777" w:rsidR="007D2E7D" w:rsidRPr="007D2E7D" w:rsidDel="00745BDE" w:rsidRDefault="007D2E7D" w:rsidP="007D2E7D">
            <w:pPr>
              <w:widowControl/>
              <w:snapToGrid w:val="0"/>
              <w:spacing w:before="40" w:after="40"/>
              <w:rPr>
                <w:rFonts w:ascii="Segoe UI" w:eastAsia="Times New Roman" w:hAnsi="Segoe UI" w:cs="Times New Roman"/>
                <w:kern w:val="0"/>
                <w:sz w:val="17"/>
                <w:szCs w:val="20"/>
                <w:lang w:val="en-GB" w:eastAsia="en-CA"/>
              </w:rPr>
            </w:pPr>
            <w:r w:rsidRPr="007D2E7D">
              <w:rPr>
                <w:rFonts w:ascii="Segoe UI" w:eastAsia="Times New Roman" w:hAnsi="Segoe UI" w:cs="Times New Roman"/>
                <w:kern w:val="0"/>
                <w:sz w:val="17"/>
                <w:szCs w:val="20"/>
                <w:lang w:val="en-GB" w:eastAsia="en-CA"/>
              </w:rPr>
              <w:t>2</w:t>
            </w:r>
          </w:p>
        </w:tc>
        <w:tc>
          <w:tcPr>
            <w:tcW w:w="5103"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6D8CA08F" w14:textId="77777777" w:rsidR="007D2E7D" w:rsidRPr="007D2E7D" w:rsidRDefault="007D2E7D" w:rsidP="007D2E7D">
            <w:pPr>
              <w:keepNext/>
              <w:widowControl/>
              <w:tabs>
                <w:tab w:val="left" w:pos="39"/>
              </w:tabs>
              <w:snapToGrid w:val="0"/>
              <w:spacing w:before="20" w:after="20"/>
              <w:ind w:left="39"/>
              <w:rPr>
                <w:rFonts w:ascii="Segoe UI" w:hAnsi="Segoe UI" w:cs="Segoe UI"/>
                <w:kern w:val="0"/>
                <w:sz w:val="17"/>
                <w:szCs w:val="17"/>
                <w:lang w:val="en-GB"/>
              </w:rPr>
            </w:pPr>
            <w:r w:rsidRPr="007D2E7D">
              <w:rPr>
                <w:rFonts w:ascii="Segoe UI" w:hAnsi="Segoe UI" w:cs="Segoe UI" w:hint="eastAsia"/>
                <w:kern w:val="0"/>
                <w:sz w:val="17"/>
                <w:szCs w:val="17"/>
                <w:lang w:val="en-GB"/>
              </w:rPr>
              <w:t>債權人位階說明</w:t>
            </w:r>
            <w:r w:rsidRPr="007D2E7D">
              <w:rPr>
                <w:rFonts w:ascii="Segoe UI" w:hAnsi="Segoe UI" w:cs="Segoe UI"/>
                <w:kern w:val="0"/>
                <w:sz w:val="17"/>
                <w:szCs w:val="17"/>
                <w:lang w:val="en-GB"/>
              </w:rPr>
              <w:t>(</w:t>
            </w:r>
            <w:r w:rsidRPr="007D2E7D">
              <w:rPr>
                <w:rFonts w:ascii="Segoe UI" w:hAnsi="Segoe UI" w:cs="Segoe UI"/>
                <w:i/>
                <w:kern w:val="0"/>
                <w:sz w:val="17"/>
                <w:szCs w:val="17"/>
                <w:lang w:val="en-GB"/>
              </w:rPr>
              <w:t>自由填寫內容</w:t>
            </w:r>
            <w:r w:rsidRPr="007D2E7D">
              <w:rPr>
                <w:rFonts w:ascii="Segoe UI" w:hAnsi="Segoe UI" w:cs="Segoe UI"/>
                <w:kern w:val="0"/>
                <w:sz w:val="17"/>
                <w:szCs w:val="17"/>
                <w:lang w:val="en-GB"/>
              </w:rPr>
              <w:t>)</w:t>
            </w:r>
          </w:p>
        </w:tc>
        <w:tc>
          <w:tcPr>
            <w:tcW w:w="2268" w:type="dxa"/>
            <w:gridSpan w:val="2"/>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6F87F64"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3BF978"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DE37C8"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r w:rsidRPr="007D2E7D">
              <w:rPr>
                <w:rFonts w:ascii="Segoe UI" w:hAnsi="Segoe UI" w:cs="Segoe UI"/>
                <w:bCs/>
                <w:kern w:val="0"/>
                <w:sz w:val="17"/>
                <w:szCs w:val="17"/>
                <w:lang w:val="en-GB" w:eastAsia="ja-JP"/>
              </w:rPr>
              <w:t>…</w:t>
            </w:r>
          </w:p>
        </w:tc>
        <w:tc>
          <w:tcPr>
            <w:tcW w:w="22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90E9633"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FA4F23F"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r>
      <w:tr w:rsidR="007D2E7D" w:rsidRPr="007D2E7D" w14:paraId="65080532" w14:textId="77777777" w:rsidTr="00EC28C0">
        <w:trPr>
          <w:cantSplit/>
        </w:trPr>
        <w:tc>
          <w:tcPr>
            <w:tcW w:w="567"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55B04183" w14:textId="77777777" w:rsidR="007D2E7D" w:rsidRPr="007D2E7D" w:rsidDel="00745BDE" w:rsidRDefault="007D2E7D" w:rsidP="007D2E7D">
            <w:pPr>
              <w:widowControl/>
              <w:snapToGrid w:val="0"/>
              <w:spacing w:before="40" w:after="40"/>
              <w:rPr>
                <w:rFonts w:ascii="Segoe UI" w:eastAsia="Times New Roman" w:hAnsi="Segoe UI" w:cs="Times New Roman"/>
                <w:kern w:val="0"/>
                <w:sz w:val="17"/>
                <w:szCs w:val="20"/>
                <w:lang w:val="en-GB" w:eastAsia="en-CA"/>
              </w:rPr>
            </w:pPr>
            <w:r w:rsidRPr="007D2E7D">
              <w:rPr>
                <w:rFonts w:ascii="Segoe UI" w:eastAsia="Times New Roman" w:hAnsi="Segoe UI" w:cs="Times New Roman"/>
                <w:kern w:val="0"/>
                <w:sz w:val="17"/>
                <w:szCs w:val="20"/>
                <w:lang w:val="en-GB" w:eastAsia="en-CA"/>
              </w:rPr>
              <w:t>3</w:t>
            </w:r>
          </w:p>
        </w:tc>
        <w:tc>
          <w:tcPr>
            <w:tcW w:w="5103"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65CE2E02" w14:textId="77777777" w:rsidR="007D2E7D" w:rsidRPr="007D2E7D" w:rsidRDefault="007D2E7D" w:rsidP="007D2E7D">
            <w:pPr>
              <w:keepNext/>
              <w:widowControl/>
              <w:tabs>
                <w:tab w:val="left" w:pos="39"/>
              </w:tabs>
              <w:snapToGrid w:val="0"/>
              <w:spacing w:before="20" w:after="20"/>
              <w:ind w:left="39"/>
              <w:rPr>
                <w:rFonts w:ascii="Segoe UI" w:hAnsi="Segoe UI" w:cs="Segoe UI"/>
                <w:kern w:val="0"/>
                <w:sz w:val="17"/>
                <w:szCs w:val="17"/>
                <w:lang w:val="en-GB"/>
              </w:rPr>
            </w:pPr>
            <w:r w:rsidRPr="007D2E7D">
              <w:rPr>
                <w:rFonts w:ascii="Segoe UI" w:hAnsi="Segoe UI" w:cs="Segoe UI" w:hint="eastAsia"/>
                <w:kern w:val="0"/>
                <w:sz w:val="17"/>
                <w:szCs w:val="17"/>
                <w:lang w:val="en-GB"/>
              </w:rPr>
              <w:t>扣除減低信用風險措施後的資本及負債總額</w:t>
            </w:r>
          </w:p>
        </w:tc>
        <w:tc>
          <w:tcPr>
            <w:tcW w:w="1134"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1C7E063"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F811C0"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CDE025"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CCCC6"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E89FE5"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r w:rsidRPr="007D2E7D">
              <w:rPr>
                <w:rFonts w:ascii="Segoe UI" w:hAnsi="Segoe UI" w:cs="Segoe UI"/>
                <w:bCs/>
                <w:kern w:val="0"/>
                <w:sz w:val="17"/>
                <w:szCs w:val="17"/>
                <w:lang w:val="en-GB" w:eastAsia="ja-JP"/>
              </w:rPr>
              <w:t>…</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4AF778"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1404AA5C"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2085741"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r>
      <w:tr w:rsidR="007D2E7D" w:rsidRPr="007D2E7D" w14:paraId="42A7F15D" w14:textId="77777777" w:rsidTr="00EC28C0">
        <w:trPr>
          <w:cantSplit/>
        </w:trPr>
        <w:tc>
          <w:tcPr>
            <w:tcW w:w="567"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7FBC2BEC" w14:textId="77777777" w:rsidR="007D2E7D" w:rsidRPr="007D2E7D" w:rsidDel="00745BDE" w:rsidRDefault="007D2E7D" w:rsidP="007D2E7D">
            <w:pPr>
              <w:widowControl/>
              <w:snapToGrid w:val="0"/>
              <w:spacing w:before="40" w:after="40"/>
              <w:rPr>
                <w:rFonts w:ascii="Segoe UI" w:eastAsia="Times New Roman" w:hAnsi="Segoe UI" w:cs="Times New Roman"/>
                <w:kern w:val="0"/>
                <w:sz w:val="17"/>
                <w:szCs w:val="20"/>
                <w:lang w:val="en-GB" w:eastAsia="en-CA"/>
              </w:rPr>
            </w:pPr>
            <w:r w:rsidRPr="007D2E7D">
              <w:rPr>
                <w:rFonts w:ascii="Segoe UI" w:eastAsia="Times New Roman" w:hAnsi="Segoe UI" w:cs="Times New Roman"/>
                <w:kern w:val="0"/>
                <w:sz w:val="17"/>
                <w:szCs w:val="20"/>
                <w:lang w:val="en-GB" w:eastAsia="en-CA"/>
              </w:rPr>
              <w:t>4</w:t>
            </w:r>
          </w:p>
        </w:tc>
        <w:tc>
          <w:tcPr>
            <w:tcW w:w="5103"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70EDF7FD" w14:textId="77777777" w:rsidR="007D2E7D" w:rsidRPr="007D2E7D" w:rsidRDefault="007D2E7D" w:rsidP="007D2E7D">
            <w:pPr>
              <w:keepNext/>
              <w:widowControl/>
              <w:tabs>
                <w:tab w:val="left" w:pos="39"/>
              </w:tabs>
              <w:snapToGrid w:val="0"/>
              <w:spacing w:before="20" w:after="20"/>
              <w:ind w:left="39"/>
              <w:rPr>
                <w:rFonts w:ascii="Segoe UI" w:hAnsi="Segoe UI" w:cs="Segoe UI"/>
                <w:kern w:val="0"/>
                <w:sz w:val="17"/>
                <w:szCs w:val="17"/>
                <w:lang w:val="en-GB"/>
              </w:rPr>
            </w:pPr>
            <w:r w:rsidRPr="007D2E7D">
              <w:rPr>
                <w:rFonts w:ascii="Segoe UI" w:hAnsi="Segoe UI" w:cs="Segoe UI" w:hint="eastAsia"/>
                <w:kern w:val="0"/>
                <w:sz w:val="17"/>
                <w:szCs w:val="17"/>
                <w:lang w:val="en-GB"/>
              </w:rPr>
              <w:t>第</w:t>
            </w:r>
            <w:r w:rsidRPr="007D2E7D">
              <w:rPr>
                <w:rFonts w:ascii="Segoe UI" w:hAnsi="Segoe UI" w:cs="Segoe UI"/>
                <w:kern w:val="0"/>
                <w:sz w:val="17"/>
                <w:szCs w:val="17"/>
                <w:lang w:val="en-GB"/>
              </w:rPr>
              <w:t>3</w:t>
            </w:r>
            <w:r w:rsidRPr="007D2E7D">
              <w:rPr>
                <w:rFonts w:ascii="Segoe UI" w:hAnsi="Segoe UI" w:cs="Segoe UI" w:hint="eastAsia"/>
                <w:kern w:val="0"/>
                <w:sz w:val="17"/>
                <w:szCs w:val="17"/>
                <w:lang w:val="en-GB"/>
              </w:rPr>
              <w:t>行中屬獲豁除負債的子集</w:t>
            </w:r>
          </w:p>
        </w:tc>
        <w:tc>
          <w:tcPr>
            <w:tcW w:w="1134"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744F9D78"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58E87A"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DB48BE"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82723E"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65B0D4"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r w:rsidRPr="007D2E7D">
              <w:rPr>
                <w:rFonts w:ascii="Segoe UI" w:hAnsi="Segoe UI" w:cs="Segoe UI"/>
                <w:bCs/>
                <w:kern w:val="0"/>
                <w:sz w:val="17"/>
                <w:szCs w:val="17"/>
                <w:lang w:val="en-GB" w:eastAsia="ja-JP"/>
              </w:rPr>
              <w:t>…</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3D9BF7"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66954299"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728C8B1"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r>
      <w:tr w:rsidR="007D2E7D" w:rsidRPr="007D2E7D" w14:paraId="53C7DC1A" w14:textId="77777777" w:rsidTr="00EC28C0">
        <w:trPr>
          <w:cantSplit/>
        </w:trPr>
        <w:tc>
          <w:tcPr>
            <w:tcW w:w="567"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3FE34611" w14:textId="77777777" w:rsidR="007D2E7D" w:rsidRPr="007D2E7D" w:rsidDel="00745BDE" w:rsidRDefault="007D2E7D" w:rsidP="007D2E7D">
            <w:pPr>
              <w:widowControl/>
              <w:snapToGrid w:val="0"/>
              <w:spacing w:before="40" w:after="40"/>
              <w:rPr>
                <w:rFonts w:ascii="Segoe UI" w:eastAsia="Times New Roman" w:hAnsi="Segoe UI" w:cs="Times New Roman"/>
                <w:kern w:val="0"/>
                <w:sz w:val="17"/>
                <w:szCs w:val="20"/>
                <w:lang w:val="en-GB" w:eastAsia="en-CA"/>
              </w:rPr>
            </w:pPr>
            <w:r w:rsidRPr="007D2E7D">
              <w:rPr>
                <w:rFonts w:ascii="Segoe UI" w:eastAsia="Times New Roman" w:hAnsi="Segoe UI" w:cs="Times New Roman"/>
                <w:kern w:val="0"/>
                <w:sz w:val="17"/>
                <w:szCs w:val="20"/>
                <w:lang w:val="en-GB" w:eastAsia="en-CA"/>
              </w:rPr>
              <w:t>5</w:t>
            </w:r>
          </w:p>
        </w:tc>
        <w:tc>
          <w:tcPr>
            <w:tcW w:w="5103"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0D03C662" w14:textId="77777777" w:rsidR="007D2E7D" w:rsidRPr="007D2E7D" w:rsidRDefault="007D2E7D" w:rsidP="007D2E7D">
            <w:pPr>
              <w:keepNext/>
              <w:widowControl/>
              <w:tabs>
                <w:tab w:val="left" w:pos="39"/>
              </w:tabs>
              <w:snapToGrid w:val="0"/>
              <w:spacing w:before="20" w:after="20"/>
              <w:ind w:left="39"/>
              <w:rPr>
                <w:rFonts w:ascii="Segoe UI" w:hAnsi="Segoe UI" w:cs="Segoe UI"/>
                <w:kern w:val="0"/>
                <w:sz w:val="17"/>
                <w:szCs w:val="17"/>
                <w:lang w:val="en-GB"/>
              </w:rPr>
            </w:pPr>
            <w:r w:rsidRPr="007D2E7D">
              <w:rPr>
                <w:rFonts w:ascii="Segoe UI" w:hAnsi="Segoe UI" w:cs="Segoe UI" w:hint="eastAsia"/>
                <w:kern w:val="0"/>
                <w:sz w:val="17"/>
                <w:szCs w:val="17"/>
                <w:lang w:val="en-GB"/>
              </w:rPr>
              <w:t>扣減獲豁除負債後的資本及負債總額</w:t>
            </w:r>
          </w:p>
        </w:tc>
        <w:tc>
          <w:tcPr>
            <w:tcW w:w="1134"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4DE46A9"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49AFEA"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EE7AC7"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E8E4CE"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9E9BBC"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r w:rsidRPr="007D2E7D">
              <w:rPr>
                <w:rFonts w:ascii="Segoe UI" w:hAnsi="Segoe UI" w:cs="Segoe UI"/>
                <w:bCs/>
                <w:kern w:val="0"/>
                <w:sz w:val="17"/>
                <w:szCs w:val="17"/>
                <w:lang w:val="en-GB" w:eastAsia="ja-JP"/>
              </w:rPr>
              <w:t>…</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C96086"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6288DDBA"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7AF1BBC"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r>
      <w:tr w:rsidR="007D2E7D" w:rsidRPr="007D2E7D" w14:paraId="53AFD4EA" w14:textId="77777777" w:rsidTr="00EC28C0">
        <w:trPr>
          <w:cantSplit/>
        </w:trPr>
        <w:tc>
          <w:tcPr>
            <w:tcW w:w="567"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3553C55C" w14:textId="77777777" w:rsidR="007D2E7D" w:rsidRPr="007D2E7D" w:rsidRDefault="007D2E7D" w:rsidP="007D2E7D">
            <w:pPr>
              <w:widowControl/>
              <w:snapToGrid w:val="0"/>
              <w:spacing w:before="40" w:after="40"/>
              <w:rPr>
                <w:rFonts w:ascii="Segoe UI" w:eastAsia="Times New Roman" w:hAnsi="Segoe UI" w:cs="Times New Roman"/>
                <w:kern w:val="0"/>
                <w:sz w:val="17"/>
                <w:szCs w:val="20"/>
                <w:lang w:val="en-GB" w:eastAsia="en-CA"/>
              </w:rPr>
            </w:pPr>
            <w:r w:rsidRPr="007D2E7D">
              <w:rPr>
                <w:rFonts w:ascii="Segoe UI" w:eastAsia="Times New Roman" w:hAnsi="Segoe UI" w:cs="Times New Roman"/>
                <w:kern w:val="0"/>
                <w:sz w:val="17"/>
                <w:szCs w:val="20"/>
                <w:lang w:val="en-GB" w:eastAsia="en-CA"/>
              </w:rPr>
              <w:t>6</w:t>
            </w:r>
          </w:p>
        </w:tc>
        <w:tc>
          <w:tcPr>
            <w:tcW w:w="5103"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69C7342F" w14:textId="77777777" w:rsidR="007D2E7D" w:rsidRPr="007D2E7D" w:rsidRDefault="007D2E7D" w:rsidP="007D2E7D">
            <w:pPr>
              <w:keepNext/>
              <w:widowControl/>
              <w:tabs>
                <w:tab w:val="left" w:pos="39"/>
              </w:tabs>
              <w:snapToGrid w:val="0"/>
              <w:spacing w:before="20" w:after="20"/>
              <w:ind w:left="39"/>
              <w:rPr>
                <w:rFonts w:ascii="Segoe UI" w:hAnsi="Segoe UI" w:cs="Segoe UI"/>
                <w:kern w:val="0"/>
                <w:sz w:val="17"/>
                <w:szCs w:val="17"/>
                <w:lang w:val="en-GB"/>
              </w:rPr>
            </w:pPr>
            <w:r w:rsidRPr="007D2E7D">
              <w:rPr>
                <w:rFonts w:ascii="Segoe UI" w:hAnsi="Segoe UI" w:cs="Segoe UI" w:hint="eastAsia"/>
                <w:kern w:val="0"/>
                <w:sz w:val="17"/>
                <w:szCs w:val="17"/>
                <w:lang w:val="en-GB"/>
              </w:rPr>
              <w:t>第</w:t>
            </w:r>
            <w:r w:rsidRPr="007D2E7D">
              <w:rPr>
                <w:rFonts w:ascii="Segoe UI" w:hAnsi="Segoe UI" w:cs="Segoe UI"/>
                <w:kern w:val="0"/>
                <w:sz w:val="17"/>
                <w:szCs w:val="17"/>
                <w:lang w:val="en-GB"/>
              </w:rPr>
              <w:t>5</w:t>
            </w:r>
            <w:r w:rsidRPr="007D2E7D">
              <w:rPr>
                <w:rFonts w:ascii="Segoe UI" w:hAnsi="Segoe UI" w:cs="Segoe UI" w:hint="eastAsia"/>
                <w:kern w:val="0"/>
                <w:sz w:val="17"/>
                <w:szCs w:val="17"/>
                <w:lang w:val="en-GB"/>
              </w:rPr>
              <w:t>行中屬合資格列為內部吸收虧損能力的子集</w:t>
            </w:r>
          </w:p>
        </w:tc>
        <w:tc>
          <w:tcPr>
            <w:tcW w:w="1134"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1A29E025"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88A296"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D248B5"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3C1708"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4C4820"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r w:rsidRPr="007D2E7D">
              <w:rPr>
                <w:rFonts w:ascii="Segoe UI" w:hAnsi="Segoe UI" w:cs="Segoe UI"/>
                <w:bCs/>
                <w:kern w:val="0"/>
                <w:sz w:val="17"/>
                <w:szCs w:val="17"/>
                <w:lang w:val="en-GB" w:eastAsia="ja-JP"/>
              </w:rPr>
              <w:t>…</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77D2A2"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11D876FB"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85944C4"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r>
      <w:tr w:rsidR="007D2E7D" w:rsidRPr="007D2E7D" w14:paraId="0CA46EC9" w14:textId="77777777" w:rsidTr="00EC28C0">
        <w:trPr>
          <w:cantSplit/>
        </w:trPr>
        <w:tc>
          <w:tcPr>
            <w:tcW w:w="567"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1B87FA50" w14:textId="77777777" w:rsidR="007D2E7D" w:rsidRPr="007D2E7D" w:rsidDel="00745BDE" w:rsidRDefault="007D2E7D" w:rsidP="007D2E7D">
            <w:pPr>
              <w:widowControl/>
              <w:snapToGrid w:val="0"/>
              <w:spacing w:before="40" w:after="40"/>
              <w:rPr>
                <w:rFonts w:ascii="Segoe UI" w:eastAsia="Times New Roman" w:hAnsi="Segoe UI" w:cs="Times New Roman"/>
                <w:kern w:val="0"/>
                <w:sz w:val="17"/>
                <w:szCs w:val="20"/>
                <w:lang w:val="en-GB" w:eastAsia="en-CA"/>
              </w:rPr>
            </w:pPr>
            <w:r w:rsidRPr="007D2E7D">
              <w:rPr>
                <w:rFonts w:ascii="Segoe UI" w:eastAsia="Times New Roman" w:hAnsi="Segoe UI" w:cs="Times New Roman"/>
                <w:kern w:val="0"/>
                <w:sz w:val="17"/>
                <w:szCs w:val="20"/>
                <w:lang w:val="en-GB" w:eastAsia="en-CA"/>
              </w:rPr>
              <w:t>7</w:t>
            </w:r>
          </w:p>
        </w:tc>
        <w:tc>
          <w:tcPr>
            <w:tcW w:w="5103"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4A9A98B7" w14:textId="77777777" w:rsidR="007D2E7D" w:rsidRPr="007D2E7D" w:rsidRDefault="007D2E7D" w:rsidP="007D2E7D">
            <w:pPr>
              <w:keepNext/>
              <w:widowControl/>
              <w:tabs>
                <w:tab w:val="left" w:pos="39"/>
              </w:tabs>
              <w:snapToGrid w:val="0"/>
              <w:spacing w:before="20" w:after="20"/>
              <w:ind w:left="39"/>
              <w:rPr>
                <w:rFonts w:ascii="Segoe UI" w:hAnsi="Segoe UI" w:cs="Segoe UI"/>
                <w:kern w:val="0"/>
                <w:sz w:val="17"/>
                <w:szCs w:val="17"/>
                <w:lang w:val="en-GB"/>
              </w:rPr>
            </w:pPr>
            <w:r w:rsidRPr="007D2E7D">
              <w:rPr>
                <w:rFonts w:ascii="Segoe UI" w:hAnsi="Segoe UI" w:cs="Segoe UI" w:hint="eastAsia"/>
                <w:kern w:val="0"/>
                <w:sz w:val="17"/>
                <w:szCs w:val="17"/>
                <w:lang w:val="en-GB"/>
              </w:rPr>
              <w:t>第</w:t>
            </w:r>
            <w:r w:rsidRPr="007D2E7D">
              <w:rPr>
                <w:rFonts w:ascii="Segoe UI" w:hAnsi="Segoe UI" w:cs="Segoe UI"/>
                <w:kern w:val="0"/>
                <w:sz w:val="17"/>
                <w:szCs w:val="17"/>
                <w:lang w:val="en-GB"/>
              </w:rPr>
              <w:t>6</w:t>
            </w:r>
            <w:r w:rsidRPr="007D2E7D">
              <w:rPr>
                <w:rFonts w:ascii="Segoe UI" w:hAnsi="Segoe UI" w:cs="Segoe UI" w:hint="eastAsia"/>
                <w:kern w:val="0"/>
                <w:sz w:val="17"/>
                <w:szCs w:val="17"/>
                <w:lang w:val="en-GB"/>
              </w:rPr>
              <w:t>行中屬剩餘期限</w:t>
            </w:r>
            <w:r w:rsidRPr="007D2E7D">
              <w:rPr>
                <w:rFonts w:ascii="Segoe UI" w:hAnsi="Segoe UI" w:cs="Segoe UI" w:hint="eastAsia"/>
                <w:kern w:val="0"/>
                <w:sz w:val="17"/>
                <w:szCs w:val="17"/>
                <w:lang w:val="en-GB"/>
              </w:rPr>
              <w:t>1</w:t>
            </w:r>
            <w:r w:rsidRPr="007D2E7D">
              <w:rPr>
                <w:rFonts w:ascii="Segoe UI" w:hAnsi="Segoe UI" w:cs="Segoe UI" w:hint="eastAsia"/>
                <w:kern w:val="0"/>
                <w:sz w:val="17"/>
                <w:szCs w:val="17"/>
                <w:lang w:val="en-GB"/>
              </w:rPr>
              <w:t>年或以上至</w:t>
            </w:r>
            <w:r w:rsidRPr="007D2E7D">
              <w:rPr>
                <w:rFonts w:ascii="Segoe UI" w:hAnsi="Segoe UI" w:cs="Segoe UI"/>
                <w:kern w:val="0"/>
                <w:sz w:val="17"/>
                <w:szCs w:val="17"/>
                <w:lang w:val="en-GB"/>
              </w:rPr>
              <w:t>2</w:t>
            </w:r>
            <w:r w:rsidRPr="007D2E7D">
              <w:rPr>
                <w:rFonts w:ascii="Segoe UI" w:hAnsi="Segoe UI" w:cs="Segoe UI" w:hint="eastAsia"/>
                <w:kern w:val="0"/>
                <w:sz w:val="17"/>
                <w:szCs w:val="17"/>
                <w:lang w:val="en-GB"/>
              </w:rPr>
              <w:t>年以下的子集</w:t>
            </w:r>
          </w:p>
        </w:tc>
        <w:tc>
          <w:tcPr>
            <w:tcW w:w="1134"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7E19387"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E55CDD"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285450"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376C95"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4D8311"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r w:rsidRPr="007D2E7D">
              <w:rPr>
                <w:rFonts w:ascii="Segoe UI" w:hAnsi="Segoe UI" w:cs="Segoe UI"/>
                <w:bCs/>
                <w:kern w:val="0"/>
                <w:sz w:val="17"/>
                <w:szCs w:val="17"/>
                <w:lang w:val="en-GB" w:eastAsia="ja-JP"/>
              </w:rPr>
              <w:t>…</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AA1572"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500569F7"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ABF015E"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r>
      <w:tr w:rsidR="007D2E7D" w:rsidRPr="007D2E7D" w14:paraId="7ECB7EE2" w14:textId="77777777" w:rsidTr="00EC28C0">
        <w:trPr>
          <w:cantSplit/>
        </w:trPr>
        <w:tc>
          <w:tcPr>
            <w:tcW w:w="567" w:type="dxa"/>
            <w:tcBorders>
              <w:top w:val="single" w:sz="4" w:space="0" w:color="BFBFBF" w:themeColor="background1" w:themeShade="BF"/>
              <w:left w:val="nil"/>
              <w:right w:val="single" w:sz="4" w:space="0" w:color="auto"/>
            </w:tcBorders>
            <w:vAlign w:val="center"/>
          </w:tcPr>
          <w:p w14:paraId="1B3ABD69" w14:textId="77777777" w:rsidR="007D2E7D" w:rsidRPr="007D2E7D" w:rsidDel="00745BDE" w:rsidRDefault="007D2E7D" w:rsidP="007D2E7D">
            <w:pPr>
              <w:widowControl/>
              <w:snapToGrid w:val="0"/>
              <w:spacing w:before="40" w:after="40"/>
              <w:rPr>
                <w:rFonts w:ascii="Segoe UI" w:eastAsia="Times New Roman" w:hAnsi="Segoe UI" w:cs="Times New Roman"/>
                <w:kern w:val="0"/>
                <w:sz w:val="17"/>
                <w:szCs w:val="20"/>
                <w:lang w:val="en-GB" w:eastAsia="en-CA"/>
              </w:rPr>
            </w:pPr>
            <w:r w:rsidRPr="007D2E7D">
              <w:rPr>
                <w:rFonts w:ascii="Segoe UI" w:eastAsia="Times New Roman" w:hAnsi="Segoe UI" w:cs="Times New Roman"/>
                <w:kern w:val="0"/>
                <w:sz w:val="17"/>
                <w:szCs w:val="20"/>
                <w:lang w:val="en-GB" w:eastAsia="en-CA"/>
              </w:rPr>
              <w:t>8</w:t>
            </w:r>
          </w:p>
        </w:tc>
        <w:tc>
          <w:tcPr>
            <w:tcW w:w="5103" w:type="dxa"/>
            <w:tcBorders>
              <w:top w:val="single" w:sz="4" w:space="0" w:color="BFBFBF" w:themeColor="background1" w:themeShade="BF"/>
              <w:left w:val="nil"/>
              <w:right w:val="single" w:sz="4" w:space="0" w:color="auto"/>
            </w:tcBorders>
            <w:vAlign w:val="center"/>
          </w:tcPr>
          <w:p w14:paraId="378114F3" w14:textId="77777777" w:rsidR="007D2E7D" w:rsidRPr="007D2E7D" w:rsidRDefault="007D2E7D" w:rsidP="007D2E7D">
            <w:pPr>
              <w:keepNext/>
              <w:widowControl/>
              <w:tabs>
                <w:tab w:val="left" w:pos="39"/>
              </w:tabs>
              <w:snapToGrid w:val="0"/>
              <w:spacing w:before="20" w:after="20"/>
              <w:ind w:left="39"/>
              <w:rPr>
                <w:rFonts w:ascii="Segoe UI" w:hAnsi="Segoe UI" w:cs="Segoe UI"/>
                <w:kern w:val="0"/>
                <w:sz w:val="17"/>
                <w:szCs w:val="17"/>
                <w:lang w:val="en-GB"/>
              </w:rPr>
            </w:pPr>
            <w:r w:rsidRPr="007D2E7D">
              <w:rPr>
                <w:rFonts w:ascii="Segoe UI" w:hAnsi="Segoe UI" w:cs="Segoe UI" w:hint="eastAsia"/>
                <w:kern w:val="0"/>
                <w:sz w:val="17"/>
                <w:szCs w:val="17"/>
                <w:lang w:val="en-GB"/>
              </w:rPr>
              <w:t>第</w:t>
            </w:r>
            <w:r w:rsidRPr="007D2E7D">
              <w:rPr>
                <w:rFonts w:ascii="Segoe UI" w:hAnsi="Segoe UI" w:cs="Segoe UI"/>
                <w:kern w:val="0"/>
                <w:sz w:val="17"/>
                <w:szCs w:val="17"/>
                <w:lang w:val="en-GB"/>
              </w:rPr>
              <w:t>6</w:t>
            </w:r>
            <w:r w:rsidRPr="007D2E7D">
              <w:rPr>
                <w:rFonts w:ascii="Segoe UI" w:hAnsi="Segoe UI" w:cs="Segoe UI" w:hint="eastAsia"/>
                <w:kern w:val="0"/>
                <w:sz w:val="17"/>
                <w:szCs w:val="17"/>
                <w:lang w:val="en-GB"/>
              </w:rPr>
              <w:t>行中屬剩餘期限</w:t>
            </w:r>
            <w:r w:rsidRPr="007D2E7D">
              <w:rPr>
                <w:rFonts w:ascii="Segoe UI" w:hAnsi="Segoe UI" w:cs="Segoe UI"/>
                <w:kern w:val="0"/>
                <w:sz w:val="17"/>
                <w:szCs w:val="17"/>
                <w:lang w:val="en-GB"/>
              </w:rPr>
              <w:t>2</w:t>
            </w:r>
            <w:r w:rsidRPr="007D2E7D">
              <w:rPr>
                <w:rFonts w:ascii="Segoe UI" w:hAnsi="Segoe UI" w:cs="Segoe UI" w:hint="eastAsia"/>
                <w:kern w:val="0"/>
                <w:sz w:val="17"/>
                <w:szCs w:val="17"/>
                <w:lang w:val="en-GB"/>
              </w:rPr>
              <w:t>年或以上至</w:t>
            </w:r>
            <w:r w:rsidRPr="007D2E7D">
              <w:rPr>
                <w:rFonts w:ascii="Segoe UI" w:hAnsi="Segoe UI" w:cs="Segoe UI"/>
                <w:kern w:val="0"/>
                <w:sz w:val="17"/>
                <w:szCs w:val="17"/>
                <w:lang w:val="en-GB"/>
              </w:rPr>
              <w:t>5</w:t>
            </w:r>
            <w:r w:rsidRPr="007D2E7D">
              <w:rPr>
                <w:rFonts w:ascii="Segoe UI" w:hAnsi="Segoe UI" w:cs="Segoe UI" w:hint="eastAsia"/>
                <w:kern w:val="0"/>
                <w:sz w:val="17"/>
                <w:szCs w:val="17"/>
                <w:lang w:val="en-GB"/>
              </w:rPr>
              <w:t>年以下的子集</w:t>
            </w:r>
          </w:p>
        </w:tc>
        <w:tc>
          <w:tcPr>
            <w:tcW w:w="1134"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E0D83C5"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850013"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1"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46094C5"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0"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838286C"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1"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D73B5CA"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r w:rsidRPr="007D2E7D">
              <w:rPr>
                <w:rFonts w:ascii="Segoe UI" w:hAnsi="Segoe UI" w:cs="Segoe UI"/>
                <w:bCs/>
                <w:kern w:val="0"/>
                <w:sz w:val="17"/>
                <w:szCs w:val="17"/>
                <w:lang w:val="en-GB" w:eastAsia="ja-JP"/>
              </w:rPr>
              <w:t>…</w:t>
            </w:r>
          </w:p>
        </w:tc>
        <w:tc>
          <w:tcPr>
            <w:tcW w:w="1134"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B11D834"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26A02A38"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9806C66"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r>
      <w:tr w:rsidR="007D2E7D" w:rsidRPr="007D2E7D" w14:paraId="77A36865" w14:textId="77777777" w:rsidTr="00EC28C0">
        <w:trPr>
          <w:cantSplit/>
        </w:trPr>
        <w:tc>
          <w:tcPr>
            <w:tcW w:w="567"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5FCFB1A4" w14:textId="77777777" w:rsidR="007D2E7D" w:rsidRPr="007D2E7D" w:rsidDel="00745BDE" w:rsidRDefault="007D2E7D" w:rsidP="007D2E7D">
            <w:pPr>
              <w:widowControl/>
              <w:snapToGrid w:val="0"/>
              <w:spacing w:before="40" w:after="40"/>
              <w:rPr>
                <w:rFonts w:ascii="Segoe UI" w:eastAsia="Times New Roman" w:hAnsi="Segoe UI" w:cs="Times New Roman"/>
                <w:kern w:val="0"/>
                <w:sz w:val="17"/>
                <w:szCs w:val="20"/>
                <w:lang w:val="en-GB" w:eastAsia="en-CA"/>
              </w:rPr>
            </w:pPr>
            <w:r w:rsidRPr="007D2E7D">
              <w:rPr>
                <w:rFonts w:ascii="Segoe UI" w:eastAsia="Times New Roman" w:hAnsi="Segoe UI" w:cs="Times New Roman"/>
                <w:kern w:val="0"/>
                <w:sz w:val="17"/>
                <w:szCs w:val="20"/>
                <w:lang w:val="en-GB" w:eastAsia="en-CA"/>
              </w:rPr>
              <w:t>9</w:t>
            </w:r>
          </w:p>
        </w:tc>
        <w:tc>
          <w:tcPr>
            <w:tcW w:w="5103"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3DDEBF10" w14:textId="77777777" w:rsidR="007D2E7D" w:rsidRPr="007D2E7D" w:rsidRDefault="007D2E7D" w:rsidP="007D2E7D">
            <w:pPr>
              <w:keepNext/>
              <w:widowControl/>
              <w:tabs>
                <w:tab w:val="left" w:pos="39"/>
              </w:tabs>
              <w:snapToGrid w:val="0"/>
              <w:spacing w:before="20" w:after="20"/>
              <w:ind w:left="39"/>
              <w:rPr>
                <w:rFonts w:ascii="Segoe UI" w:hAnsi="Segoe UI" w:cs="Segoe UI"/>
                <w:kern w:val="0"/>
                <w:sz w:val="17"/>
                <w:szCs w:val="17"/>
                <w:lang w:val="en-GB"/>
              </w:rPr>
            </w:pPr>
            <w:r w:rsidRPr="007D2E7D">
              <w:rPr>
                <w:rFonts w:ascii="Segoe UI" w:hAnsi="Segoe UI" w:cs="Segoe UI" w:hint="eastAsia"/>
                <w:kern w:val="0"/>
                <w:sz w:val="17"/>
                <w:szCs w:val="17"/>
                <w:lang w:val="en-GB"/>
              </w:rPr>
              <w:t>第</w:t>
            </w:r>
            <w:r w:rsidRPr="007D2E7D">
              <w:rPr>
                <w:rFonts w:ascii="Segoe UI" w:hAnsi="Segoe UI" w:cs="Segoe UI"/>
                <w:kern w:val="0"/>
                <w:sz w:val="17"/>
                <w:szCs w:val="17"/>
                <w:lang w:val="en-GB"/>
              </w:rPr>
              <w:t>6</w:t>
            </w:r>
            <w:r w:rsidRPr="007D2E7D">
              <w:rPr>
                <w:rFonts w:ascii="Segoe UI" w:hAnsi="Segoe UI" w:cs="Segoe UI" w:hint="eastAsia"/>
                <w:kern w:val="0"/>
                <w:sz w:val="17"/>
                <w:szCs w:val="17"/>
                <w:lang w:val="en-GB"/>
              </w:rPr>
              <w:t>行中屬剩餘期限</w:t>
            </w:r>
            <w:r w:rsidRPr="007D2E7D">
              <w:rPr>
                <w:rFonts w:ascii="Segoe UI" w:hAnsi="Segoe UI" w:cs="Segoe UI"/>
                <w:kern w:val="0"/>
                <w:sz w:val="17"/>
                <w:szCs w:val="17"/>
                <w:lang w:val="en-GB"/>
              </w:rPr>
              <w:t>5</w:t>
            </w:r>
            <w:r w:rsidRPr="007D2E7D">
              <w:rPr>
                <w:rFonts w:ascii="Segoe UI" w:hAnsi="Segoe UI" w:cs="Segoe UI" w:hint="eastAsia"/>
                <w:kern w:val="0"/>
                <w:sz w:val="17"/>
                <w:szCs w:val="17"/>
                <w:lang w:val="en-GB"/>
              </w:rPr>
              <w:t>年或以上至</w:t>
            </w:r>
            <w:r w:rsidRPr="007D2E7D">
              <w:rPr>
                <w:rFonts w:ascii="Segoe UI" w:hAnsi="Segoe UI" w:cs="Segoe UI"/>
                <w:kern w:val="0"/>
                <w:sz w:val="17"/>
                <w:szCs w:val="17"/>
                <w:lang w:val="en-GB"/>
              </w:rPr>
              <w:t>10</w:t>
            </w:r>
            <w:r w:rsidRPr="007D2E7D">
              <w:rPr>
                <w:rFonts w:ascii="Segoe UI" w:hAnsi="Segoe UI" w:cs="Segoe UI" w:hint="eastAsia"/>
                <w:kern w:val="0"/>
                <w:sz w:val="17"/>
                <w:szCs w:val="17"/>
                <w:lang w:val="en-GB"/>
              </w:rPr>
              <w:t>年以下的子集</w:t>
            </w:r>
          </w:p>
        </w:tc>
        <w:tc>
          <w:tcPr>
            <w:tcW w:w="1134"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554A487"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388F1B"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1"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03D6E444"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0"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5FFB5EE"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1"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1DF35244"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r w:rsidRPr="007D2E7D">
              <w:rPr>
                <w:rFonts w:ascii="Segoe UI" w:hAnsi="Segoe UI" w:cs="Segoe UI"/>
                <w:bCs/>
                <w:kern w:val="0"/>
                <w:sz w:val="17"/>
                <w:szCs w:val="17"/>
                <w:lang w:val="en-GB" w:eastAsia="ja-JP"/>
              </w:rPr>
              <w:t>…</w:t>
            </w:r>
          </w:p>
        </w:tc>
        <w:tc>
          <w:tcPr>
            <w:tcW w:w="1134"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1AA7B646"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2F085E6B"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F1AF12E"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r>
      <w:tr w:rsidR="007D2E7D" w:rsidRPr="007D2E7D" w14:paraId="3714BD5B" w14:textId="77777777" w:rsidTr="00EC28C0">
        <w:trPr>
          <w:cantSplit/>
        </w:trPr>
        <w:tc>
          <w:tcPr>
            <w:tcW w:w="567"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52E8E01A" w14:textId="77777777" w:rsidR="007D2E7D" w:rsidRPr="007D2E7D" w:rsidRDefault="007D2E7D" w:rsidP="007D2E7D">
            <w:pPr>
              <w:widowControl/>
              <w:snapToGrid w:val="0"/>
              <w:spacing w:before="40" w:after="40"/>
              <w:rPr>
                <w:rFonts w:ascii="Segoe UI" w:eastAsia="Times New Roman" w:hAnsi="Segoe UI" w:cs="Times New Roman"/>
                <w:kern w:val="0"/>
                <w:sz w:val="17"/>
                <w:szCs w:val="20"/>
                <w:lang w:val="en-GB" w:eastAsia="en-CA"/>
              </w:rPr>
            </w:pPr>
            <w:r w:rsidRPr="007D2E7D">
              <w:rPr>
                <w:rFonts w:ascii="Segoe UI" w:eastAsia="Times New Roman" w:hAnsi="Segoe UI" w:cs="Times New Roman"/>
                <w:kern w:val="0"/>
                <w:sz w:val="17"/>
                <w:szCs w:val="20"/>
                <w:lang w:val="en-GB" w:eastAsia="en-CA"/>
              </w:rPr>
              <w:t>10</w:t>
            </w:r>
          </w:p>
        </w:tc>
        <w:tc>
          <w:tcPr>
            <w:tcW w:w="5103"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4AEA3790" w14:textId="77777777" w:rsidR="007D2E7D" w:rsidRPr="007D2E7D" w:rsidRDefault="007D2E7D" w:rsidP="007D2E7D">
            <w:pPr>
              <w:keepNext/>
              <w:widowControl/>
              <w:tabs>
                <w:tab w:val="left" w:pos="39"/>
              </w:tabs>
              <w:snapToGrid w:val="0"/>
              <w:spacing w:before="20" w:after="20"/>
              <w:ind w:left="39"/>
              <w:rPr>
                <w:rFonts w:ascii="Segoe UI" w:hAnsi="Segoe UI" w:cs="Segoe UI"/>
                <w:kern w:val="0"/>
                <w:sz w:val="17"/>
                <w:szCs w:val="17"/>
                <w:lang w:val="en-GB"/>
              </w:rPr>
            </w:pPr>
            <w:r w:rsidRPr="007D2E7D">
              <w:rPr>
                <w:rFonts w:ascii="Segoe UI" w:hAnsi="Segoe UI" w:cs="Segoe UI" w:hint="eastAsia"/>
                <w:kern w:val="0"/>
                <w:sz w:val="17"/>
                <w:szCs w:val="17"/>
                <w:lang w:val="en-GB"/>
              </w:rPr>
              <w:t>第</w:t>
            </w:r>
            <w:r w:rsidRPr="007D2E7D">
              <w:rPr>
                <w:rFonts w:ascii="Segoe UI" w:hAnsi="Segoe UI" w:cs="Segoe UI"/>
                <w:kern w:val="0"/>
                <w:sz w:val="17"/>
                <w:szCs w:val="17"/>
                <w:lang w:val="en-GB"/>
              </w:rPr>
              <w:t>6</w:t>
            </w:r>
            <w:r w:rsidRPr="007D2E7D">
              <w:rPr>
                <w:rFonts w:ascii="Segoe UI" w:hAnsi="Segoe UI" w:cs="Segoe UI" w:hint="eastAsia"/>
                <w:kern w:val="0"/>
                <w:sz w:val="17"/>
                <w:szCs w:val="17"/>
                <w:lang w:val="en-GB"/>
              </w:rPr>
              <w:t>行中屬剩餘期限</w:t>
            </w:r>
            <w:r w:rsidRPr="007D2E7D">
              <w:rPr>
                <w:rFonts w:ascii="Segoe UI" w:hAnsi="Segoe UI" w:cs="Segoe UI"/>
                <w:kern w:val="0"/>
                <w:sz w:val="17"/>
                <w:szCs w:val="17"/>
                <w:lang w:val="en-GB"/>
              </w:rPr>
              <w:t>10</w:t>
            </w:r>
            <w:r w:rsidRPr="007D2E7D">
              <w:rPr>
                <w:rFonts w:ascii="Segoe UI" w:hAnsi="Segoe UI" w:cs="Segoe UI" w:hint="eastAsia"/>
                <w:kern w:val="0"/>
                <w:sz w:val="17"/>
                <w:szCs w:val="17"/>
                <w:lang w:val="en-GB"/>
              </w:rPr>
              <w:t>年或以上的子集，但不包括永久證券</w:t>
            </w:r>
          </w:p>
        </w:tc>
        <w:tc>
          <w:tcPr>
            <w:tcW w:w="1134"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16625B4B"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5506C4"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1"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16F161BA"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0"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53ECBDA"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1"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151F3547"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r w:rsidRPr="007D2E7D">
              <w:rPr>
                <w:rFonts w:ascii="Segoe UI" w:hAnsi="Segoe UI" w:cs="Segoe UI"/>
                <w:bCs/>
                <w:kern w:val="0"/>
                <w:sz w:val="17"/>
                <w:szCs w:val="17"/>
                <w:lang w:val="en-GB" w:eastAsia="ja-JP"/>
              </w:rPr>
              <w:t>…</w:t>
            </w:r>
          </w:p>
        </w:tc>
        <w:tc>
          <w:tcPr>
            <w:tcW w:w="1134"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94B986B"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1423207C"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2A1DFD5"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r>
      <w:tr w:rsidR="007D2E7D" w:rsidRPr="007D2E7D" w14:paraId="74AB3841" w14:textId="77777777" w:rsidTr="00EC28C0">
        <w:trPr>
          <w:cantSplit/>
        </w:trPr>
        <w:tc>
          <w:tcPr>
            <w:tcW w:w="567" w:type="dxa"/>
            <w:tcBorders>
              <w:top w:val="single" w:sz="4" w:space="0" w:color="BFBFBF" w:themeColor="background1" w:themeShade="BF"/>
              <w:left w:val="nil"/>
              <w:bottom w:val="single" w:sz="4" w:space="0" w:color="auto"/>
              <w:right w:val="single" w:sz="4" w:space="0" w:color="auto"/>
            </w:tcBorders>
            <w:vAlign w:val="center"/>
          </w:tcPr>
          <w:p w14:paraId="31B110C5" w14:textId="77777777" w:rsidR="007D2E7D" w:rsidRPr="007D2E7D" w:rsidDel="00745BDE" w:rsidRDefault="007D2E7D" w:rsidP="007D2E7D">
            <w:pPr>
              <w:widowControl/>
              <w:snapToGrid w:val="0"/>
              <w:spacing w:before="40" w:after="40"/>
              <w:rPr>
                <w:rFonts w:ascii="Segoe UI" w:eastAsia="Times New Roman" w:hAnsi="Segoe UI" w:cs="Times New Roman"/>
                <w:kern w:val="0"/>
                <w:sz w:val="17"/>
                <w:szCs w:val="20"/>
                <w:lang w:val="en-GB" w:eastAsia="en-CA"/>
              </w:rPr>
            </w:pPr>
            <w:r w:rsidRPr="007D2E7D">
              <w:rPr>
                <w:rFonts w:ascii="Segoe UI" w:eastAsia="Times New Roman" w:hAnsi="Segoe UI" w:cs="Times New Roman"/>
                <w:kern w:val="0"/>
                <w:sz w:val="17"/>
                <w:szCs w:val="20"/>
                <w:lang w:val="en-GB" w:eastAsia="en-CA"/>
              </w:rPr>
              <w:t>11</w:t>
            </w:r>
          </w:p>
        </w:tc>
        <w:tc>
          <w:tcPr>
            <w:tcW w:w="5103" w:type="dxa"/>
            <w:tcBorders>
              <w:top w:val="single" w:sz="4" w:space="0" w:color="BFBFBF" w:themeColor="background1" w:themeShade="BF"/>
              <w:left w:val="nil"/>
              <w:bottom w:val="single" w:sz="4" w:space="0" w:color="auto"/>
              <w:right w:val="single" w:sz="4" w:space="0" w:color="auto"/>
            </w:tcBorders>
            <w:vAlign w:val="center"/>
          </w:tcPr>
          <w:p w14:paraId="70DD1EB2" w14:textId="77777777" w:rsidR="007D2E7D" w:rsidRPr="007D2E7D" w:rsidRDefault="007D2E7D" w:rsidP="007D2E7D">
            <w:pPr>
              <w:keepNext/>
              <w:widowControl/>
              <w:tabs>
                <w:tab w:val="left" w:pos="39"/>
              </w:tabs>
              <w:snapToGrid w:val="0"/>
              <w:spacing w:before="20" w:after="20"/>
              <w:ind w:left="39"/>
              <w:rPr>
                <w:rFonts w:ascii="Segoe UI" w:hAnsi="Segoe UI" w:cs="Segoe UI"/>
                <w:kern w:val="0"/>
                <w:sz w:val="17"/>
                <w:szCs w:val="17"/>
                <w:lang w:val="en-GB"/>
              </w:rPr>
            </w:pPr>
            <w:r w:rsidRPr="007D2E7D">
              <w:rPr>
                <w:rFonts w:ascii="Segoe UI" w:hAnsi="Segoe UI" w:cs="Segoe UI" w:hint="eastAsia"/>
                <w:kern w:val="0"/>
                <w:sz w:val="17"/>
                <w:szCs w:val="17"/>
                <w:lang w:val="en-GB"/>
              </w:rPr>
              <w:t>第</w:t>
            </w:r>
            <w:r w:rsidRPr="007D2E7D">
              <w:rPr>
                <w:rFonts w:ascii="Segoe UI" w:hAnsi="Segoe UI" w:cs="Segoe UI"/>
                <w:kern w:val="0"/>
                <w:sz w:val="17"/>
                <w:szCs w:val="17"/>
                <w:lang w:val="en-GB"/>
              </w:rPr>
              <w:t>6</w:t>
            </w:r>
            <w:r w:rsidRPr="007D2E7D">
              <w:rPr>
                <w:rFonts w:ascii="Segoe UI" w:hAnsi="Segoe UI" w:cs="Segoe UI" w:hint="eastAsia"/>
                <w:kern w:val="0"/>
                <w:sz w:val="17"/>
                <w:szCs w:val="17"/>
                <w:lang w:val="en-GB"/>
              </w:rPr>
              <w:t>行中屬永久證券的子集</w:t>
            </w:r>
          </w:p>
        </w:tc>
        <w:tc>
          <w:tcPr>
            <w:tcW w:w="1134"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6DEF774A"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113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6C04FFD"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AC96B5C"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4C288914"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85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4A1FAA65"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r w:rsidRPr="007D2E7D">
              <w:rPr>
                <w:rFonts w:ascii="Segoe UI" w:hAnsi="Segoe UI" w:cs="Segoe UI"/>
                <w:bCs/>
                <w:kern w:val="0"/>
                <w:sz w:val="17"/>
                <w:szCs w:val="17"/>
                <w:lang w:val="en-GB" w:eastAsia="ja-JP"/>
              </w:rPr>
              <w:t>…</w:t>
            </w:r>
          </w:p>
        </w:tc>
        <w:tc>
          <w:tcPr>
            <w:tcW w:w="113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3BD8AE46"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BFBFBF" w:themeColor="background1" w:themeShade="BF"/>
              <w:bottom w:val="single" w:sz="4" w:space="0" w:color="auto"/>
              <w:right w:val="single" w:sz="4" w:space="0" w:color="auto"/>
            </w:tcBorders>
          </w:tcPr>
          <w:p w14:paraId="02A27525"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auto"/>
              <w:bottom w:val="single" w:sz="4" w:space="0" w:color="auto"/>
              <w:right w:val="single" w:sz="4" w:space="0" w:color="auto"/>
            </w:tcBorders>
          </w:tcPr>
          <w:p w14:paraId="2D74CB62"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r>
      <w:tr w:rsidR="007D2E7D" w:rsidRPr="007D2E7D" w14:paraId="1E23FA96" w14:textId="77777777" w:rsidTr="00EC28C0">
        <w:trPr>
          <w:cantSplit/>
        </w:trPr>
        <w:tc>
          <w:tcPr>
            <w:tcW w:w="13892" w:type="dxa"/>
            <w:gridSpan w:val="10"/>
            <w:tcBorders>
              <w:top w:val="single" w:sz="4" w:space="0" w:color="auto"/>
              <w:left w:val="nil"/>
              <w:bottom w:val="nil"/>
              <w:right w:val="single" w:sz="4" w:space="0" w:color="auto"/>
            </w:tcBorders>
            <w:vAlign w:val="center"/>
          </w:tcPr>
          <w:p w14:paraId="679A1BA8" w14:textId="77777777" w:rsidR="007D2E7D" w:rsidRPr="007D2E7D" w:rsidRDefault="007D2E7D" w:rsidP="007D2E7D">
            <w:pPr>
              <w:widowControl/>
              <w:tabs>
                <w:tab w:val="decimal" w:pos="31"/>
              </w:tabs>
              <w:snapToGrid w:val="0"/>
              <w:spacing w:before="20" w:after="20"/>
              <w:rPr>
                <w:rFonts w:ascii="Segoe UI" w:hAnsi="Segoe UI" w:cs="Segoe UI"/>
                <w:i/>
                <w:kern w:val="0"/>
                <w:sz w:val="17"/>
                <w:szCs w:val="17"/>
                <w:lang w:val="en-GB" w:eastAsia="en-GB"/>
              </w:rPr>
            </w:pPr>
            <w:r w:rsidRPr="007D2E7D">
              <w:rPr>
                <w:rFonts w:ascii="Segoe UI" w:hAnsi="Segoe UI" w:cs="Segoe UI" w:hint="eastAsia"/>
                <w:i/>
                <w:kern w:val="0"/>
                <w:sz w:val="17"/>
                <w:szCs w:val="17"/>
                <w:lang w:val="en-GB"/>
              </w:rPr>
              <w:lastRenderedPageBreak/>
              <w:t>注意事項：</w:t>
            </w:r>
          </w:p>
        </w:tc>
      </w:tr>
      <w:tr w:rsidR="007D2E7D" w:rsidRPr="007D2E7D" w14:paraId="76D5244F" w14:textId="77777777" w:rsidTr="00EC28C0">
        <w:trPr>
          <w:cantSplit/>
        </w:trPr>
        <w:tc>
          <w:tcPr>
            <w:tcW w:w="13892" w:type="dxa"/>
            <w:gridSpan w:val="10"/>
            <w:tcBorders>
              <w:top w:val="nil"/>
              <w:left w:val="nil"/>
              <w:bottom w:val="single" w:sz="4" w:space="0" w:color="auto"/>
              <w:right w:val="single" w:sz="4" w:space="0" w:color="auto"/>
            </w:tcBorders>
            <w:vAlign w:val="center"/>
          </w:tcPr>
          <w:p w14:paraId="65511E50" w14:textId="77777777" w:rsidR="007D2E7D" w:rsidRPr="007D2E7D" w:rsidRDefault="007D2E7D" w:rsidP="007D2E7D">
            <w:pPr>
              <w:widowControl/>
              <w:numPr>
                <w:ilvl w:val="0"/>
                <w:numId w:val="5"/>
              </w:numPr>
              <w:snapToGrid w:val="0"/>
              <w:spacing w:before="40" w:after="40" w:line="240" w:lineRule="exact"/>
              <w:ind w:rightChars="71" w:right="170"/>
              <w:jc w:val="both"/>
              <w:rPr>
                <w:rFonts w:ascii="Segoe UI" w:eastAsia="Times New Roman" w:hAnsi="Segoe UI" w:cs="Times New Roman"/>
                <w:i/>
                <w:kern w:val="0"/>
                <w:sz w:val="17"/>
                <w:szCs w:val="20"/>
                <w:lang w:val="en-GB" w:eastAsia="it-IT"/>
              </w:rPr>
            </w:pPr>
            <w:r w:rsidRPr="007D2E7D">
              <w:rPr>
                <w:rFonts w:ascii="Segoe UI" w:eastAsia="新細明體" w:hAnsi="Segoe UI" w:cs="Segoe UI" w:hint="eastAsia"/>
                <w:i/>
                <w:color w:val="000000"/>
                <w:kern w:val="0"/>
                <w:sz w:val="17"/>
                <w:szCs w:val="17"/>
                <w:lang w:val="en-GB"/>
              </w:rPr>
              <w:t>若重要附屬公司的功能貨幣並非港元，而重要附屬公司在本模版以港元填報有關數額，則兌換時應採用現行報告期末的收市電匯中間價。</w:t>
            </w:r>
          </w:p>
          <w:p w14:paraId="7404CA63" w14:textId="77777777" w:rsidR="007D2E7D" w:rsidRPr="007D2E7D" w:rsidRDefault="007D2E7D" w:rsidP="00D24D88">
            <w:pPr>
              <w:widowControl/>
              <w:numPr>
                <w:ilvl w:val="0"/>
                <w:numId w:val="5"/>
              </w:numPr>
              <w:snapToGrid w:val="0"/>
              <w:spacing w:before="40" w:after="40" w:line="240" w:lineRule="exact"/>
              <w:ind w:rightChars="71" w:right="170"/>
              <w:jc w:val="both"/>
              <w:rPr>
                <w:rFonts w:ascii="Segoe UI" w:eastAsia="Times New Roman" w:hAnsi="Segoe UI" w:cs="Times New Roman"/>
                <w:i/>
                <w:kern w:val="0"/>
                <w:sz w:val="17"/>
                <w:szCs w:val="20"/>
                <w:lang w:val="en-GB" w:eastAsia="it-IT"/>
              </w:rPr>
            </w:pPr>
            <w:r w:rsidRPr="007D2E7D">
              <w:rPr>
                <w:rFonts w:ascii="Segoe UI" w:eastAsia="新細明體" w:hAnsi="Segoe UI" w:cs="Segoe UI" w:hint="eastAsia"/>
                <w:i/>
                <w:color w:val="000000"/>
                <w:kern w:val="0"/>
                <w:sz w:val="17"/>
                <w:szCs w:val="17"/>
                <w:lang w:val="en-GB"/>
              </w:rPr>
              <w:t>該重要附屬公司應就各欄列明的每個債權人位階填妥每一行。</w:t>
            </w:r>
          </w:p>
        </w:tc>
      </w:tr>
    </w:tbl>
    <w:p w14:paraId="69DEDDB6" w14:textId="77777777" w:rsidR="007D2E7D" w:rsidRPr="007D2E7D" w:rsidRDefault="007D2E7D" w:rsidP="007D2E7D">
      <w:pPr>
        <w:widowControl/>
        <w:spacing w:before="40" w:after="40"/>
        <w:rPr>
          <w:rFonts w:ascii="Segoe UI" w:eastAsia="Times New Roman" w:hAnsi="Segoe UI" w:cs="Times New Roman"/>
          <w:kern w:val="0"/>
          <w:sz w:val="22"/>
          <w:szCs w:val="20"/>
          <w:lang w:val="en-GB"/>
        </w:rPr>
      </w:pPr>
    </w:p>
    <w:tbl>
      <w:tblPr>
        <w:tblStyle w:val="TableGrid"/>
        <w:tblW w:w="13892" w:type="dxa"/>
        <w:tblInd w:w="108" w:type="dxa"/>
        <w:tblLayout w:type="fixed"/>
        <w:tblLook w:val="04A0" w:firstRow="1" w:lastRow="0" w:firstColumn="1" w:lastColumn="0" w:noHBand="0" w:noVBand="1"/>
      </w:tblPr>
      <w:tblGrid>
        <w:gridCol w:w="709"/>
        <w:gridCol w:w="13183"/>
      </w:tblGrid>
      <w:tr w:rsidR="007D2E7D" w:rsidRPr="007D2E7D" w14:paraId="7E3A9A5B" w14:textId="77777777" w:rsidTr="00EC28C0">
        <w:trPr>
          <w:tblHeader/>
        </w:trPr>
        <w:tc>
          <w:tcPr>
            <w:tcW w:w="13892" w:type="dxa"/>
            <w:gridSpan w:val="2"/>
            <w:shd w:val="clear" w:color="auto" w:fill="BFBFBF" w:themeFill="background1" w:themeFillShade="BF"/>
          </w:tcPr>
          <w:p w14:paraId="25EC886E" w14:textId="77777777" w:rsidR="007D2E7D" w:rsidRPr="007D2E7D" w:rsidRDefault="007D2E7D" w:rsidP="007D2E7D">
            <w:pPr>
              <w:keepNext/>
              <w:widowControl/>
              <w:spacing w:before="40" w:after="40"/>
              <w:jc w:val="both"/>
              <w:rPr>
                <w:rFonts w:ascii="Segoe UI" w:hAnsi="Segoe UI" w:cs="Times New Roman"/>
                <w:b/>
                <w:kern w:val="0"/>
                <w:sz w:val="17"/>
                <w:szCs w:val="20"/>
                <w:lang w:val="en-GB" w:eastAsia="en-GB"/>
              </w:rPr>
            </w:pPr>
            <w:r w:rsidRPr="007D2E7D">
              <w:rPr>
                <w:rFonts w:ascii="Segoe UI" w:hAnsi="Segoe UI" w:cs="Times New Roman" w:hint="eastAsia"/>
                <w:b/>
                <w:kern w:val="0"/>
                <w:sz w:val="17"/>
                <w:szCs w:val="20"/>
                <w:lang w:val="en-GB"/>
              </w:rPr>
              <w:t>註釋</w:t>
            </w:r>
          </w:p>
        </w:tc>
      </w:tr>
      <w:tr w:rsidR="007D2E7D" w:rsidRPr="007D2E7D" w14:paraId="2CED45A0" w14:textId="77777777" w:rsidTr="00EC28C0">
        <w:tc>
          <w:tcPr>
            <w:tcW w:w="13892" w:type="dxa"/>
            <w:gridSpan w:val="2"/>
            <w:shd w:val="clear" w:color="auto" w:fill="F2F2F2" w:themeFill="background1" w:themeFillShade="F2"/>
          </w:tcPr>
          <w:p w14:paraId="29409051" w14:textId="77777777" w:rsidR="007D2E7D" w:rsidRPr="007D2E7D" w:rsidRDefault="007D2E7D" w:rsidP="007D2E7D">
            <w:pPr>
              <w:keepNext/>
              <w:widowControl/>
              <w:spacing w:before="40" w:after="40"/>
              <w:jc w:val="both"/>
              <w:rPr>
                <w:rFonts w:ascii="Segoe UI" w:eastAsia="Times New Roman" w:hAnsi="Segoe UI" w:cs="Times New Roman"/>
                <w:i/>
                <w:kern w:val="0"/>
                <w:sz w:val="17"/>
                <w:szCs w:val="17"/>
                <w:lang w:val="en-GB" w:eastAsia="en-US"/>
              </w:rPr>
            </w:pPr>
            <w:r w:rsidRPr="007D2E7D">
              <w:rPr>
                <w:rFonts w:ascii="Segoe UI" w:hAnsi="Segoe UI" w:cs="Times New Roman" w:hint="eastAsia"/>
                <w:b/>
                <w:kern w:val="0"/>
                <w:sz w:val="17"/>
                <w:szCs w:val="20"/>
                <w:lang w:val="en-GB"/>
              </w:rPr>
              <w:t>欄</w:t>
            </w:r>
          </w:p>
        </w:tc>
      </w:tr>
      <w:tr w:rsidR="007D2E7D" w:rsidRPr="007D2E7D" w14:paraId="4E90EF93" w14:textId="77777777" w:rsidTr="00EC28C0">
        <w:tc>
          <w:tcPr>
            <w:tcW w:w="709" w:type="dxa"/>
          </w:tcPr>
          <w:p w14:paraId="2594C891" w14:textId="77777777" w:rsidR="007D2E7D" w:rsidRPr="007D2E7D" w:rsidRDefault="007D2E7D" w:rsidP="007D2E7D">
            <w:pPr>
              <w:keepLines/>
              <w:spacing w:before="20" w:after="20"/>
              <w:ind w:rightChars="-54" w:right="-13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w:t>
            </w:r>
            <w:r w:rsidRPr="007D2E7D">
              <w:rPr>
                <w:rFonts w:asciiTheme="minorEastAsia" w:hAnsiTheme="minorEastAsia" w:cs="Segoe UI" w:hint="eastAsia"/>
                <w:kern w:val="0"/>
                <w:sz w:val="17"/>
                <w:szCs w:val="17"/>
                <w:lang w:val="en-GB"/>
              </w:rPr>
              <w:t>至</w:t>
            </w:r>
            <w:r w:rsidRPr="007D2E7D">
              <w:rPr>
                <w:rFonts w:ascii="Segoe UI" w:eastAsia="Times New Roman" w:hAnsi="Segoe UI" w:cs="Segoe UI"/>
                <w:kern w:val="0"/>
                <w:sz w:val="17"/>
                <w:szCs w:val="17"/>
                <w:lang w:val="en-GB" w:eastAsia="en-GB"/>
              </w:rPr>
              <w:t>n</w:t>
            </w:r>
          </w:p>
        </w:tc>
        <w:tc>
          <w:tcPr>
            <w:tcW w:w="13183" w:type="dxa"/>
          </w:tcPr>
          <w:p w14:paraId="57DF3A6A" w14:textId="77777777" w:rsidR="007D2E7D" w:rsidRPr="007D2E7D" w:rsidRDefault="007D2E7D" w:rsidP="007D2E7D">
            <w:pPr>
              <w:keepLines/>
              <w:tabs>
                <w:tab w:val="left" w:pos="150"/>
                <w:tab w:val="left" w:pos="397"/>
                <w:tab w:val="left" w:pos="794"/>
                <w:tab w:val="left" w:pos="1191"/>
              </w:tabs>
              <w:spacing w:before="20" w:after="20"/>
              <w:jc w:val="both"/>
              <w:rPr>
                <w:rFonts w:ascii="Segoe UI" w:eastAsia="Times New Roman" w:hAnsi="Segoe UI" w:cs="Times New Roman"/>
                <w:kern w:val="0"/>
                <w:sz w:val="17"/>
                <w:szCs w:val="17"/>
                <w:lang w:val="en-GB"/>
              </w:rPr>
            </w:pPr>
            <w:r w:rsidRPr="007D2E7D">
              <w:rPr>
                <w:rFonts w:asciiTheme="minorEastAsia" w:hAnsiTheme="minorEastAsia" w:cs="Times New Roman" w:hint="eastAsia"/>
                <w:kern w:val="0"/>
                <w:sz w:val="17"/>
                <w:szCs w:val="17"/>
                <w:lang w:val="en-GB"/>
              </w:rPr>
              <w:t>在債權人優先次序中的債權人位階數目</w:t>
            </w:r>
            <w:r w:rsidRPr="007D2E7D">
              <w:rPr>
                <w:rFonts w:ascii="Segoe UI" w:eastAsia="Times New Roman" w:hAnsi="Segoe UI" w:cs="Times New Roman"/>
                <w:kern w:val="0"/>
                <w:sz w:val="17"/>
                <w:szCs w:val="17"/>
                <w:lang w:val="en-GB"/>
              </w:rPr>
              <w:t>(n)</w:t>
            </w:r>
            <w:r w:rsidRPr="007D2E7D">
              <w:rPr>
                <w:rFonts w:asciiTheme="minorEastAsia" w:hAnsiTheme="minorEastAsia" w:cs="Times New Roman" w:hint="eastAsia"/>
                <w:kern w:val="0"/>
                <w:sz w:val="17"/>
                <w:szCs w:val="17"/>
                <w:lang w:val="en-GB"/>
              </w:rPr>
              <w:t>將視乎有關實體的負債組合而定。每個債權人位階應至少獲配一欄。如有關</w:t>
            </w:r>
            <w:r w:rsidRPr="007D2E7D">
              <w:rPr>
                <w:rFonts w:ascii="細明體" w:eastAsia="細明體" w:hAnsi="細明體" w:cs="細明體" w:hint="eastAsia"/>
                <w:kern w:val="0"/>
                <w:sz w:val="17"/>
                <w:szCs w:val="17"/>
                <w:lang w:val="en-GB"/>
              </w:rPr>
              <w:t>處置實體或非香港處置實體為其中一個債權人位階的總額的一部分的債權人，應填報兩欄</w:t>
            </w:r>
            <w:r w:rsidRPr="007D2E7D">
              <w:rPr>
                <w:rFonts w:ascii="Segoe UI" w:eastAsia="Times New Roman" w:hAnsi="Segoe UI" w:cs="Times New Roman"/>
                <w:kern w:val="0"/>
                <w:sz w:val="17"/>
                <w:szCs w:val="17"/>
                <w:lang w:val="en-GB"/>
              </w:rPr>
              <w:t>(</w:t>
            </w:r>
            <w:r w:rsidRPr="007D2E7D">
              <w:rPr>
                <w:rFonts w:asciiTheme="minorEastAsia" w:hAnsiTheme="minorEastAsia" w:cs="Times New Roman" w:hint="eastAsia"/>
                <w:kern w:val="0"/>
                <w:sz w:val="17"/>
                <w:szCs w:val="17"/>
                <w:lang w:val="en-GB"/>
              </w:rPr>
              <w:t>兩欄均屬同一位階序號)：一欄涵蓋由有關</w:t>
            </w:r>
            <w:r w:rsidRPr="007D2E7D">
              <w:rPr>
                <w:rFonts w:ascii="細明體" w:eastAsia="細明體" w:hAnsi="細明體" w:cs="細明體" w:hint="eastAsia"/>
                <w:kern w:val="0"/>
                <w:sz w:val="17"/>
                <w:szCs w:val="17"/>
                <w:lang w:val="en-GB"/>
              </w:rPr>
              <w:t>處置實體或非香港處置實體擁有的數額，另一欄則涵蓋並非</w:t>
            </w:r>
            <w:r w:rsidRPr="007D2E7D">
              <w:rPr>
                <w:rFonts w:asciiTheme="minorEastAsia" w:hAnsiTheme="minorEastAsia" w:cs="Times New Roman" w:hint="eastAsia"/>
                <w:kern w:val="0"/>
                <w:sz w:val="17"/>
                <w:szCs w:val="17"/>
                <w:lang w:val="en-GB"/>
              </w:rPr>
              <w:t>由有關</w:t>
            </w:r>
            <w:r w:rsidRPr="007D2E7D">
              <w:rPr>
                <w:rFonts w:ascii="細明體" w:eastAsia="細明體" w:hAnsi="細明體" w:cs="細明體" w:hint="eastAsia"/>
                <w:kern w:val="0"/>
                <w:sz w:val="17"/>
                <w:szCs w:val="17"/>
                <w:lang w:val="en-GB"/>
              </w:rPr>
              <w:t>處置實體或非香港處置實體擁有的數額</w:t>
            </w:r>
            <w:r w:rsidRPr="007D2E7D">
              <w:rPr>
                <w:rFonts w:asciiTheme="minorEastAsia" w:hAnsiTheme="minorEastAsia" w:cs="Times New Roman" w:hint="eastAsia"/>
                <w:kern w:val="0"/>
                <w:sz w:val="17"/>
                <w:szCs w:val="17"/>
                <w:lang w:val="en-GB"/>
              </w:rPr>
              <w:t>。在此等情況下，涵蓋由有關</w:t>
            </w:r>
            <w:r w:rsidRPr="007D2E7D">
              <w:rPr>
                <w:rFonts w:ascii="細明體" w:eastAsia="細明體" w:hAnsi="細明體" w:cs="細明體" w:hint="eastAsia"/>
                <w:kern w:val="0"/>
                <w:sz w:val="17"/>
                <w:szCs w:val="17"/>
                <w:lang w:val="en-GB"/>
              </w:rPr>
              <w:t>處置實體或非香港處置實體擁有的數額的欄應包括但不限於有關該重要附屬公司直接或間接向該實體發行的內部吸收虧損能力的數額。</w:t>
            </w:r>
          </w:p>
          <w:p w14:paraId="29D0E93F" w14:textId="77777777" w:rsidR="007D2E7D" w:rsidRPr="007D2E7D" w:rsidRDefault="007D2E7D" w:rsidP="007D2E7D">
            <w:pPr>
              <w:keepLines/>
              <w:tabs>
                <w:tab w:val="left" w:pos="150"/>
                <w:tab w:val="left" w:pos="397"/>
                <w:tab w:val="left" w:pos="794"/>
                <w:tab w:val="left" w:pos="1191"/>
              </w:tabs>
              <w:spacing w:before="20" w:after="20"/>
              <w:jc w:val="both"/>
              <w:rPr>
                <w:rFonts w:ascii="Segoe UI" w:eastAsia="Times New Roman" w:hAnsi="Segoe UI" w:cs="Times New Roman"/>
                <w:kern w:val="0"/>
                <w:sz w:val="17"/>
                <w:szCs w:val="17"/>
                <w:lang w:val="en-GB"/>
              </w:rPr>
            </w:pPr>
            <w:r w:rsidRPr="007D2E7D">
              <w:rPr>
                <w:rFonts w:asciiTheme="minorEastAsia" w:hAnsiTheme="minorEastAsia" w:cs="Times New Roman" w:hint="eastAsia"/>
                <w:kern w:val="0"/>
                <w:sz w:val="17"/>
                <w:szCs w:val="17"/>
                <w:lang w:val="en-GB"/>
              </w:rPr>
              <w:t>欄位應一直增加，直至已填報位階最優先的</w:t>
            </w:r>
            <w:r w:rsidRPr="007D2E7D">
              <w:rPr>
                <w:rFonts w:ascii="細明體" w:eastAsia="細明體" w:hAnsi="細明體" w:cs="細明體" w:hint="eastAsia"/>
                <w:kern w:val="0"/>
                <w:sz w:val="17"/>
                <w:szCs w:val="17"/>
                <w:lang w:val="en-GB"/>
              </w:rPr>
              <w:t>內部吸收虧損能力及所有同等負債為止。</w:t>
            </w:r>
            <w:r w:rsidRPr="007D2E7D">
              <w:rPr>
                <w:rFonts w:asciiTheme="minorEastAsia" w:hAnsiTheme="minorEastAsia" w:cs="Times New Roman" w:hint="eastAsia"/>
                <w:kern w:val="0"/>
                <w:sz w:val="17"/>
                <w:szCs w:val="17"/>
                <w:lang w:val="en-GB"/>
              </w:rPr>
              <w:t>因此，本模版應包含所有與</w:t>
            </w:r>
            <w:r w:rsidRPr="007D2E7D">
              <w:rPr>
                <w:rFonts w:ascii="細明體" w:eastAsia="細明體" w:hAnsi="細明體" w:cs="細明體" w:hint="eastAsia"/>
                <w:kern w:val="0"/>
                <w:sz w:val="17"/>
                <w:szCs w:val="17"/>
                <w:lang w:val="en-GB"/>
              </w:rPr>
              <w:t>內部吸收虧損能力同等或較後償的資金，包括普通股權一級</w:t>
            </w:r>
            <w:r w:rsidRPr="007D2E7D">
              <w:rPr>
                <w:rFonts w:asciiTheme="minorEastAsia" w:hAnsiTheme="minorEastAsia" w:cs="Times New Roman" w:hint="eastAsia"/>
                <w:kern w:val="0"/>
                <w:sz w:val="17"/>
                <w:szCs w:val="17"/>
                <w:lang w:val="en-GB"/>
              </w:rPr>
              <w:t>資本票據、</w:t>
            </w:r>
            <w:r w:rsidRPr="007D2E7D">
              <w:rPr>
                <w:rFonts w:ascii="細明體" w:eastAsia="細明體" w:hAnsi="細明體" w:cs="細明體" w:hint="eastAsia"/>
                <w:kern w:val="0"/>
                <w:sz w:val="17"/>
                <w:szCs w:val="17"/>
                <w:lang w:val="en-GB"/>
              </w:rPr>
              <w:t>額外一級</w:t>
            </w:r>
            <w:r w:rsidRPr="007D2E7D">
              <w:rPr>
                <w:rFonts w:asciiTheme="minorEastAsia" w:hAnsiTheme="minorEastAsia" w:cs="Times New Roman" w:hint="eastAsia"/>
                <w:kern w:val="0"/>
                <w:sz w:val="17"/>
                <w:szCs w:val="17"/>
                <w:lang w:val="en-GB"/>
              </w:rPr>
              <w:t>資本票據及</w:t>
            </w:r>
            <w:r w:rsidRPr="007D2E7D">
              <w:rPr>
                <w:rFonts w:ascii="Segoe UI" w:hAnsi="Segoe UI" w:cs="Times New Roman" w:hint="eastAsia"/>
                <w:kern w:val="0"/>
                <w:sz w:val="17"/>
                <w:szCs w:val="17"/>
                <w:lang w:val="en-GB"/>
              </w:rPr>
              <w:t>二級</w:t>
            </w:r>
            <w:r w:rsidRPr="007D2E7D">
              <w:rPr>
                <w:rFonts w:asciiTheme="minorEastAsia" w:hAnsiTheme="minorEastAsia" w:cs="Times New Roman" w:hint="eastAsia"/>
                <w:kern w:val="0"/>
                <w:sz w:val="17"/>
                <w:szCs w:val="17"/>
                <w:lang w:val="en-GB"/>
              </w:rPr>
              <w:t>資本票據。根</w:t>
            </w:r>
            <w:r w:rsidRPr="007D2E7D">
              <w:rPr>
                <w:rFonts w:ascii="Segoe UI" w:eastAsia="細明體" w:hAnsi="Segoe UI" w:cs="Segoe UI"/>
                <w:kern w:val="0"/>
                <w:sz w:val="17"/>
                <w:szCs w:val="17"/>
                <w:lang w:val="en-GB"/>
              </w:rPr>
              <w:t>據《</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w:t>
            </w:r>
            <w:r w:rsidRPr="007D2E7D">
              <w:rPr>
                <w:rFonts w:ascii="Segoe UI" w:eastAsia="細明體" w:hAnsi="Segoe UI" w:cs="Segoe UI" w:hint="eastAsia"/>
                <w:kern w:val="0"/>
                <w:sz w:val="17"/>
                <w:szCs w:val="17"/>
                <w:lang w:val="en-GB"/>
              </w:rPr>
              <w:t>金融穩定理事會</w:t>
            </w:r>
            <w:r w:rsidRPr="007D2E7D">
              <w:rPr>
                <w:rFonts w:ascii="Segoe UI" w:eastAsia="細明體" w:hAnsi="Segoe UI" w:cs="Segoe UI"/>
                <w:kern w:val="0"/>
                <w:sz w:val="17"/>
                <w:szCs w:val="17"/>
                <w:lang w:val="en-GB"/>
              </w:rPr>
              <w:t>《</w:t>
            </w:r>
            <w:r w:rsidRPr="007D2E7D">
              <w:rPr>
                <w:rFonts w:ascii="Segoe UI" w:hAnsi="Segoe UI" w:cs="Segoe UI" w:hint="eastAsia"/>
                <w:kern w:val="0"/>
                <w:sz w:val="17"/>
                <w:szCs w:val="17"/>
                <w:lang w:val="en-GB"/>
              </w:rPr>
              <w:t>總吸收虧損能力</w:t>
            </w:r>
            <w:r w:rsidRPr="007D2E7D">
              <w:rPr>
                <w:rFonts w:ascii="Segoe UI" w:eastAsia="細明體" w:hAnsi="Segoe UI" w:cs="Segoe UI"/>
                <w:kern w:val="0"/>
                <w:sz w:val="17"/>
                <w:szCs w:val="17"/>
                <w:lang w:val="en-GB"/>
              </w:rPr>
              <w:t>細則清單》第</w:t>
            </w:r>
            <w:r w:rsidRPr="007D2E7D">
              <w:rPr>
                <w:rFonts w:ascii="Segoe UI" w:eastAsia="Times New Roman" w:hAnsi="Segoe UI" w:cs="Segoe UI"/>
                <w:kern w:val="0"/>
                <w:sz w:val="17"/>
                <w:szCs w:val="17"/>
                <w:lang w:val="en-GB"/>
              </w:rPr>
              <w:t>11</w:t>
            </w:r>
            <w:r w:rsidRPr="007D2E7D">
              <w:rPr>
                <w:rFonts w:ascii="Segoe UI" w:eastAsia="細明體" w:hAnsi="Segoe UI" w:cs="Segoe UI"/>
                <w:kern w:val="0"/>
                <w:sz w:val="17"/>
                <w:szCs w:val="17"/>
                <w:lang w:val="en-GB"/>
              </w:rPr>
              <w:t>條中有關與獲豁除負債同等的負債的後償豁免不適用於香港。</w:t>
            </w:r>
          </w:p>
        </w:tc>
      </w:tr>
      <w:tr w:rsidR="007D2E7D" w:rsidRPr="007D2E7D" w14:paraId="27D64422" w14:textId="77777777" w:rsidTr="00EC28C0">
        <w:tc>
          <w:tcPr>
            <w:tcW w:w="13892" w:type="dxa"/>
            <w:gridSpan w:val="2"/>
            <w:shd w:val="clear" w:color="auto" w:fill="F2F2F2" w:themeFill="background1" w:themeFillShade="F2"/>
          </w:tcPr>
          <w:p w14:paraId="2943C481" w14:textId="77777777" w:rsidR="007D2E7D" w:rsidRPr="007D2E7D" w:rsidRDefault="007D2E7D" w:rsidP="007D2E7D">
            <w:pPr>
              <w:keepLines/>
              <w:tabs>
                <w:tab w:val="left" w:pos="150"/>
                <w:tab w:val="left" w:pos="397"/>
                <w:tab w:val="left" w:pos="794"/>
                <w:tab w:val="left" w:pos="1191"/>
              </w:tabs>
              <w:spacing w:before="20" w:after="20"/>
              <w:jc w:val="both"/>
              <w:rPr>
                <w:rFonts w:ascii="Segoe UI" w:hAnsi="Segoe UI" w:cs="Segoe UI"/>
                <w:bCs/>
                <w:kern w:val="0"/>
                <w:sz w:val="17"/>
                <w:szCs w:val="17"/>
                <w:lang w:val="en-GB" w:eastAsia="it-IT"/>
              </w:rPr>
            </w:pPr>
            <w:r w:rsidRPr="007D2E7D">
              <w:rPr>
                <w:rFonts w:ascii="Segoe UI" w:hAnsi="Segoe UI" w:cs="Times New Roman" w:hint="eastAsia"/>
                <w:b/>
                <w:kern w:val="0"/>
                <w:sz w:val="17"/>
                <w:szCs w:val="20"/>
                <w:lang w:val="en-GB"/>
              </w:rPr>
              <w:t>行</w:t>
            </w:r>
          </w:p>
        </w:tc>
      </w:tr>
      <w:tr w:rsidR="007D2E7D" w:rsidRPr="007D2E7D" w14:paraId="2335F664" w14:textId="77777777" w:rsidTr="00EC28C0">
        <w:tc>
          <w:tcPr>
            <w:tcW w:w="709" w:type="dxa"/>
          </w:tcPr>
          <w:p w14:paraId="620099D3" w14:textId="77777777" w:rsidR="007D2E7D" w:rsidRPr="007D2E7D" w:rsidRDefault="007D2E7D" w:rsidP="007D2E7D">
            <w:pPr>
              <w:keepLines/>
              <w:spacing w:before="20" w:after="20"/>
              <w:ind w:rightChars="-54" w:right="-13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w:t>
            </w:r>
          </w:p>
        </w:tc>
        <w:tc>
          <w:tcPr>
            <w:tcW w:w="13183" w:type="dxa"/>
          </w:tcPr>
          <w:p w14:paraId="4C1A2CD0" w14:textId="77777777" w:rsidR="007D2E7D" w:rsidRPr="007D2E7D" w:rsidRDefault="007D2E7D" w:rsidP="007D2E7D">
            <w:pPr>
              <w:keepLines/>
              <w:tabs>
                <w:tab w:val="left" w:pos="150"/>
                <w:tab w:val="left" w:pos="397"/>
                <w:tab w:val="left" w:pos="794"/>
                <w:tab w:val="left" w:pos="1191"/>
              </w:tabs>
              <w:spacing w:before="20" w:after="20"/>
              <w:jc w:val="both"/>
              <w:rPr>
                <w:rFonts w:ascii="Segoe UI" w:hAnsi="Segoe UI" w:cs="Segoe UI"/>
                <w:bCs/>
                <w:kern w:val="0"/>
                <w:sz w:val="17"/>
                <w:szCs w:val="17"/>
                <w:lang w:val="en-GB" w:eastAsia="it-IT"/>
              </w:rPr>
            </w:pPr>
            <w:r w:rsidRPr="007D2E7D">
              <w:rPr>
                <w:rFonts w:ascii="Segoe UI" w:hAnsi="Segoe UI" w:cs="Segoe UI" w:hint="eastAsia"/>
                <w:bCs/>
                <w:kern w:val="0"/>
                <w:sz w:val="17"/>
                <w:szCs w:val="17"/>
                <w:lang w:val="en-GB"/>
              </w:rPr>
              <w:t>若在欄內所填報數額關乎有關</w:t>
            </w:r>
            <w:r w:rsidRPr="007D2E7D">
              <w:rPr>
                <w:rFonts w:ascii="細明體" w:eastAsia="細明體" w:hAnsi="細明體" w:cs="細明體" w:hint="eastAsia"/>
                <w:kern w:val="0"/>
                <w:sz w:val="17"/>
                <w:szCs w:val="17"/>
                <w:lang w:val="en-GB"/>
              </w:rPr>
              <w:t>處置實體或非香港處置實體所提供的負債或該實體所投資的資本(即有關處置實體或非香港處置實體屬</w:t>
            </w:r>
            <w:r w:rsidRPr="007D2E7D">
              <w:rPr>
                <w:rFonts w:ascii="Segoe UI" w:hAnsi="Segoe UI" w:cs="Segoe UI"/>
                <w:kern w:val="0"/>
                <w:sz w:val="17"/>
                <w:szCs w:val="17"/>
                <w:lang w:val="en-GB"/>
              </w:rPr>
              <w:t>重要附屬公司</w:t>
            </w:r>
            <w:r w:rsidRPr="007D2E7D">
              <w:rPr>
                <w:rFonts w:ascii="Segoe UI" w:hAnsi="Segoe UI" w:cs="Segoe UI" w:hint="eastAsia"/>
                <w:kern w:val="0"/>
                <w:sz w:val="17"/>
                <w:szCs w:val="17"/>
                <w:lang w:val="en-GB"/>
              </w:rPr>
              <w:t>的</w:t>
            </w:r>
            <w:r w:rsidRPr="007D2E7D">
              <w:rPr>
                <w:rFonts w:ascii="細明體" w:eastAsia="細明體" w:hAnsi="細明體" w:cs="細明體" w:hint="eastAsia"/>
                <w:kern w:val="0"/>
                <w:sz w:val="17"/>
                <w:szCs w:val="17"/>
                <w:lang w:val="en-GB"/>
              </w:rPr>
              <w:t>債權人 / 投資者)，在此欄填「是」；否則填「否」。</w:t>
            </w:r>
          </w:p>
        </w:tc>
      </w:tr>
      <w:tr w:rsidR="007D2E7D" w:rsidRPr="007D2E7D" w14:paraId="4E66ACCE" w14:textId="77777777" w:rsidTr="00EC28C0">
        <w:tc>
          <w:tcPr>
            <w:tcW w:w="709" w:type="dxa"/>
          </w:tcPr>
          <w:p w14:paraId="683A1119" w14:textId="77777777" w:rsidR="007D2E7D" w:rsidRPr="007D2E7D" w:rsidRDefault="007D2E7D" w:rsidP="007D2E7D">
            <w:pPr>
              <w:keepLines/>
              <w:spacing w:before="20" w:after="20"/>
              <w:ind w:rightChars="-54" w:right="-13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w:t>
            </w:r>
          </w:p>
        </w:tc>
        <w:tc>
          <w:tcPr>
            <w:tcW w:w="13183" w:type="dxa"/>
          </w:tcPr>
          <w:p w14:paraId="16AEE3D2" w14:textId="77777777" w:rsidR="007D2E7D" w:rsidRPr="007D2E7D" w:rsidRDefault="007D2E7D" w:rsidP="007D2E7D">
            <w:pPr>
              <w:keepLines/>
              <w:tabs>
                <w:tab w:val="left" w:pos="150"/>
                <w:tab w:val="left" w:pos="397"/>
                <w:tab w:val="left" w:pos="794"/>
                <w:tab w:val="left" w:pos="1191"/>
              </w:tabs>
              <w:spacing w:before="20" w:after="20"/>
              <w:jc w:val="both"/>
              <w:rPr>
                <w:rFonts w:ascii="Segoe UI" w:hAnsi="Segoe UI" w:cs="Segoe UI"/>
                <w:bCs/>
                <w:kern w:val="0"/>
                <w:sz w:val="17"/>
                <w:szCs w:val="17"/>
                <w:lang w:val="en-GB" w:eastAsia="it-IT"/>
              </w:rPr>
            </w:pPr>
            <w:r w:rsidRPr="007D2E7D">
              <w:rPr>
                <w:rFonts w:ascii="細明體" w:eastAsia="細明體" w:hAnsi="細明體" w:cs="細明體" w:hint="eastAsia"/>
                <w:kern w:val="0"/>
                <w:sz w:val="17"/>
                <w:szCs w:val="17"/>
                <w:lang w:val="en-GB"/>
              </w:rPr>
              <w:t>重要附屬公司應在此行提供每個債權人位階的說明。有關說明應自由填寫，並一般應包括有關債權人位階中至少一類票據的指明(例如普通股權一級</w:t>
            </w:r>
            <w:r w:rsidRPr="007D2E7D">
              <w:rPr>
                <w:rFonts w:asciiTheme="minorEastAsia" w:hAnsiTheme="minorEastAsia" w:cs="Times New Roman" w:hint="eastAsia"/>
                <w:kern w:val="0"/>
                <w:sz w:val="17"/>
                <w:szCs w:val="17"/>
                <w:lang w:val="en-GB"/>
              </w:rPr>
              <w:t>資本票據、</w:t>
            </w:r>
            <w:r w:rsidRPr="007D2E7D">
              <w:rPr>
                <w:rFonts w:ascii="Segoe UI" w:hAnsi="Segoe UI" w:cs="Times New Roman" w:hint="eastAsia"/>
                <w:kern w:val="0"/>
                <w:sz w:val="17"/>
                <w:szCs w:val="17"/>
                <w:lang w:val="en-GB"/>
              </w:rPr>
              <w:t>二級</w:t>
            </w:r>
            <w:r w:rsidRPr="007D2E7D">
              <w:rPr>
                <w:rFonts w:asciiTheme="minorEastAsia" w:hAnsiTheme="minorEastAsia" w:cs="Times New Roman" w:hint="eastAsia"/>
                <w:kern w:val="0"/>
                <w:sz w:val="17"/>
                <w:szCs w:val="17"/>
                <w:lang w:val="en-GB"/>
              </w:rPr>
              <w:t>資本票據</w:t>
            </w:r>
            <w:r w:rsidRPr="007D2E7D">
              <w:rPr>
                <w:rFonts w:ascii="Segoe UI" w:eastAsia="Times New Roman" w:hAnsi="Segoe UI" w:cs="Times New Roman"/>
                <w:kern w:val="0"/>
                <w:sz w:val="17"/>
                <w:szCs w:val="17"/>
                <w:lang w:val="en-GB"/>
              </w:rPr>
              <w:t>)</w:t>
            </w:r>
            <w:r w:rsidRPr="007D2E7D">
              <w:rPr>
                <w:rFonts w:asciiTheme="minorEastAsia" w:hAnsiTheme="minorEastAsia" w:cs="Times New Roman" w:hint="eastAsia"/>
                <w:kern w:val="0"/>
                <w:sz w:val="17"/>
                <w:szCs w:val="17"/>
                <w:lang w:val="en-GB"/>
              </w:rPr>
              <w:t>。如此，即使不同司法管轄區之間有一系列不同的法定債權人優先次序、部分司法管轄區的法定優先次序可能存在不同部分，或</w:t>
            </w:r>
            <w:r w:rsidRPr="007D2E7D">
              <w:rPr>
                <w:rFonts w:ascii="細明體" w:eastAsia="細明體" w:hAnsi="細明體" w:cs="細明體" w:hint="eastAsia"/>
                <w:kern w:val="0"/>
                <w:sz w:val="17"/>
                <w:szCs w:val="17"/>
                <w:lang w:val="en-GB"/>
              </w:rPr>
              <w:t>重要附屬公司就申索的位階以合約方式訂定不同的優先次序，</w:t>
            </w:r>
            <w:r w:rsidRPr="007D2E7D">
              <w:rPr>
                <w:rFonts w:asciiTheme="minorEastAsia" w:hAnsiTheme="minorEastAsia" w:cs="Times New Roman" w:hint="eastAsia"/>
                <w:kern w:val="0"/>
                <w:sz w:val="17"/>
                <w:szCs w:val="17"/>
                <w:lang w:val="en-GB"/>
              </w:rPr>
              <w:t>仍能披露債權人優先次序。</w:t>
            </w:r>
          </w:p>
        </w:tc>
      </w:tr>
      <w:tr w:rsidR="007D2E7D" w:rsidRPr="007D2E7D" w14:paraId="1ED5849A" w14:textId="77777777" w:rsidTr="00EC28C0">
        <w:tc>
          <w:tcPr>
            <w:tcW w:w="709" w:type="dxa"/>
          </w:tcPr>
          <w:p w14:paraId="5400398B" w14:textId="77777777" w:rsidR="007D2E7D" w:rsidRPr="007D2E7D" w:rsidDel="00F64C30" w:rsidRDefault="007D2E7D" w:rsidP="007D2E7D">
            <w:pPr>
              <w:keepLines/>
              <w:spacing w:before="20" w:after="20"/>
              <w:ind w:rightChars="-54" w:right="-13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3</w:t>
            </w:r>
          </w:p>
        </w:tc>
        <w:tc>
          <w:tcPr>
            <w:tcW w:w="13183" w:type="dxa"/>
          </w:tcPr>
          <w:p w14:paraId="27AC7A1D" w14:textId="77777777" w:rsidR="007D2E7D" w:rsidRPr="007D2E7D" w:rsidRDefault="007D2E7D" w:rsidP="007D2E7D">
            <w:pPr>
              <w:keepLines/>
              <w:tabs>
                <w:tab w:val="left" w:pos="150"/>
                <w:tab w:val="left" w:pos="397"/>
                <w:tab w:val="left" w:pos="794"/>
                <w:tab w:val="left" w:pos="1191"/>
              </w:tabs>
              <w:spacing w:before="20" w:after="20"/>
              <w:jc w:val="both"/>
              <w:rPr>
                <w:rFonts w:ascii="Segoe UI" w:hAnsi="Segoe UI" w:cs="Segoe UI"/>
                <w:bCs/>
                <w:kern w:val="0"/>
                <w:sz w:val="17"/>
                <w:szCs w:val="17"/>
                <w:lang w:val="en-GB" w:eastAsia="it-IT"/>
              </w:rPr>
            </w:pPr>
            <w:r w:rsidRPr="007D2E7D">
              <w:rPr>
                <w:rFonts w:ascii="Segoe UI" w:hAnsi="Segoe UI" w:cs="Segoe UI" w:hint="eastAsia"/>
                <w:bCs/>
                <w:kern w:val="0"/>
                <w:sz w:val="17"/>
                <w:szCs w:val="17"/>
                <w:lang w:val="en-GB"/>
              </w:rPr>
              <w:t>應計入</w:t>
            </w:r>
            <w:r w:rsidRPr="007D2E7D">
              <w:rPr>
                <w:rFonts w:ascii="Segoe UI" w:hAnsi="Segoe UI" w:cs="Segoe UI"/>
                <w:bCs/>
                <w:kern w:val="0"/>
                <w:sz w:val="17"/>
                <w:szCs w:val="17"/>
                <w:lang w:val="en-GB"/>
              </w:rPr>
              <w:t>受抵銷或淨額計算權利規限</w:t>
            </w:r>
            <w:r w:rsidRPr="007D2E7D">
              <w:rPr>
                <w:rFonts w:ascii="Segoe UI" w:hAnsi="Segoe UI" w:cs="Segoe UI" w:hint="eastAsia"/>
                <w:bCs/>
                <w:kern w:val="0"/>
                <w:sz w:val="17"/>
                <w:szCs w:val="17"/>
                <w:lang w:val="en-GB"/>
              </w:rPr>
              <w:t>的負債</w:t>
            </w:r>
            <w:r w:rsidRPr="007D2E7D">
              <w:rPr>
                <w:rFonts w:ascii="Segoe UI" w:hAnsi="Segoe UI" w:cs="Segoe UI" w:hint="eastAsia"/>
                <w:bCs/>
                <w:kern w:val="0"/>
                <w:sz w:val="17"/>
                <w:szCs w:val="17"/>
                <w:lang w:val="en-GB"/>
              </w:rPr>
              <w:t>(</w:t>
            </w:r>
            <w:r w:rsidRPr="007D2E7D">
              <w:rPr>
                <w:rFonts w:ascii="Segoe UI" w:hAnsi="Segoe UI" w:cs="Segoe UI" w:hint="eastAsia"/>
                <w:bCs/>
                <w:kern w:val="0"/>
                <w:sz w:val="17"/>
                <w:szCs w:val="17"/>
                <w:lang w:val="en-GB"/>
              </w:rPr>
              <w:t>扣除</w:t>
            </w:r>
            <w:r w:rsidRPr="007D2E7D">
              <w:rPr>
                <w:rFonts w:ascii="Segoe UI" w:hAnsi="Segoe UI" w:cs="Segoe UI"/>
                <w:bCs/>
                <w:kern w:val="0"/>
                <w:sz w:val="17"/>
                <w:szCs w:val="17"/>
                <w:lang w:val="en-GB" w:eastAsia="it-IT"/>
              </w:rPr>
              <w:t>重要附屬公司</w:t>
            </w:r>
            <w:r w:rsidRPr="007D2E7D">
              <w:rPr>
                <w:rFonts w:ascii="Segoe UI" w:hAnsi="Segoe UI" w:cs="Segoe UI" w:hint="eastAsia"/>
                <w:bCs/>
                <w:kern w:val="0"/>
                <w:sz w:val="17"/>
                <w:szCs w:val="17"/>
                <w:lang w:val="en-GB"/>
              </w:rPr>
              <w:t>對有關債權人的申索</w:t>
            </w:r>
            <w:r w:rsidRPr="007D2E7D">
              <w:rPr>
                <w:rFonts w:ascii="Segoe UI" w:hAnsi="Segoe UI" w:cs="Segoe UI" w:hint="eastAsia"/>
                <w:bCs/>
                <w:kern w:val="0"/>
                <w:sz w:val="17"/>
                <w:szCs w:val="17"/>
                <w:lang w:val="en-GB"/>
              </w:rPr>
              <w:t>)</w:t>
            </w:r>
            <w:r w:rsidRPr="007D2E7D">
              <w:rPr>
                <w:rFonts w:ascii="Segoe UI" w:hAnsi="Segoe UI" w:cs="Segoe UI" w:hint="eastAsia"/>
                <w:bCs/>
                <w:kern w:val="0"/>
                <w:sz w:val="17"/>
                <w:szCs w:val="17"/>
                <w:lang w:val="en-GB"/>
              </w:rPr>
              <w:t>。</w:t>
            </w:r>
          </w:p>
        </w:tc>
      </w:tr>
      <w:tr w:rsidR="007D2E7D" w:rsidRPr="007D2E7D" w14:paraId="64C8C215" w14:textId="77777777" w:rsidTr="00EC28C0">
        <w:tc>
          <w:tcPr>
            <w:tcW w:w="709" w:type="dxa"/>
          </w:tcPr>
          <w:p w14:paraId="004CC82A" w14:textId="77777777" w:rsidR="007D2E7D" w:rsidRPr="007D2E7D" w:rsidRDefault="007D2E7D" w:rsidP="007D2E7D">
            <w:pPr>
              <w:keepLines/>
              <w:spacing w:before="20" w:after="20"/>
              <w:ind w:rightChars="-54" w:right="-13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lastRenderedPageBreak/>
              <w:t>4</w:t>
            </w:r>
          </w:p>
        </w:tc>
        <w:tc>
          <w:tcPr>
            <w:tcW w:w="13183" w:type="dxa"/>
          </w:tcPr>
          <w:p w14:paraId="1CA799EC" w14:textId="77777777" w:rsidR="007D2E7D" w:rsidRPr="007D2E7D" w:rsidRDefault="007D2E7D" w:rsidP="007D2E7D">
            <w:pPr>
              <w:keepLines/>
              <w:tabs>
                <w:tab w:val="left" w:pos="150"/>
                <w:tab w:val="left" w:pos="397"/>
                <w:tab w:val="left" w:pos="794"/>
                <w:tab w:val="left" w:pos="1191"/>
              </w:tabs>
              <w:spacing w:before="20" w:after="20"/>
              <w:jc w:val="both"/>
              <w:rPr>
                <w:rFonts w:ascii="Segoe UI" w:hAnsi="Segoe UI" w:cs="Segoe UI"/>
                <w:bCs/>
                <w:kern w:val="0"/>
                <w:sz w:val="17"/>
                <w:szCs w:val="17"/>
                <w:lang w:val="en-GB" w:eastAsia="it-IT"/>
              </w:rPr>
            </w:pPr>
            <w:r w:rsidRPr="007D2E7D">
              <w:rPr>
                <w:rFonts w:ascii="Segoe UI" w:hAnsi="Segoe UI" w:cs="Segoe UI" w:hint="eastAsia"/>
                <w:bCs/>
                <w:kern w:val="0"/>
                <w:sz w:val="17"/>
                <w:szCs w:val="17"/>
                <w:lang w:val="en-GB"/>
              </w:rPr>
              <w:t>在此行填報在第</w:t>
            </w:r>
            <w:r w:rsidRPr="007D2E7D">
              <w:rPr>
                <w:rFonts w:ascii="Segoe UI" w:hAnsi="Segoe UI" w:cs="Segoe UI"/>
                <w:bCs/>
                <w:kern w:val="0"/>
                <w:sz w:val="17"/>
                <w:szCs w:val="17"/>
                <w:lang w:val="en-GB"/>
              </w:rPr>
              <w:t>3</w:t>
            </w:r>
            <w:r w:rsidRPr="007D2E7D">
              <w:rPr>
                <w:rFonts w:ascii="Segoe UI" w:hAnsi="Segoe UI" w:cs="Segoe UI" w:hint="eastAsia"/>
                <w:bCs/>
                <w:kern w:val="0"/>
                <w:sz w:val="17"/>
                <w:szCs w:val="17"/>
                <w:lang w:val="en-GB"/>
              </w:rPr>
              <w:t>行所報的數額</w:t>
            </w:r>
            <w:r w:rsidRPr="007D2E7D">
              <w:rPr>
                <w:rFonts w:ascii="Segoe UI" w:hAnsi="Segoe UI" w:cs="Segoe UI" w:hint="eastAsia"/>
                <w:kern w:val="0"/>
                <w:sz w:val="17"/>
                <w:szCs w:val="17"/>
                <w:lang w:val="en-GB"/>
              </w:rPr>
              <w:t>中屬獲豁除負債</w:t>
            </w:r>
            <w:r w:rsidRPr="007D2E7D">
              <w:rPr>
                <w:rFonts w:ascii="Segoe UI" w:hAnsi="Segoe UI" w:cs="Segoe UI" w:hint="eastAsia"/>
                <w:bCs/>
                <w:kern w:val="0"/>
                <w:sz w:val="17"/>
                <w:szCs w:val="17"/>
                <w:lang w:val="en-GB"/>
              </w:rPr>
              <w:t>的子集。該等獲豁除負債包括：</w:t>
            </w:r>
            <w:r w:rsidRPr="007D2E7D">
              <w:rPr>
                <w:rFonts w:ascii="Segoe UI" w:hAnsi="Segoe UI" w:cs="Segoe UI"/>
                <w:bCs/>
                <w:kern w:val="0"/>
                <w:sz w:val="17"/>
                <w:szCs w:val="17"/>
                <w:lang w:val="en-GB" w:eastAsia="it-IT"/>
              </w:rPr>
              <w:t>(i)</w:t>
            </w:r>
            <w:r w:rsidRPr="007D2E7D">
              <w:rPr>
                <w:rFonts w:ascii="Segoe UI" w:hAnsi="Segoe UI" w:cs="Segoe UI" w:hint="eastAsia"/>
                <w:bCs/>
                <w:kern w:val="0"/>
                <w:sz w:val="17"/>
                <w:szCs w:val="17"/>
                <w:lang w:val="en-GB"/>
              </w:rPr>
              <w:t>受保障存款及相若項目；</w:t>
            </w:r>
            <w:r w:rsidRPr="007D2E7D">
              <w:rPr>
                <w:rFonts w:ascii="Segoe UI" w:hAnsi="Segoe UI" w:cs="Segoe UI"/>
                <w:bCs/>
                <w:kern w:val="0"/>
                <w:sz w:val="17"/>
                <w:szCs w:val="17"/>
                <w:lang w:val="en-GB" w:eastAsia="it-IT"/>
              </w:rPr>
              <w:t>(ii)</w:t>
            </w:r>
            <w:r w:rsidRPr="007D2E7D">
              <w:rPr>
                <w:rFonts w:ascii="Segoe UI" w:hAnsi="Segoe UI" w:cs="Segoe UI" w:hint="eastAsia"/>
                <w:bCs/>
                <w:kern w:val="0"/>
                <w:sz w:val="17"/>
                <w:szCs w:val="17"/>
                <w:lang w:val="en-GB"/>
              </w:rPr>
              <w:t>活期存款及其他短期存款</w:t>
            </w:r>
            <w:r w:rsidRPr="007D2E7D">
              <w:rPr>
                <w:rFonts w:ascii="Segoe UI" w:hAnsi="Segoe UI" w:cs="Segoe UI"/>
                <w:bCs/>
                <w:kern w:val="0"/>
                <w:sz w:val="17"/>
                <w:szCs w:val="17"/>
                <w:lang w:val="en-GB" w:eastAsia="it-IT"/>
              </w:rPr>
              <w:t>(</w:t>
            </w:r>
            <w:r w:rsidRPr="007D2E7D">
              <w:rPr>
                <w:rFonts w:ascii="Segoe UI" w:hAnsi="Segoe UI" w:cs="Segoe UI" w:hint="eastAsia"/>
                <w:bCs/>
                <w:kern w:val="0"/>
                <w:sz w:val="17"/>
                <w:szCs w:val="17"/>
                <w:lang w:val="en-GB"/>
              </w:rPr>
              <w:t>原訂期限少於</w:t>
            </w:r>
            <w:r w:rsidRPr="007D2E7D">
              <w:rPr>
                <w:rFonts w:ascii="Segoe UI" w:hAnsi="Segoe UI" w:cs="Segoe UI" w:hint="eastAsia"/>
                <w:bCs/>
                <w:kern w:val="0"/>
                <w:sz w:val="17"/>
                <w:szCs w:val="17"/>
                <w:lang w:val="en-GB"/>
              </w:rPr>
              <w:t>1</w:t>
            </w:r>
            <w:r w:rsidRPr="007D2E7D">
              <w:rPr>
                <w:rFonts w:ascii="Segoe UI" w:hAnsi="Segoe UI" w:cs="Segoe UI" w:hint="eastAsia"/>
                <w:bCs/>
                <w:kern w:val="0"/>
                <w:sz w:val="17"/>
                <w:szCs w:val="17"/>
                <w:lang w:val="en-GB"/>
              </w:rPr>
              <w:t>年的存款</w:t>
            </w:r>
            <w:r w:rsidRPr="007D2E7D">
              <w:rPr>
                <w:rFonts w:ascii="Segoe UI" w:hAnsi="Segoe UI" w:cs="Segoe UI" w:hint="eastAsia"/>
                <w:bCs/>
                <w:kern w:val="0"/>
                <w:sz w:val="17"/>
                <w:szCs w:val="17"/>
                <w:lang w:val="en-GB"/>
              </w:rPr>
              <w:t>)</w:t>
            </w:r>
            <w:r w:rsidRPr="007D2E7D">
              <w:rPr>
                <w:rFonts w:ascii="Segoe UI" w:hAnsi="Segoe UI" w:cs="Segoe UI" w:hint="eastAsia"/>
                <w:bCs/>
                <w:kern w:val="0"/>
                <w:sz w:val="17"/>
                <w:szCs w:val="17"/>
                <w:lang w:val="en-GB"/>
              </w:rPr>
              <w:t>；</w:t>
            </w:r>
            <w:r w:rsidRPr="007D2E7D">
              <w:rPr>
                <w:rFonts w:ascii="Segoe UI" w:hAnsi="Segoe UI" w:cs="Segoe UI"/>
                <w:bCs/>
                <w:kern w:val="0"/>
                <w:sz w:val="17"/>
                <w:szCs w:val="17"/>
                <w:lang w:val="en-GB" w:eastAsia="it-IT"/>
              </w:rPr>
              <w:t>(iii)</w:t>
            </w:r>
            <w:r w:rsidRPr="007D2E7D">
              <w:rPr>
                <w:rFonts w:ascii="Segoe UI" w:hAnsi="Segoe UI" w:cs="Segoe UI" w:hint="eastAsia"/>
                <w:bCs/>
                <w:kern w:val="0"/>
                <w:sz w:val="17"/>
                <w:szCs w:val="17"/>
                <w:lang w:val="en-GB"/>
              </w:rPr>
              <w:t>在香港破產法下較優先無抵押債權人更優先的負債；</w:t>
            </w:r>
            <w:r w:rsidRPr="007D2E7D">
              <w:rPr>
                <w:rFonts w:ascii="Segoe UI" w:hAnsi="Segoe UI" w:cs="Segoe UI"/>
                <w:bCs/>
                <w:kern w:val="0"/>
                <w:sz w:val="17"/>
                <w:szCs w:val="17"/>
                <w:lang w:val="en-GB" w:eastAsia="it-IT"/>
              </w:rPr>
              <w:t>(iv)</w:t>
            </w:r>
            <w:r w:rsidRPr="007D2E7D">
              <w:rPr>
                <w:rFonts w:ascii="Segoe UI" w:hAnsi="Segoe UI" w:cs="Segoe UI" w:hint="eastAsia"/>
                <w:bCs/>
                <w:kern w:val="0"/>
                <w:sz w:val="17"/>
                <w:szCs w:val="17"/>
                <w:lang w:val="en-GB"/>
              </w:rPr>
              <w:t>由衍生工具或具有與衍生工具掛鈎特點的債務票據</w:t>
            </w:r>
            <w:r w:rsidRPr="007D2E7D">
              <w:rPr>
                <w:rFonts w:ascii="Segoe UI" w:hAnsi="Segoe UI" w:cs="Segoe UI" w:hint="eastAsia"/>
                <w:bCs/>
                <w:kern w:val="0"/>
                <w:sz w:val="17"/>
                <w:szCs w:val="17"/>
                <w:lang w:val="en-GB"/>
              </w:rPr>
              <w:t>(</w:t>
            </w:r>
            <w:r w:rsidRPr="007D2E7D">
              <w:rPr>
                <w:rFonts w:ascii="Segoe UI" w:hAnsi="Segoe UI" w:cs="Segoe UI" w:hint="eastAsia"/>
                <w:bCs/>
                <w:kern w:val="0"/>
                <w:sz w:val="17"/>
                <w:szCs w:val="17"/>
                <w:lang w:val="en-GB"/>
              </w:rPr>
              <w:t>如結構性票據</w:t>
            </w:r>
            <w:r w:rsidRPr="007D2E7D">
              <w:rPr>
                <w:rFonts w:ascii="Segoe UI" w:hAnsi="Segoe UI" w:cs="Segoe UI" w:hint="eastAsia"/>
                <w:bCs/>
                <w:kern w:val="0"/>
                <w:sz w:val="17"/>
                <w:szCs w:val="17"/>
                <w:lang w:val="en-GB"/>
              </w:rPr>
              <w:t>)</w:t>
            </w:r>
            <w:r w:rsidRPr="007D2E7D">
              <w:rPr>
                <w:rFonts w:ascii="Segoe UI" w:hAnsi="Segoe UI" w:cs="Segoe UI" w:hint="eastAsia"/>
                <w:bCs/>
                <w:kern w:val="0"/>
                <w:sz w:val="17"/>
                <w:szCs w:val="17"/>
                <w:lang w:val="en-GB"/>
              </w:rPr>
              <w:t>產生的負債；</w:t>
            </w:r>
            <w:r w:rsidRPr="007D2E7D">
              <w:rPr>
                <w:rFonts w:ascii="Segoe UI" w:hAnsi="Segoe UI" w:cs="Segoe UI"/>
                <w:bCs/>
                <w:kern w:val="0"/>
                <w:sz w:val="17"/>
                <w:szCs w:val="17"/>
                <w:lang w:val="en-GB" w:eastAsia="it-IT"/>
              </w:rPr>
              <w:t>(v)</w:t>
            </w:r>
            <w:r w:rsidRPr="007D2E7D">
              <w:rPr>
                <w:rFonts w:ascii="Segoe UI" w:hAnsi="Segoe UI" w:cs="Segoe UI" w:hint="eastAsia"/>
                <w:bCs/>
                <w:kern w:val="0"/>
                <w:sz w:val="17"/>
                <w:szCs w:val="17"/>
                <w:lang w:val="en-GB"/>
              </w:rPr>
              <w:t>由合約以外原因產生的負債</w:t>
            </w:r>
            <w:r w:rsidRPr="007D2E7D">
              <w:rPr>
                <w:rFonts w:ascii="Segoe UI" w:hAnsi="Segoe UI" w:cs="Segoe UI" w:hint="eastAsia"/>
                <w:bCs/>
                <w:kern w:val="0"/>
                <w:sz w:val="17"/>
                <w:szCs w:val="17"/>
                <w:lang w:val="en-GB"/>
              </w:rPr>
              <w:t>(</w:t>
            </w:r>
            <w:r w:rsidRPr="007D2E7D">
              <w:rPr>
                <w:rFonts w:ascii="Segoe UI" w:hAnsi="Segoe UI" w:cs="Segoe UI" w:hint="eastAsia"/>
                <w:bCs/>
                <w:kern w:val="0"/>
                <w:sz w:val="17"/>
                <w:szCs w:val="17"/>
                <w:lang w:val="en-GB"/>
              </w:rPr>
              <w:t>如稅務負債</w:t>
            </w:r>
            <w:r w:rsidRPr="007D2E7D">
              <w:rPr>
                <w:rFonts w:ascii="Segoe UI" w:hAnsi="Segoe UI" w:cs="Segoe UI" w:hint="eastAsia"/>
                <w:bCs/>
                <w:kern w:val="0"/>
                <w:sz w:val="17"/>
                <w:szCs w:val="17"/>
                <w:lang w:val="en-GB"/>
              </w:rPr>
              <w:t>)</w:t>
            </w:r>
            <w:r w:rsidRPr="007D2E7D">
              <w:rPr>
                <w:rFonts w:ascii="Segoe UI" w:hAnsi="Segoe UI" w:cs="Segoe UI" w:hint="eastAsia"/>
                <w:bCs/>
                <w:kern w:val="0"/>
                <w:sz w:val="17"/>
                <w:szCs w:val="17"/>
                <w:lang w:val="en-GB"/>
              </w:rPr>
              <w:t>，以及</w:t>
            </w:r>
            <w:r w:rsidRPr="007D2E7D">
              <w:rPr>
                <w:rFonts w:ascii="Segoe UI" w:hAnsi="Segoe UI" w:cs="Segoe UI"/>
                <w:bCs/>
                <w:kern w:val="0"/>
                <w:sz w:val="17"/>
                <w:szCs w:val="17"/>
                <w:lang w:val="en-GB" w:eastAsia="it-IT"/>
              </w:rPr>
              <w:t>(vi)</w:t>
            </w:r>
            <w:r w:rsidRPr="007D2E7D">
              <w:rPr>
                <w:rFonts w:ascii="Segoe UI" w:hAnsi="Segoe UI" w:cs="Segoe UI" w:hint="eastAsia"/>
                <w:bCs/>
                <w:kern w:val="0"/>
                <w:sz w:val="17"/>
                <w:szCs w:val="17"/>
                <w:lang w:val="en-GB"/>
              </w:rPr>
              <w:t>屬《金融機構</w:t>
            </w:r>
            <w:r w:rsidRPr="007D2E7D">
              <w:rPr>
                <w:rFonts w:ascii="Segoe UI" w:hAnsi="Segoe UI" w:cs="Segoe UI"/>
                <w:bCs/>
                <w:kern w:val="0"/>
                <w:sz w:val="17"/>
                <w:szCs w:val="17"/>
                <w:lang w:val="en-GB"/>
              </w:rPr>
              <w:t>(</w:t>
            </w:r>
            <w:r w:rsidRPr="007D2E7D">
              <w:rPr>
                <w:rFonts w:ascii="Segoe UI" w:hAnsi="Segoe UI" w:cs="Segoe UI" w:hint="eastAsia"/>
                <w:bCs/>
                <w:kern w:val="0"/>
                <w:sz w:val="17"/>
                <w:szCs w:val="17"/>
                <w:lang w:val="en-GB"/>
              </w:rPr>
              <w:t>處置機制</w:t>
            </w:r>
            <w:r w:rsidRPr="007D2E7D">
              <w:rPr>
                <w:rFonts w:ascii="Segoe UI" w:hAnsi="Segoe UI" w:cs="Segoe UI"/>
                <w:bCs/>
                <w:kern w:val="0"/>
                <w:sz w:val="17"/>
                <w:szCs w:val="17"/>
                <w:lang w:val="en-GB"/>
              </w:rPr>
              <w:t>)</w:t>
            </w:r>
            <w:r w:rsidRPr="007D2E7D">
              <w:rPr>
                <w:rFonts w:ascii="Segoe UI" w:hAnsi="Segoe UI" w:cs="Segoe UI" w:hint="eastAsia"/>
                <w:bCs/>
                <w:kern w:val="0"/>
                <w:sz w:val="17"/>
                <w:szCs w:val="17"/>
                <w:lang w:val="en-GB"/>
              </w:rPr>
              <w:t>條例》界定的「獲豁除負債」的任何其他負債。在第</w:t>
            </w:r>
            <w:r w:rsidRPr="007D2E7D">
              <w:rPr>
                <w:rFonts w:ascii="Segoe UI" w:hAnsi="Segoe UI" w:cs="Segoe UI" w:hint="eastAsia"/>
                <w:bCs/>
                <w:kern w:val="0"/>
                <w:sz w:val="17"/>
                <w:szCs w:val="17"/>
                <w:lang w:val="en-GB"/>
              </w:rPr>
              <w:t>4</w:t>
            </w:r>
            <w:r w:rsidRPr="007D2E7D">
              <w:rPr>
                <w:rFonts w:ascii="Segoe UI" w:hAnsi="Segoe UI" w:cs="Segoe UI" w:hint="eastAsia"/>
                <w:bCs/>
                <w:kern w:val="0"/>
                <w:sz w:val="17"/>
                <w:szCs w:val="17"/>
                <w:lang w:val="en-GB"/>
              </w:rPr>
              <w:t>行填報的獲豁除負債的數額，僅以已在第</w:t>
            </w:r>
            <w:r w:rsidRPr="007D2E7D">
              <w:rPr>
                <w:rFonts w:ascii="Segoe UI" w:hAnsi="Segoe UI" w:cs="Segoe UI" w:hint="eastAsia"/>
                <w:bCs/>
                <w:kern w:val="0"/>
                <w:sz w:val="17"/>
                <w:szCs w:val="17"/>
                <w:lang w:val="en-GB"/>
              </w:rPr>
              <w:t>3</w:t>
            </w:r>
            <w:r w:rsidRPr="007D2E7D">
              <w:rPr>
                <w:rFonts w:ascii="Segoe UI" w:hAnsi="Segoe UI" w:cs="Segoe UI" w:hint="eastAsia"/>
                <w:bCs/>
                <w:kern w:val="0"/>
                <w:sz w:val="17"/>
                <w:szCs w:val="17"/>
                <w:lang w:val="en-GB"/>
              </w:rPr>
              <w:t>行匯報者為限</w:t>
            </w:r>
            <w:r w:rsidRPr="007D2E7D">
              <w:rPr>
                <w:rFonts w:ascii="Segoe UI" w:hAnsi="Segoe UI" w:cs="Segoe UI" w:hint="eastAsia"/>
                <w:bCs/>
                <w:kern w:val="0"/>
                <w:sz w:val="17"/>
                <w:szCs w:val="17"/>
                <w:lang w:val="en-GB"/>
              </w:rPr>
              <w:t>(</w:t>
            </w:r>
            <w:r w:rsidRPr="007D2E7D">
              <w:rPr>
                <w:rFonts w:ascii="Segoe UI" w:hAnsi="Segoe UI" w:cs="Segoe UI" w:hint="eastAsia"/>
                <w:bCs/>
                <w:kern w:val="0"/>
                <w:sz w:val="17"/>
                <w:szCs w:val="17"/>
                <w:lang w:val="en-GB"/>
              </w:rPr>
              <w:t>即並未在第</w:t>
            </w:r>
            <w:r w:rsidRPr="007D2E7D">
              <w:rPr>
                <w:rFonts w:ascii="Segoe UI" w:hAnsi="Segoe UI" w:cs="Segoe UI" w:hint="eastAsia"/>
                <w:bCs/>
                <w:kern w:val="0"/>
                <w:sz w:val="17"/>
                <w:szCs w:val="17"/>
                <w:lang w:val="en-GB"/>
              </w:rPr>
              <w:t>1</w:t>
            </w:r>
            <w:r w:rsidRPr="007D2E7D">
              <w:rPr>
                <w:rFonts w:ascii="Segoe UI" w:hAnsi="Segoe UI" w:cs="Segoe UI" w:hint="eastAsia"/>
                <w:bCs/>
                <w:kern w:val="0"/>
                <w:sz w:val="17"/>
                <w:szCs w:val="17"/>
                <w:lang w:val="en-GB"/>
              </w:rPr>
              <w:t>至</w:t>
            </w:r>
            <w:r w:rsidRPr="007D2E7D">
              <w:rPr>
                <w:rFonts w:ascii="Segoe UI" w:hAnsi="Segoe UI" w:cs="Segoe UI" w:hint="eastAsia"/>
                <w:bCs/>
                <w:kern w:val="0"/>
                <w:sz w:val="17"/>
                <w:szCs w:val="17"/>
                <w:lang w:val="en-GB"/>
              </w:rPr>
              <w:t>n</w:t>
            </w:r>
            <w:r w:rsidRPr="007D2E7D">
              <w:rPr>
                <w:rFonts w:ascii="Segoe UI" w:hAnsi="Segoe UI" w:cs="Segoe UI" w:hint="eastAsia"/>
                <w:bCs/>
                <w:kern w:val="0"/>
                <w:sz w:val="17"/>
                <w:szCs w:val="17"/>
                <w:lang w:val="en-GB"/>
              </w:rPr>
              <w:t>欄中任何一欄填報，並因為較內部吸收虧損能力更優先而沒有在第</w:t>
            </w:r>
            <w:r w:rsidRPr="007D2E7D">
              <w:rPr>
                <w:rFonts w:ascii="Segoe UI" w:hAnsi="Segoe UI" w:cs="Segoe UI" w:hint="eastAsia"/>
                <w:bCs/>
                <w:kern w:val="0"/>
                <w:sz w:val="17"/>
                <w:szCs w:val="17"/>
                <w:lang w:val="en-GB"/>
              </w:rPr>
              <w:t>3</w:t>
            </w:r>
            <w:r w:rsidRPr="007D2E7D">
              <w:rPr>
                <w:rFonts w:ascii="Segoe UI" w:hAnsi="Segoe UI" w:cs="Segoe UI" w:hint="eastAsia"/>
                <w:bCs/>
                <w:kern w:val="0"/>
                <w:sz w:val="17"/>
                <w:szCs w:val="17"/>
                <w:lang w:val="en-GB"/>
              </w:rPr>
              <w:t>行填報的負債，即使為獲豁除負債，亦無需在第</w:t>
            </w:r>
            <w:r w:rsidRPr="007D2E7D">
              <w:rPr>
                <w:rFonts w:ascii="Segoe UI" w:hAnsi="Segoe UI" w:cs="Segoe UI" w:hint="eastAsia"/>
                <w:bCs/>
                <w:kern w:val="0"/>
                <w:sz w:val="17"/>
                <w:szCs w:val="17"/>
                <w:lang w:val="en-GB"/>
              </w:rPr>
              <w:t>4</w:t>
            </w:r>
            <w:r w:rsidRPr="007D2E7D">
              <w:rPr>
                <w:rFonts w:ascii="Segoe UI" w:hAnsi="Segoe UI" w:cs="Segoe UI" w:hint="eastAsia"/>
                <w:bCs/>
                <w:kern w:val="0"/>
                <w:sz w:val="17"/>
                <w:szCs w:val="17"/>
                <w:lang w:val="en-GB"/>
              </w:rPr>
              <w:t>行填報</w:t>
            </w:r>
            <w:r w:rsidRPr="007D2E7D">
              <w:rPr>
                <w:rFonts w:ascii="Segoe UI" w:hAnsi="Segoe UI" w:cs="Segoe UI" w:hint="eastAsia"/>
                <w:bCs/>
                <w:kern w:val="0"/>
                <w:sz w:val="17"/>
                <w:szCs w:val="17"/>
                <w:lang w:val="en-GB"/>
              </w:rPr>
              <w:t>)</w:t>
            </w:r>
            <w:r w:rsidRPr="007D2E7D">
              <w:rPr>
                <w:rFonts w:ascii="Segoe UI" w:hAnsi="Segoe UI" w:cs="Segoe UI" w:hint="eastAsia"/>
                <w:bCs/>
                <w:kern w:val="0"/>
                <w:sz w:val="17"/>
                <w:szCs w:val="17"/>
                <w:lang w:val="en-GB"/>
              </w:rPr>
              <w:t>。</w:t>
            </w:r>
          </w:p>
        </w:tc>
      </w:tr>
      <w:tr w:rsidR="007D2E7D" w:rsidRPr="007D2E7D" w14:paraId="1628A118" w14:textId="77777777" w:rsidTr="00EC28C0">
        <w:tc>
          <w:tcPr>
            <w:tcW w:w="709" w:type="dxa"/>
          </w:tcPr>
          <w:p w14:paraId="04CA9592" w14:textId="77777777" w:rsidR="007D2E7D" w:rsidRPr="007D2E7D" w:rsidRDefault="007D2E7D" w:rsidP="007D2E7D">
            <w:pPr>
              <w:keepLines/>
              <w:spacing w:before="20" w:after="20"/>
              <w:ind w:rightChars="-54" w:right="-13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5</w:t>
            </w:r>
          </w:p>
        </w:tc>
        <w:tc>
          <w:tcPr>
            <w:tcW w:w="13183" w:type="dxa"/>
          </w:tcPr>
          <w:p w14:paraId="6AD8B1C4" w14:textId="77777777" w:rsidR="007D2E7D" w:rsidRPr="007D2E7D" w:rsidRDefault="007D2E7D" w:rsidP="007D2E7D">
            <w:pPr>
              <w:keepLines/>
              <w:tabs>
                <w:tab w:val="left" w:pos="150"/>
                <w:tab w:val="left" w:pos="397"/>
                <w:tab w:val="left" w:pos="794"/>
                <w:tab w:val="left" w:pos="1191"/>
              </w:tabs>
              <w:spacing w:before="20" w:after="20"/>
              <w:jc w:val="both"/>
              <w:rPr>
                <w:rFonts w:ascii="Segoe UI" w:hAnsi="Segoe UI" w:cs="Segoe UI"/>
                <w:bCs/>
                <w:kern w:val="0"/>
                <w:sz w:val="17"/>
                <w:szCs w:val="17"/>
                <w:lang w:val="en-GB" w:eastAsia="it-IT"/>
              </w:rPr>
            </w:pPr>
            <w:r w:rsidRPr="007D2E7D">
              <w:rPr>
                <w:rFonts w:ascii="Segoe UI" w:hAnsi="Segoe UI" w:cs="Segoe UI" w:hint="eastAsia"/>
                <w:bCs/>
                <w:kern w:val="0"/>
                <w:sz w:val="17"/>
                <w:szCs w:val="17"/>
                <w:lang w:val="en-GB"/>
              </w:rPr>
              <w:t>第</w:t>
            </w:r>
            <w:r w:rsidRPr="007D2E7D">
              <w:rPr>
                <w:rFonts w:ascii="Segoe UI" w:hAnsi="Segoe UI" w:cs="Segoe UI"/>
                <w:bCs/>
                <w:kern w:val="0"/>
                <w:sz w:val="17"/>
                <w:szCs w:val="17"/>
                <w:lang w:val="en-GB" w:eastAsia="it-IT"/>
              </w:rPr>
              <w:t>3</w:t>
            </w:r>
            <w:r w:rsidRPr="007D2E7D">
              <w:rPr>
                <w:rFonts w:ascii="Segoe UI" w:hAnsi="Segoe UI" w:cs="Segoe UI" w:hint="eastAsia"/>
                <w:bCs/>
                <w:kern w:val="0"/>
                <w:sz w:val="17"/>
                <w:szCs w:val="17"/>
                <w:lang w:val="en-GB"/>
              </w:rPr>
              <w:t>行的值減第</w:t>
            </w:r>
            <w:r w:rsidRPr="007D2E7D">
              <w:rPr>
                <w:rFonts w:ascii="Segoe UI" w:hAnsi="Segoe UI" w:cs="Segoe UI"/>
                <w:bCs/>
                <w:kern w:val="0"/>
                <w:sz w:val="17"/>
                <w:szCs w:val="17"/>
                <w:lang w:val="en-GB" w:eastAsia="it-IT"/>
              </w:rPr>
              <w:t>4</w:t>
            </w:r>
            <w:r w:rsidRPr="007D2E7D">
              <w:rPr>
                <w:rFonts w:ascii="Segoe UI" w:hAnsi="Segoe UI" w:cs="Segoe UI" w:hint="eastAsia"/>
                <w:bCs/>
                <w:kern w:val="0"/>
                <w:sz w:val="17"/>
                <w:szCs w:val="17"/>
                <w:lang w:val="en-GB"/>
              </w:rPr>
              <w:t>行的值。</w:t>
            </w:r>
          </w:p>
        </w:tc>
      </w:tr>
      <w:tr w:rsidR="007D2E7D" w:rsidRPr="007D2E7D" w14:paraId="135E8B04" w14:textId="77777777" w:rsidTr="00EC28C0">
        <w:tc>
          <w:tcPr>
            <w:tcW w:w="709" w:type="dxa"/>
          </w:tcPr>
          <w:p w14:paraId="2FB8D6FC" w14:textId="77777777" w:rsidR="007D2E7D" w:rsidRPr="007D2E7D" w:rsidRDefault="007D2E7D" w:rsidP="007D2E7D">
            <w:pPr>
              <w:keepLines/>
              <w:spacing w:before="20" w:after="20"/>
              <w:ind w:rightChars="-54" w:right="-13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6</w:t>
            </w:r>
          </w:p>
        </w:tc>
        <w:tc>
          <w:tcPr>
            <w:tcW w:w="13183" w:type="dxa"/>
          </w:tcPr>
          <w:p w14:paraId="611C3D0A" w14:textId="77777777" w:rsidR="007D2E7D" w:rsidRPr="007D2E7D" w:rsidRDefault="007D2E7D" w:rsidP="007D2E7D">
            <w:pPr>
              <w:keepLines/>
              <w:tabs>
                <w:tab w:val="left" w:pos="150"/>
                <w:tab w:val="left" w:pos="397"/>
                <w:tab w:val="left" w:pos="794"/>
                <w:tab w:val="left" w:pos="1191"/>
              </w:tabs>
              <w:spacing w:before="20" w:after="20"/>
              <w:jc w:val="both"/>
              <w:rPr>
                <w:rFonts w:ascii="Segoe UI" w:hAnsi="Segoe UI" w:cs="Segoe UI"/>
                <w:bCs/>
                <w:kern w:val="0"/>
                <w:sz w:val="17"/>
                <w:szCs w:val="17"/>
                <w:lang w:val="en-GB" w:eastAsia="it-IT"/>
              </w:rPr>
            </w:pPr>
            <w:r w:rsidRPr="007D2E7D">
              <w:rPr>
                <w:rFonts w:ascii="Segoe UI" w:hAnsi="Segoe UI" w:cs="Segoe UI" w:hint="eastAsia"/>
                <w:bCs/>
                <w:kern w:val="0"/>
                <w:sz w:val="17"/>
                <w:szCs w:val="17"/>
                <w:lang w:val="en-GB"/>
              </w:rPr>
              <w:t>在此行填報在第</w:t>
            </w:r>
            <w:r w:rsidRPr="007D2E7D">
              <w:rPr>
                <w:rFonts w:ascii="Segoe UI" w:hAnsi="Segoe UI" w:cs="Segoe UI" w:hint="eastAsia"/>
                <w:bCs/>
                <w:kern w:val="0"/>
                <w:sz w:val="17"/>
                <w:szCs w:val="17"/>
                <w:lang w:val="en-GB"/>
              </w:rPr>
              <w:t>5</w:t>
            </w:r>
            <w:r w:rsidRPr="007D2E7D">
              <w:rPr>
                <w:rFonts w:ascii="Segoe UI" w:hAnsi="Segoe UI" w:cs="Segoe UI" w:hint="eastAsia"/>
                <w:bCs/>
                <w:kern w:val="0"/>
                <w:sz w:val="17"/>
                <w:szCs w:val="17"/>
                <w:lang w:val="en-GB"/>
              </w:rPr>
              <w:t>行所報的數額中按</w:t>
            </w:r>
            <w:r w:rsidRPr="007D2E7D">
              <w:rPr>
                <w:rFonts w:ascii="Segoe UI" w:hAnsi="Segoe UI" w:cs="Segoe UI"/>
                <w:bCs/>
                <w:kern w:val="0"/>
                <w:sz w:val="17"/>
                <w:szCs w:val="17"/>
                <w:lang w:val="en-GB" w:eastAsia="it-IT"/>
              </w:rPr>
              <w:t>《</w:t>
            </w:r>
            <w:r w:rsidRPr="007D2E7D">
              <w:rPr>
                <w:rFonts w:ascii="Segoe UI" w:hAnsi="Segoe UI" w:cs="Segoe UI"/>
                <w:bCs/>
                <w:kern w:val="0"/>
                <w:sz w:val="17"/>
                <w:szCs w:val="17"/>
                <w:lang w:val="en-GB" w:eastAsia="it-IT"/>
              </w:rPr>
              <w:t>LAC</w:t>
            </w:r>
            <w:r w:rsidRPr="007D2E7D">
              <w:rPr>
                <w:rFonts w:ascii="Segoe UI" w:hAnsi="Segoe UI" w:cs="Segoe UI"/>
                <w:bCs/>
                <w:kern w:val="0"/>
                <w:sz w:val="17"/>
                <w:szCs w:val="17"/>
                <w:lang w:val="en-GB" w:eastAsia="it-IT"/>
              </w:rPr>
              <w:t>規則》</w:t>
            </w:r>
            <w:r w:rsidRPr="007D2E7D">
              <w:rPr>
                <w:rFonts w:ascii="Segoe UI" w:hAnsi="Segoe UI" w:cs="Segoe UI" w:hint="eastAsia"/>
                <w:bCs/>
                <w:kern w:val="0"/>
                <w:sz w:val="17"/>
                <w:szCs w:val="17"/>
                <w:lang w:val="en-GB"/>
              </w:rPr>
              <w:t>第</w:t>
            </w:r>
            <w:r w:rsidRPr="007D2E7D">
              <w:rPr>
                <w:rFonts w:ascii="Segoe UI" w:hAnsi="Segoe UI" w:cs="Segoe UI"/>
                <w:bCs/>
                <w:kern w:val="0"/>
                <w:sz w:val="17"/>
                <w:szCs w:val="17"/>
                <w:lang w:val="en-GB" w:eastAsia="it-IT"/>
              </w:rPr>
              <w:t>39</w:t>
            </w:r>
            <w:r w:rsidRPr="007D2E7D">
              <w:rPr>
                <w:rFonts w:ascii="Segoe UI" w:hAnsi="Segoe UI" w:cs="Segoe UI" w:hint="eastAsia"/>
                <w:bCs/>
                <w:kern w:val="0"/>
                <w:sz w:val="17"/>
                <w:szCs w:val="17"/>
                <w:lang w:val="en-GB"/>
              </w:rPr>
              <w:t>條及附表</w:t>
            </w:r>
            <w:r w:rsidRPr="007D2E7D">
              <w:rPr>
                <w:rFonts w:ascii="Segoe UI" w:hAnsi="Segoe UI" w:cs="Segoe UI"/>
                <w:bCs/>
                <w:kern w:val="0"/>
                <w:sz w:val="17"/>
                <w:szCs w:val="17"/>
                <w:lang w:val="en-GB" w:eastAsia="it-IT"/>
              </w:rPr>
              <w:t>2</w:t>
            </w:r>
            <w:r w:rsidRPr="007D2E7D">
              <w:rPr>
                <w:rFonts w:ascii="Segoe UI" w:hAnsi="Segoe UI" w:cs="Segoe UI" w:hint="eastAsia"/>
                <w:bCs/>
                <w:kern w:val="0"/>
                <w:sz w:val="17"/>
                <w:szCs w:val="17"/>
                <w:lang w:val="en-GB"/>
              </w:rPr>
              <w:t>合資格列為</w:t>
            </w:r>
            <w:r w:rsidRPr="007D2E7D">
              <w:rPr>
                <w:rFonts w:ascii="Segoe UI" w:hAnsi="Segoe UI" w:cs="Segoe UI"/>
                <w:bCs/>
                <w:kern w:val="0"/>
                <w:sz w:val="17"/>
                <w:szCs w:val="17"/>
                <w:lang w:val="en-GB" w:eastAsia="it-IT"/>
              </w:rPr>
              <w:t>內部吸收虧損能力</w:t>
            </w:r>
            <w:r w:rsidRPr="007D2E7D">
              <w:rPr>
                <w:rFonts w:ascii="Segoe UI" w:hAnsi="Segoe UI" w:cs="Segoe UI" w:hint="eastAsia"/>
                <w:bCs/>
                <w:kern w:val="0"/>
                <w:sz w:val="17"/>
                <w:szCs w:val="17"/>
                <w:lang w:val="en-GB"/>
              </w:rPr>
              <w:t>的子集。第</w:t>
            </w:r>
            <w:r w:rsidRPr="007D2E7D">
              <w:rPr>
                <w:rFonts w:ascii="Segoe UI" w:hAnsi="Segoe UI" w:cs="Segoe UI"/>
                <w:bCs/>
                <w:kern w:val="0"/>
                <w:sz w:val="17"/>
                <w:szCs w:val="17"/>
                <w:lang w:val="en-GB" w:eastAsia="it-IT"/>
              </w:rPr>
              <w:t>6</w:t>
            </w:r>
            <w:r w:rsidRPr="007D2E7D">
              <w:rPr>
                <w:rFonts w:ascii="Segoe UI" w:hAnsi="Segoe UI" w:cs="Segoe UI" w:hint="eastAsia"/>
                <w:bCs/>
                <w:kern w:val="0"/>
                <w:sz w:val="17"/>
                <w:szCs w:val="17"/>
                <w:lang w:val="en-GB"/>
              </w:rPr>
              <w:t>行的值應相等於第</w:t>
            </w:r>
            <w:r w:rsidRPr="007D2E7D">
              <w:rPr>
                <w:rFonts w:ascii="Segoe UI" w:hAnsi="Segoe UI" w:cs="Segoe UI"/>
                <w:bCs/>
                <w:kern w:val="0"/>
                <w:sz w:val="17"/>
                <w:szCs w:val="17"/>
                <w:lang w:val="en-GB" w:eastAsia="it-IT"/>
              </w:rPr>
              <w:t>7</w:t>
            </w:r>
            <w:r w:rsidRPr="007D2E7D">
              <w:rPr>
                <w:rFonts w:ascii="Segoe UI" w:hAnsi="Segoe UI" w:cs="Segoe UI" w:hint="eastAsia"/>
                <w:bCs/>
                <w:kern w:val="0"/>
                <w:sz w:val="17"/>
                <w:szCs w:val="17"/>
                <w:lang w:val="en-GB"/>
              </w:rPr>
              <w:t>至第</w:t>
            </w:r>
            <w:r w:rsidRPr="007D2E7D">
              <w:rPr>
                <w:rFonts w:ascii="Segoe UI" w:hAnsi="Segoe UI" w:cs="Segoe UI"/>
                <w:bCs/>
                <w:kern w:val="0"/>
                <w:sz w:val="17"/>
                <w:szCs w:val="17"/>
                <w:lang w:val="en-GB" w:eastAsia="it-IT"/>
              </w:rPr>
              <w:t>11</w:t>
            </w:r>
            <w:r w:rsidRPr="007D2E7D">
              <w:rPr>
                <w:rFonts w:ascii="Segoe UI" w:hAnsi="Segoe UI" w:cs="Segoe UI" w:hint="eastAsia"/>
                <w:bCs/>
                <w:kern w:val="0"/>
                <w:sz w:val="17"/>
                <w:szCs w:val="17"/>
                <w:lang w:val="en-GB"/>
              </w:rPr>
              <w:t>行的值的總和。</w:t>
            </w:r>
          </w:p>
        </w:tc>
      </w:tr>
      <w:tr w:rsidR="007D2E7D" w:rsidRPr="007D2E7D" w14:paraId="3AAB0714" w14:textId="77777777" w:rsidTr="00EC28C0">
        <w:tc>
          <w:tcPr>
            <w:tcW w:w="709" w:type="dxa"/>
          </w:tcPr>
          <w:p w14:paraId="2D07DEE3" w14:textId="77777777" w:rsidR="007D2E7D" w:rsidRPr="007D2E7D" w:rsidRDefault="007D2E7D" w:rsidP="007D2E7D">
            <w:pPr>
              <w:keepLines/>
              <w:spacing w:before="20" w:after="20"/>
              <w:ind w:rightChars="-54" w:right="-13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7-11</w:t>
            </w:r>
          </w:p>
        </w:tc>
        <w:tc>
          <w:tcPr>
            <w:tcW w:w="13183" w:type="dxa"/>
          </w:tcPr>
          <w:p w14:paraId="21FE7A6A" w14:textId="77777777" w:rsidR="007D2E7D" w:rsidRPr="007D2E7D" w:rsidRDefault="007D2E7D" w:rsidP="007D2E7D">
            <w:pPr>
              <w:keepLines/>
              <w:tabs>
                <w:tab w:val="left" w:pos="150"/>
                <w:tab w:val="left" w:pos="397"/>
                <w:tab w:val="left" w:pos="794"/>
                <w:tab w:val="left" w:pos="1191"/>
              </w:tabs>
              <w:spacing w:before="20" w:after="20"/>
              <w:jc w:val="both"/>
              <w:rPr>
                <w:rFonts w:ascii="Segoe UI" w:hAnsi="Segoe UI" w:cs="Segoe UI"/>
                <w:bCs/>
                <w:kern w:val="0"/>
                <w:sz w:val="17"/>
                <w:szCs w:val="17"/>
                <w:lang w:val="en-GB" w:eastAsia="it-IT"/>
              </w:rPr>
            </w:pPr>
            <w:r w:rsidRPr="007D2E7D">
              <w:rPr>
                <w:rFonts w:ascii="Segoe UI" w:hAnsi="Segoe UI" w:cs="Segoe UI" w:hint="eastAsia"/>
                <w:bCs/>
                <w:kern w:val="0"/>
                <w:sz w:val="17"/>
                <w:szCs w:val="17"/>
                <w:lang w:val="en-GB"/>
              </w:rPr>
              <w:t>在此等行數中披露在第</w:t>
            </w:r>
            <w:r w:rsidRPr="007D2E7D">
              <w:rPr>
                <w:rFonts w:ascii="Segoe UI" w:hAnsi="Segoe UI" w:cs="Segoe UI" w:hint="eastAsia"/>
                <w:bCs/>
                <w:kern w:val="0"/>
                <w:sz w:val="17"/>
                <w:szCs w:val="17"/>
                <w:lang w:val="en-GB"/>
              </w:rPr>
              <w:t>6</w:t>
            </w:r>
            <w:r w:rsidRPr="007D2E7D">
              <w:rPr>
                <w:rFonts w:ascii="Segoe UI" w:hAnsi="Segoe UI" w:cs="Segoe UI" w:hint="eastAsia"/>
                <w:bCs/>
                <w:kern w:val="0"/>
                <w:sz w:val="17"/>
                <w:szCs w:val="17"/>
                <w:lang w:val="en-GB"/>
              </w:rPr>
              <w:t>行所報的數額中屬相關到期期限的部分。</w:t>
            </w:r>
          </w:p>
        </w:tc>
      </w:tr>
    </w:tbl>
    <w:p w14:paraId="4E3B6A8C" w14:textId="77777777" w:rsidR="007D2E7D" w:rsidRPr="007D2E7D" w:rsidRDefault="007D2E7D" w:rsidP="007D2E7D">
      <w:pPr>
        <w:widowControl/>
        <w:spacing w:before="60" w:after="120"/>
        <w:jc w:val="both"/>
        <w:rPr>
          <w:rFonts w:ascii="Segoe UI" w:eastAsia="Times New Roman" w:hAnsi="Segoe UI" w:cs="Times New Roman"/>
          <w:kern w:val="0"/>
          <w:sz w:val="22"/>
          <w:szCs w:val="20"/>
          <w:lang w:val="en-GB"/>
        </w:rPr>
      </w:pPr>
    </w:p>
    <w:p w14:paraId="5873665B" w14:textId="77777777" w:rsidR="007D2E7D" w:rsidRPr="007D2E7D" w:rsidRDefault="007D2E7D" w:rsidP="007D2E7D">
      <w:pPr>
        <w:widowControl/>
        <w:rPr>
          <w:rFonts w:ascii="Segoe UI" w:eastAsia="Times New Roman" w:hAnsi="Segoe UI" w:cs="Times New Roman"/>
          <w:kern w:val="0"/>
          <w:sz w:val="20"/>
          <w:szCs w:val="20"/>
          <w:lang w:val="en-GB"/>
        </w:rPr>
      </w:pPr>
    </w:p>
    <w:p w14:paraId="37003F7A" w14:textId="77777777" w:rsidR="007D2E7D" w:rsidRPr="007D2E7D" w:rsidRDefault="007D2E7D" w:rsidP="007D2E7D">
      <w:pPr>
        <w:widowControl/>
        <w:rPr>
          <w:rFonts w:ascii="Segoe UI" w:hAnsi="Segoe UI" w:cs="Segoe UI"/>
          <w:kern w:val="0"/>
          <w:sz w:val="20"/>
          <w:szCs w:val="20"/>
          <w:lang w:val="en-GB"/>
        </w:rPr>
        <w:sectPr w:rsidR="007D2E7D" w:rsidRPr="007D2E7D" w:rsidSect="00EC28C0">
          <w:footerReference w:type="default" r:id="rId18"/>
          <w:pgSz w:w="16838" w:h="11906" w:orient="landscape"/>
          <w:pgMar w:top="1418" w:right="1440" w:bottom="1418" w:left="1440" w:header="851" w:footer="992" w:gutter="0"/>
          <w:cols w:space="425"/>
          <w:docGrid w:type="lines" w:linePitch="360"/>
        </w:sectPr>
      </w:pPr>
    </w:p>
    <w:tbl>
      <w:tblPr>
        <w:tblW w:w="9640" w:type="dxa"/>
        <w:tblInd w:w="-318"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985"/>
        <w:gridCol w:w="7655"/>
      </w:tblGrid>
      <w:tr w:rsidR="007D2E7D" w:rsidRPr="007D2E7D" w14:paraId="6FF54C2A" w14:textId="77777777" w:rsidTr="00EC28C0">
        <w:tc>
          <w:tcPr>
            <w:tcW w:w="9640" w:type="dxa"/>
            <w:gridSpan w:val="2"/>
            <w:tcBorders>
              <w:top w:val="nil"/>
            </w:tcBorders>
          </w:tcPr>
          <w:p w14:paraId="1F8FEFF5" w14:textId="77777777" w:rsidR="007D2E7D" w:rsidRPr="007D2E7D" w:rsidRDefault="007D2E7D" w:rsidP="007D2E7D">
            <w:pPr>
              <w:widowControl/>
              <w:spacing w:before="40" w:after="40"/>
              <w:rPr>
                <w:rFonts w:ascii="Segoe UI" w:eastAsia="Times New Roman" w:hAnsi="Segoe UI" w:cs="Times New Roman"/>
                <w:noProof/>
                <w:kern w:val="0"/>
                <w:sz w:val="17"/>
                <w:szCs w:val="20"/>
                <w:lang w:val="en-GB"/>
              </w:rPr>
            </w:pPr>
            <w:r w:rsidRPr="007D2E7D">
              <w:rPr>
                <w:rFonts w:ascii="細明體" w:eastAsia="細明體" w:hAnsi="細明體" w:cs="細明體" w:hint="eastAsia"/>
                <w:kern w:val="0"/>
                <w:sz w:val="22"/>
                <w:szCs w:val="20"/>
                <w:lang w:val="en-GB"/>
              </w:rPr>
              <w:lastRenderedPageBreak/>
              <w:t>模版</w:t>
            </w:r>
            <w:r w:rsidRPr="007D2E7D">
              <w:rPr>
                <w:rFonts w:ascii="Segoe UI" w:eastAsia="Times New Roman" w:hAnsi="Segoe UI" w:cs="Times New Roman"/>
                <w:kern w:val="0"/>
                <w:sz w:val="22"/>
                <w:szCs w:val="20"/>
                <w:lang w:val="en-GB"/>
              </w:rPr>
              <w:t>TLAC3</w:t>
            </w:r>
            <w:r w:rsidRPr="007D2E7D">
              <w:rPr>
                <w:rFonts w:asciiTheme="minorEastAsia" w:hAnsiTheme="minorEastAsia" w:cs="Times New Roman" w:hint="eastAsia"/>
                <w:kern w:val="0"/>
                <w:sz w:val="22"/>
                <w:szCs w:val="20"/>
                <w:lang w:val="en-GB"/>
              </w:rPr>
              <w:t>：</w:t>
            </w:r>
            <w:r w:rsidRPr="007D2E7D">
              <w:rPr>
                <w:rFonts w:ascii="細明體" w:eastAsia="細明體" w:hAnsi="細明體" w:cs="細明體" w:hint="eastAsia"/>
                <w:kern w:val="0"/>
                <w:sz w:val="22"/>
                <w:szCs w:val="20"/>
                <w:lang w:val="en-GB"/>
              </w:rPr>
              <w:t>處置實體</w:t>
            </w:r>
            <w:r w:rsidRPr="007D2E7D">
              <w:rPr>
                <w:rFonts w:asciiTheme="minorEastAsia" w:hAnsiTheme="minorEastAsia" w:cs="Times New Roman" w:hint="eastAsia"/>
                <w:kern w:val="0"/>
                <w:sz w:val="22"/>
                <w:szCs w:val="20"/>
                <w:lang w:val="en-GB"/>
              </w:rPr>
              <w:t>──法律實體層面的債權人位階</w:t>
            </w:r>
          </w:p>
        </w:tc>
      </w:tr>
      <w:tr w:rsidR="007D2E7D" w:rsidRPr="007D2E7D" w14:paraId="14D3AE7D" w14:textId="77777777" w:rsidTr="00EC28C0">
        <w:tc>
          <w:tcPr>
            <w:tcW w:w="1985" w:type="dxa"/>
          </w:tcPr>
          <w:p w14:paraId="3077D002" w14:textId="77777777" w:rsidR="007D2E7D" w:rsidRPr="007D2E7D" w:rsidRDefault="007D2E7D" w:rsidP="007D2E7D">
            <w:pPr>
              <w:widowControl/>
              <w:spacing w:before="40" w:after="40"/>
              <w:rPr>
                <w:rFonts w:ascii="Segoe UI" w:eastAsia="Times New Roman" w:hAnsi="Segoe UI" w:cs="Segoe UI"/>
                <w:noProof/>
                <w:sz w:val="17"/>
                <w:szCs w:val="20"/>
                <w:lang w:val="en-GB" w:eastAsia="en-GB"/>
              </w:rPr>
            </w:pPr>
            <w:r w:rsidRPr="007D2E7D">
              <w:rPr>
                <w:rFonts w:ascii="Segoe UI" w:hAnsi="Segoe UI" w:cs="Segoe UI"/>
                <w:b/>
                <w:sz w:val="17"/>
                <w:szCs w:val="20"/>
                <w:lang w:val="en-GB"/>
              </w:rPr>
              <w:t>目的：</w:t>
            </w:r>
          </w:p>
        </w:tc>
        <w:tc>
          <w:tcPr>
            <w:tcW w:w="7655" w:type="dxa"/>
          </w:tcPr>
          <w:p w14:paraId="7F73B42A" w14:textId="77777777" w:rsidR="007D2E7D" w:rsidRPr="007D2E7D" w:rsidRDefault="007D2E7D" w:rsidP="007D2E7D">
            <w:pPr>
              <w:widowControl/>
              <w:spacing w:before="40" w:after="40"/>
              <w:jc w:val="both"/>
              <w:rPr>
                <w:rFonts w:ascii="Segoe UI" w:hAnsi="Segoe UI" w:cs="Times New Roman"/>
                <w:kern w:val="0"/>
                <w:sz w:val="17"/>
                <w:szCs w:val="20"/>
                <w:lang w:val="en-GB"/>
              </w:rPr>
            </w:pPr>
            <w:r w:rsidRPr="007D2E7D">
              <w:rPr>
                <w:rFonts w:ascii="Segoe UI" w:hAnsi="Segoe UI" w:cs="Times New Roman" w:hint="eastAsia"/>
                <w:kern w:val="0"/>
                <w:sz w:val="17"/>
                <w:szCs w:val="20"/>
                <w:lang w:val="en-GB"/>
              </w:rPr>
              <w:t>為債權人提供有關其於處置實體的資本及負債結構中的位階的資料。</w:t>
            </w:r>
          </w:p>
        </w:tc>
      </w:tr>
      <w:tr w:rsidR="007D2E7D" w:rsidRPr="007D2E7D" w14:paraId="77529A0C" w14:textId="77777777" w:rsidTr="00EC28C0">
        <w:tc>
          <w:tcPr>
            <w:tcW w:w="1985" w:type="dxa"/>
          </w:tcPr>
          <w:p w14:paraId="17D9B55F" w14:textId="77777777" w:rsidR="007D2E7D" w:rsidRPr="007D2E7D" w:rsidRDefault="007D2E7D" w:rsidP="007D2E7D">
            <w:pPr>
              <w:widowControl/>
              <w:spacing w:before="40" w:after="40"/>
              <w:rPr>
                <w:rFonts w:ascii="Segoe UI" w:eastAsia="Times New Roman" w:hAnsi="Segoe UI" w:cs="Segoe UI"/>
                <w:b/>
                <w:sz w:val="17"/>
                <w:szCs w:val="20"/>
                <w:lang w:val="en-GB" w:eastAsia="en-GB"/>
              </w:rPr>
            </w:pPr>
            <w:r w:rsidRPr="007D2E7D">
              <w:rPr>
                <w:rFonts w:ascii="Segoe UI" w:hAnsi="Segoe UI" w:cs="Segoe UI"/>
                <w:b/>
                <w:sz w:val="17"/>
                <w:szCs w:val="20"/>
                <w:lang w:val="en-GB"/>
              </w:rPr>
              <w:t>適用範圍：</w:t>
            </w:r>
          </w:p>
        </w:tc>
        <w:tc>
          <w:tcPr>
            <w:tcW w:w="7655" w:type="dxa"/>
          </w:tcPr>
          <w:p w14:paraId="160FCDB0" w14:textId="77777777" w:rsidR="007D2E7D" w:rsidRPr="007D2E7D" w:rsidRDefault="007D2E7D" w:rsidP="007D2E7D">
            <w:pPr>
              <w:widowControl/>
              <w:spacing w:before="40" w:after="40"/>
              <w:jc w:val="both"/>
              <w:rPr>
                <w:rFonts w:ascii="Segoe UI" w:hAnsi="Segoe UI" w:cs="Times New Roman"/>
                <w:kern w:val="0"/>
                <w:sz w:val="17"/>
                <w:szCs w:val="20"/>
                <w:lang w:val="en-GB"/>
              </w:rPr>
            </w:pPr>
            <w:r w:rsidRPr="007D2E7D">
              <w:rPr>
                <w:rFonts w:ascii="Segoe UI" w:hAnsi="Segoe UI" w:cs="Times New Roman" w:hint="eastAsia"/>
                <w:kern w:val="0"/>
                <w:sz w:val="17"/>
                <w:szCs w:val="20"/>
                <w:lang w:val="en-GB"/>
              </w:rPr>
              <w:t>在《金融機構</w:t>
            </w:r>
            <w:r w:rsidRPr="007D2E7D">
              <w:rPr>
                <w:rFonts w:ascii="Segoe UI" w:hAnsi="Segoe UI" w:cs="Times New Roman"/>
                <w:kern w:val="0"/>
                <w:sz w:val="17"/>
                <w:szCs w:val="20"/>
                <w:lang w:val="en-GB"/>
              </w:rPr>
              <w:t>(</w:t>
            </w:r>
            <w:r w:rsidRPr="007D2E7D">
              <w:rPr>
                <w:rFonts w:ascii="Segoe UI" w:hAnsi="Segoe UI" w:cs="Times New Roman" w:hint="eastAsia"/>
                <w:kern w:val="0"/>
                <w:sz w:val="17"/>
                <w:szCs w:val="20"/>
                <w:lang w:val="en-GB"/>
              </w:rPr>
              <w:t>處置機制</w:t>
            </w:r>
            <w:r w:rsidRPr="007D2E7D">
              <w:rPr>
                <w:rFonts w:ascii="Segoe UI" w:hAnsi="Segoe UI" w:cs="Times New Roman"/>
                <w:kern w:val="0"/>
                <w:sz w:val="17"/>
                <w:szCs w:val="20"/>
                <w:lang w:val="en-GB"/>
              </w:rPr>
              <w:t>)(</w:t>
            </w:r>
            <w:r w:rsidRPr="007D2E7D">
              <w:rPr>
                <w:rFonts w:ascii="Segoe UI" w:hAnsi="Segoe UI" w:cs="Times New Roman" w:hint="eastAsia"/>
                <w:kern w:val="0"/>
                <w:sz w:val="17"/>
                <w:szCs w:val="20"/>
                <w:lang w:val="en-GB"/>
              </w:rPr>
              <w:t>吸收虧損能力規定──銀行界</w:t>
            </w:r>
            <w:r w:rsidRPr="007D2E7D">
              <w:rPr>
                <w:rFonts w:ascii="Segoe UI" w:hAnsi="Segoe UI" w:cs="Times New Roman"/>
                <w:kern w:val="0"/>
                <w:sz w:val="17"/>
                <w:szCs w:val="20"/>
                <w:lang w:val="en-GB"/>
              </w:rPr>
              <w:t>)</w:t>
            </w:r>
            <w:r w:rsidRPr="007D2E7D">
              <w:rPr>
                <w:rFonts w:ascii="Segoe UI" w:hAnsi="Segoe UI" w:cs="Times New Roman" w:hint="eastAsia"/>
                <w:kern w:val="0"/>
                <w:sz w:val="17"/>
                <w:szCs w:val="20"/>
                <w:lang w:val="en-GB"/>
              </w:rPr>
              <w:t>規則》</w:t>
            </w:r>
            <w:r w:rsidRPr="007D2E7D">
              <w:rPr>
                <w:rFonts w:ascii="Segoe UI" w:hAnsi="Segoe UI" w:cs="Times New Roman"/>
                <w:kern w:val="0"/>
                <w:sz w:val="17"/>
                <w:szCs w:val="20"/>
                <w:lang w:val="en-GB"/>
              </w:rPr>
              <w:t>(</w:t>
            </w:r>
            <w:r w:rsidRPr="007D2E7D">
              <w:rPr>
                <w:rFonts w:ascii="Segoe UI" w:hAnsi="Segoe UI" w:cs="Times New Roman" w:hint="eastAsia"/>
                <w:kern w:val="0"/>
                <w:sz w:val="17"/>
                <w:szCs w:val="20"/>
                <w:lang w:val="en-GB"/>
              </w:rPr>
              <w:t>「《</w:t>
            </w:r>
            <w:r w:rsidRPr="007D2E7D">
              <w:rPr>
                <w:rFonts w:ascii="Segoe UI" w:hAnsi="Segoe UI" w:cs="Times New Roman"/>
                <w:kern w:val="0"/>
                <w:sz w:val="17"/>
                <w:szCs w:val="20"/>
                <w:lang w:val="en-GB"/>
              </w:rPr>
              <w:t>LAC</w:t>
            </w:r>
            <w:r w:rsidRPr="007D2E7D">
              <w:rPr>
                <w:rFonts w:ascii="Segoe UI" w:hAnsi="Segoe UI" w:cs="Times New Roman" w:hint="eastAsia"/>
                <w:kern w:val="0"/>
                <w:sz w:val="17"/>
                <w:szCs w:val="20"/>
                <w:lang w:val="en-GB"/>
              </w:rPr>
              <w:t>規則》」</w:t>
            </w:r>
            <w:r w:rsidRPr="007D2E7D">
              <w:rPr>
                <w:rFonts w:ascii="Segoe UI" w:hAnsi="Segoe UI" w:cs="Times New Roman"/>
                <w:kern w:val="0"/>
                <w:sz w:val="17"/>
                <w:szCs w:val="20"/>
                <w:lang w:val="en-GB"/>
              </w:rPr>
              <w:t>)</w:t>
            </w:r>
            <w:r w:rsidRPr="007D2E7D">
              <w:rPr>
                <w:rFonts w:ascii="Segoe UI" w:hAnsi="Segoe UI" w:cs="Times New Roman" w:hint="eastAsia"/>
                <w:kern w:val="0"/>
                <w:sz w:val="17"/>
                <w:szCs w:val="20"/>
                <w:lang w:val="en-GB"/>
              </w:rPr>
              <w:t>下的所有</w:t>
            </w:r>
            <w:r w:rsidRPr="007D2E7D">
              <w:rPr>
                <w:rFonts w:ascii="Segoe UI" w:hAnsi="Segoe UI" w:cs="Times New Roman"/>
                <w:kern w:val="0"/>
                <w:sz w:val="17"/>
                <w:szCs w:val="20"/>
                <w:lang w:val="en-GB"/>
              </w:rPr>
              <w:t>處置實體</w:t>
            </w:r>
            <w:r w:rsidRPr="007D2E7D">
              <w:rPr>
                <w:rFonts w:ascii="Segoe UI" w:hAnsi="Segoe UI" w:cs="Times New Roman" w:hint="eastAsia"/>
                <w:kern w:val="0"/>
                <w:sz w:val="17"/>
                <w:szCs w:val="20"/>
                <w:lang w:val="en-GB"/>
              </w:rPr>
              <w:t>均須填報本模版。</w:t>
            </w:r>
            <w:r w:rsidRPr="007D2E7D">
              <w:rPr>
                <w:rFonts w:ascii="Segoe UI" w:hAnsi="Segoe UI" w:cs="Times New Roman"/>
                <w:kern w:val="0"/>
                <w:sz w:val="17"/>
                <w:szCs w:val="20"/>
                <w:lang w:val="en-GB"/>
              </w:rPr>
              <w:t>《</w:t>
            </w:r>
            <w:r w:rsidRPr="007D2E7D">
              <w:rPr>
                <w:rFonts w:ascii="Segoe UI" w:hAnsi="Segoe UI" w:cs="Times New Roman"/>
                <w:kern w:val="0"/>
                <w:sz w:val="17"/>
                <w:szCs w:val="20"/>
                <w:lang w:val="en-GB"/>
              </w:rPr>
              <w:t>LAC</w:t>
            </w:r>
            <w:r w:rsidRPr="007D2E7D">
              <w:rPr>
                <w:rFonts w:ascii="Segoe UI" w:hAnsi="Segoe UI" w:cs="Times New Roman"/>
                <w:kern w:val="0"/>
                <w:sz w:val="17"/>
                <w:szCs w:val="20"/>
                <w:lang w:val="en-GB"/>
              </w:rPr>
              <w:t>規則》</w:t>
            </w:r>
            <w:r w:rsidRPr="007D2E7D">
              <w:rPr>
                <w:rFonts w:ascii="Segoe UI" w:hAnsi="Segoe UI" w:cs="Times New Roman" w:hint="eastAsia"/>
                <w:kern w:val="0"/>
                <w:sz w:val="17"/>
                <w:szCs w:val="20"/>
                <w:lang w:val="en-GB"/>
              </w:rPr>
              <w:t>下的每個</w:t>
            </w:r>
            <w:r w:rsidRPr="007D2E7D">
              <w:rPr>
                <w:rFonts w:ascii="Segoe UI" w:hAnsi="Segoe UI" w:cs="Times New Roman"/>
                <w:kern w:val="0"/>
                <w:sz w:val="17"/>
                <w:szCs w:val="20"/>
                <w:lang w:val="en-GB"/>
              </w:rPr>
              <w:t>處置實體</w:t>
            </w:r>
            <w:r w:rsidRPr="007D2E7D">
              <w:rPr>
                <w:rFonts w:ascii="Segoe UI" w:hAnsi="Segoe UI" w:cs="Times New Roman" w:hint="eastAsia"/>
                <w:kern w:val="0"/>
                <w:sz w:val="17"/>
                <w:szCs w:val="20"/>
                <w:lang w:val="en-GB"/>
              </w:rPr>
              <w:t>都須按法律實體基礎填報本模版。</w:t>
            </w:r>
          </w:p>
        </w:tc>
      </w:tr>
      <w:tr w:rsidR="007D2E7D" w:rsidRPr="007D2E7D" w14:paraId="341BCE93" w14:textId="77777777" w:rsidTr="00EC28C0">
        <w:trPr>
          <w:trHeight w:val="275"/>
        </w:trPr>
        <w:tc>
          <w:tcPr>
            <w:tcW w:w="1985" w:type="dxa"/>
          </w:tcPr>
          <w:p w14:paraId="36ECB8A5" w14:textId="77777777" w:rsidR="007D2E7D" w:rsidRPr="007D2E7D" w:rsidRDefault="007D2E7D" w:rsidP="007D2E7D">
            <w:pPr>
              <w:widowControl/>
              <w:spacing w:before="40" w:after="40"/>
              <w:rPr>
                <w:rFonts w:ascii="Segoe UI" w:eastAsia="Times New Roman" w:hAnsi="Segoe UI" w:cs="Segoe UI"/>
                <w:b/>
                <w:sz w:val="17"/>
                <w:szCs w:val="20"/>
                <w:lang w:val="en-GB" w:eastAsia="en-GB"/>
              </w:rPr>
            </w:pPr>
            <w:r w:rsidRPr="007D2E7D">
              <w:rPr>
                <w:rFonts w:ascii="Segoe UI" w:hAnsi="Segoe UI" w:cs="Segoe UI"/>
                <w:b/>
                <w:sz w:val="17"/>
                <w:szCs w:val="20"/>
                <w:lang w:val="en-GB"/>
              </w:rPr>
              <w:t>內容：</w:t>
            </w:r>
          </w:p>
        </w:tc>
        <w:tc>
          <w:tcPr>
            <w:tcW w:w="7655" w:type="dxa"/>
          </w:tcPr>
          <w:p w14:paraId="32745634" w14:textId="77777777" w:rsidR="007D2E7D" w:rsidRPr="007D2E7D" w:rsidRDefault="007D2E7D" w:rsidP="007D2E7D">
            <w:pPr>
              <w:widowControl/>
              <w:spacing w:before="40" w:after="40"/>
              <w:jc w:val="both"/>
              <w:rPr>
                <w:rFonts w:ascii="Segoe UI" w:hAnsi="Segoe UI" w:cs="Times New Roman"/>
                <w:b/>
                <w:kern w:val="0"/>
                <w:sz w:val="17"/>
                <w:szCs w:val="20"/>
                <w:lang w:val="en-GB"/>
              </w:rPr>
            </w:pPr>
            <w:r w:rsidRPr="007D2E7D">
              <w:rPr>
                <w:rFonts w:ascii="Segoe UI" w:hAnsi="Segoe UI" w:cs="Times New Roman" w:hint="eastAsia"/>
                <w:kern w:val="0"/>
                <w:sz w:val="17"/>
                <w:szCs w:val="20"/>
                <w:lang w:val="en-GB"/>
              </w:rPr>
              <w:t>面值。</w:t>
            </w:r>
          </w:p>
        </w:tc>
      </w:tr>
      <w:tr w:rsidR="007D2E7D" w:rsidRPr="007D2E7D" w14:paraId="50CB7AB5" w14:textId="77777777" w:rsidTr="00EC28C0">
        <w:tc>
          <w:tcPr>
            <w:tcW w:w="1985" w:type="dxa"/>
          </w:tcPr>
          <w:p w14:paraId="29D0B465" w14:textId="77777777" w:rsidR="007D2E7D" w:rsidRPr="007D2E7D" w:rsidRDefault="007D2E7D" w:rsidP="007D2E7D">
            <w:pPr>
              <w:widowControl/>
              <w:spacing w:before="40" w:after="40"/>
              <w:rPr>
                <w:rFonts w:ascii="Segoe UI" w:eastAsia="Times New Roman" w:hAnsi="Segoe UI" w:cs="Segoe UI"/>
                <w:sz w:val="17"/>
                <w:szCs w:val="20"/>
                <w:lang w:val="en-GB" w:eastAsia="en-GB"/>
              </w:rPr>
            </w:pPr>
            <w:r w:rsidRPr="007D2E7D">
              <w:rPr>
                <w:rFonts w:ascii="Segoe UI" w:hAnsi="Segoe UI" w:cs="Segoe UI"/>
                <w:b/>
                <w:sz w:val="17"/>
                <w:szCs w:val="20"/>
                <w:lang w:val="en-GB"/>
              </w:rPr>
              <w:t>頻密程度：</w:t>
            </w:r>
          </w:p>
        </w:tc>
        <w:tc>
          <w:tcPr>
            <w:tcW w:w="7655" w:type="dxa"/>
          </w:tcPr>
          <w:p w14:paraId="46A55C1C" w14:textId="77777777" w:rsidR="007D2E7D" w:rsidRPr="007D2E7D" w:rsidRDefault="007D2E7D" w:rsidP="007D2E7D">
            <w:pPr>
              <w:widowControl/>
              <w:spacing w:before="40" w:after="40"/>
              <w:jc w:val="both"/>
              <w:rPr>
                <w:rFonts w:ascii="Segoe UI" w:hAnsi="Segoe UI" w:cs="Times New Roman"/>
                <w:kern w:val="0"/>
                <w:sz w:val="17"/>
                <w:szCs w:val="20"/>
                <w:lang w:val="en-GB"/>
              </w:rPr>
            </w:pPr>
            <w:r w:rsidRPr="007D2E7D">
              <w:rPr>
                <w:rFonts w:ascii="Segoe UI" w:hAnsi="Segoe UI" w:cs="Times New Roman"/>
                <w:kern w:val="0"/>
                <w:sz w:val="17"/>
                <w:szCs w:val="20"/>
                <w:lang w:val="en-GB" w:eastAsia="en-GB"/>
              </w:rPr>
              <w:t>每半年一次</w:t>
            </w:r>
            <w:r w:rsidRPr="007D2E7D">
              <w:rPr>
                <w:rFonts w:ascii="Segoe UI" w:hAnsi="Segoe UI" w:cs="Times New Roman" w:hint="eastAsia"/>
                <w:kern w:val="0"/>
                <w:sz w:val="17"/>
                <w:szCs w:val="20"/>
                <w:lang w:val="en-GB"/>
              </w:rPr>
              <w:t>。</w:t>
            </w:r>
          </w:p>
        </w:tc>
      </w:tr>
      <w:tr w:rsidR="007D2E7D" w:rsidRPr="007D2E7D" w14:paraId="651D32F5" w14:textId="77777777" w:rsidTr="00EC28C0">
        <w:tc>
          <w:tcPr>
            <w:tcW w:w="1985" w:type="dxa"/>
          </w:tcPr>
          <w:p w14:paraId="292F581C" w14:textId="77777777" w:rsidR="007D2E7D" w:rsidRPr="007D2E7D" w:rsidRDefault="007D2E7D" w:rsidP="007D2E7D">
            <w:pPr>
              <w:widowControl/>
              <w:spacing w:before="40" w:after="40"/>
              <w:rPr>
                <w:rFonts w:ascii="Segoe UI" w:eastAsia="Times New Roman" w:hAnsi="Segoe UI" w:cs="Segoe UI"/>
                <w:sz w:val="17"/>
                <w:szCs w:val="20"/>
                <w:lang w:val="en-GB" w:eastAsia="en-GB"/>
              </w:rPr>
            </w:pPr>
            <w:r w:rsidRPr="007D2E7D">
              <w:rPr>
                <w:rFonts w:ascii="Segoe UI" w:hAnsi="Segoe UI" w:cs="Segoe UI"/>
                <w:b/>
                <w:sz w:val="17"/>
                <w:szCs w:val="20"/>
                <w:lang w:val="en-GB"/>
              </w:rPr>
              <w:t>格式：</w:t>
            </w:r>
          </w:p>
        </w:tc>
        <w:tc>
          <w:tcPr>
            <w:tcW w:w="7655" w:type="dxa"/>
          </w:tcPr>
          <w:p w14:paraId="1853E24C" w14:textId="77777777" w:rsidR="007D2E7D" w:rsidRPr="007D2E7D" w:rsidRDefault="007D2E7D" w:rsidP="007D2E7D">
            <w:pPr>
              <w:widowControl/>
              <w:spacing w:before="40" w:after="40"/>
              <w:jc w:val="both"/>
              <w:rPr>
                <w:rFonts w:ascii="Segoe UI" w:hAnsi="Segoe UI" w:cs="Times New Roman"/>
                <w:kern w:val="0"/>
                <w:sz w:val="17"/>
                <w:szCs w:val="20"/>
                <w:lang w:val="en-GB"/>
              </w:rPr>
            </w:pPr>
            <w:r w:rsidRPr="007D2E7D">
              <w:rPr>
                <w:rFonts w:ascii="Segoe UI" w:hAnsi="Segoe UI" w:cs="Times New Roman" w:hint="eastAsia"/>
                <w:kern w:val="0"/>
                <w:sz w:val="17"/>
                <w:szCs w:val="20"/>
                <w:lang w:val="en-GB"/>
              </w:rPr>
              <w:t>固定</w:t>
            </w:r>
            <w:r w:rsidRPr="007D2E7D">
              <w:rPr>
                <w:rFonts w:ascii="Segoe UI" w:hAnsi="Segoe UI" w:cs="Times New Roman"/>
                <w:kern w:val="0"/>
                <w:sz w:val="17"/>
                <w:szCs w:val="20"/>
                <w:lang w:val="en-GB"/>
              </w:rPr>
              <w:t>(</w:t>
            </w:r>
            <w:r w:rsidRPr="007D2E7D">
              <w:rPr>
                <w:rFonts w:ascii="Segoe UI" w:hAnsi="Segoe UI" w:cs="Times New Roman" w:hint="eastAsia"/>
                <w:kern w:val="0"/>
                <w:sz w:val="17"/>
                <w:szCs w:val="20"/>
                <w:lang w:val="en-GB"/>
              </w:rPr>
              <w:t>「債權人位階」下每欄的編號及說明視乎</w:t>
            </w:r>
            <w:r w:rsidRPr="007D2E7D">
              <w:rPr>
                <w:rFonts w:ascii="Segoe UI" w:hAnsi="Segoe UI" w:cs="Times New Roman"/>
                <w:kern w:val="0"/>
                <w:sz w:val="17"/>
                <w:szCs w:val="20"/>
                <w:lang w:val="en-GB"/>
              </w:rPr>
              <w:t>處置實體</w:t>
            </w:r>
            <w:r w:rsidRPr="007D2E7D">
              <w:rPr>
                <w:rFonts w:ascii="Segoe UI" w:hAnsi="Segoe UI" w:cs="Times New Roman" w:hint="eastAsia"/>
                <w:kern w:val="0"/>
                <w:sz w:val="17"/>
                <w:szCs w:val="20"/>
                <w:lang w:val="en-GB"/>
              </w:rPr>
              <w:t>的資本及負債結構而定</w:t>
            </w:r>
            <w:r w:rsidRPr="007D2E7D">
              <w:rPr>
                <w:rFonts w:ascii="Segoe UI" w:hAnsi="Segoe UI" w:cs="Times New Roman"/>
                <w:kern w:val="0"/>
                <w:sz w:val="17"/>
                <w:szCs w:val="20"/>
                <w:lang w:val="en-GB"/>
              </w:rPr>
              <w:t>)</w:t>
            </w:r>
            <w:r w:rsidRPr="007D2E7D">
              <w:rPr>
                <w:rFonts w:ascii="Segoe UI" w:hAnsi="Segoe UI" w:cs="Times New Roman" w:hint="eastAsia"/>
                <w:kern w:val="0"/>
                <w:sz w:val="17"/>
                <w:szCs w:val="20"/>
                <w:lang w:val="en-GB"/>
              </w:rPr>
              <w:t>。</w:t>
            </w:r>
          </w:p>
        </w:tc>
      </w:tr>
      <w:tr w:rsidR="007D2E7D" w:rsidRPr="007D2E7D" w14:paraId="6DAE3619" w14:textId="77777777" w:rsidTr="00EC28C0">
        <w:tc>
          <w:tcPr>
            <w:tcW w:w="1985" w:type="dxa"/>
          </w:tcPr>
          <w:p w14:paraId="2C38C76F" w14:textId="77777777" w:rsidR="007D2E7D" w:rsidRPr="007D2E7D" w:rsidRDefault="007D2E7D" w:rsidP="007D2E7D">
            <w:pPr>
              <w:widowControl/>
              <w:spacing w:before="40" w:after="40"/>
              <w:rPr>
                <w:rFonts w:ascii="Segoe UI" w:eastAsia="Times New Roman" w:hAnsi="Segoe UI" w:cs="Segoe UI"/>
                <w:b/>
                <w:sz w:val="17"/>
                <w:szCs w:val="20"/>
                <w:lang w:val="en-GB" w:eastAsia="en-GB"/>
              </w:rPr>
            </w:pPr>
            <w:r w:rsidRPr="007D2E7D">
              <w:rPr>
                <w:rFonts w:ascii="Segoe UI" w:eastAsia="新細明體" w:hAnsi="Segoe UI" w:cs="Segoe UI"/>
                <w:b/>
                <w:sz w:val="17"/>
                <w:szCs w:val="17"/>
                <w:lang w:val="en-GB" w:eastAsia="en-GB"/>
              </w:rPr>
              <w:t>附加說明：</w:t>
            </w:r>
          </w:p>
        </w:tc>
        <w:tc>
          <w:tcPr>
            <w:tcW w:w="7655" w:type="dxa"/>
          </w:tcPr>
          <w:p w14:paraId="1947AC6B" w14:textId="77777777" w:rsidR="007D2E7D" w:rsidRPr="007D2E7D" w:rsidRDefault="007D2E7D" w:rsidP="007D2E7D">
            <w:pPr>
              <w:widowControl/>
              <w:spacing w:before="40" w:after="40"/>
              <w:jc w:val="both"/>
              <w:rPr>
                <w:rFonts w:ascii="Segoe UI" w:hAnsi="Segoe UI" w:cs="Times New Roman"/>
                <w:kern w:val="0"/>
                <w:sz w:val="17"/>
                <w:szCs w:val="20"/>
                <w:lang w:val="en-GB"/>
              </w:rPr>
            </w:pPr>
            <w:r w:rsidRPr="007D2E7D">
              <w:rPr>
                <w:rFonts w:asciiTheme="minorEastAsia" w:hAnsiTheme="minorEastAsia" w:cs="Times New Roman" w:hint="eastAsia"/>
                <w:kern w:val="0"/>
                <w:sz w:val="17"/>
                <w:szCs w:val="17"/>
                <w:lang w:val="en-GB"/>
              </w:rPr>
              <w:t>如適用，</w:t>
            </w:r>
            <w:r w:rsidRPr="007D2E7D">
              <w:rPr>
                <w:rFonts w:ascii="Segoe UI" w:hAnsi="Segoe UI" w:cs="Times New Roman"/>
                <w:kern w:val="0"/>
                <w:sz w:val="17"/>
                <w:szCs w:val="20"/>
                <w:lang w:val="en-GB"/>
              </w:rPr>
              <w:t>處置實體</w:t>
            </w:r>
            <w:r w:rsidRPr="007D2E7D">
              <w:rPr>
                <w:rFonts w:ascii="細明體" w:eastAsia="細明體" w:hAnsi="細明體" w:cs="細明體" w:hint="eastAsia"/>
                <w:kern w:val="0"/>
                <w:sz w:val="17"/>
                <w:szCs w:val="17"/>
                <w:lang w:val="en-GB"/>
              </w:rPr>
              <w:t>應提供</w:t>
            </w:r>
            <w:r w:rsidRPr="007D2E7D">
              <w:rPr>
                <w:rFonts w:ascii="細明體" w:eastAsia="細明體" w:hAnsi="細明體" w:cs="細明體"/>
                <w:kern w:val="0"/>
                <w:sz w:val="17"/>
                <w:szCs w:val="17"/>
                <w:lang w:val="en-GB"/>
              </w:rPr>
              <w:t>機構特定或司法管轄區特定的、與債權人優先次序有關的資料</w:t>
            </w:r>
            <w:r w:rsidRPr="007D2E7D">
              <w:rPr>
                <w:rFonts w:ascii="細明體" w:eastAsia="細明體" w:hAnsi="細明體" w:cs="細明體" w:hint="eastAsia"/>
                <w:kern w:val="0"/>
                <w:sz w:val="17"/>
                <w:szCs w:val="17"/>
                <w:lang w:val="en-GB"/>
              </w:rPr>
              <w:t>。</w:t>
            </w:r>
          </w:p>
        </w:tc>
      </w:tr>
      <w:tr w:rsidR="007D2E7D" w:rsidRPr="007D2E7D" w14:paraId="51037741" w14:textId="77777777" w:rsidTr="00EC28C0">
        <w:tc>
          <w:tcPr>
            <w:tcW w:w="1985" w:type="dxa"/>
          </w:tcPr>
          <w:p w14:paraId="4F5E43E2" w14:textId="77777777" w:rsidR="007D2E7D" w:rsidRPr="007D2E7D" w:rsidRDefault="007D2E7D" w:rsidP="007D2E7D">
            <w:pPr>
              <w:widowControl/>
              <w:spacing w:before="40" w:after="40"/>
              <w:rPr>
                <w:rFonts w:ascii="Segoe UI" w:hAnsi="Segoe UI" w:cs="Segoe UI"/>
                <w:b/>
                <w:sz w:val="17"/>
                <w:szCs w:val="17"/>
                <w:lang w:val="en-GB"/>
              </w:rPr>
            </w:pPr>
            <w:r w:rsidRPr="007D2E7D">
              <w:rPr>
                <w:rFonts w:ascii="Segoe UI" w:hAnsi="Segoe UI" w:cs="Segoe UI"/>
                <w:b/>
                <w:sz w:val="17"/>
                <w:szCs w:val="17"/>
                <w:lang w:val="en-GB"/>
              </w:rPr>
              <w:t>《</w:t>
            </w:r>
            <w:r w:rsidRPr="007D2E7D">
              <w:rPr>
                <w:rFonts w:ascii="Segoe UI" w:hAnsi="Segoe UI" w:cs="Segoe UI"/>
                <w:b/>
                <w:sz w:val="17"/>
                <w:szCs w:val="17"/>
                <w:lang w:val="en-GB"/>
              </w:rPr>
              <w:t>LAC</w:t>
            </w:r>
            <w:r w:rsidRPr="007D2E7D">
              <w:rPr>
                <w:rFonts w:ascii="Segoe UI" w:hAnsi="Segoe UI" w:cs="Segoe UI"/>
                <w:b/>
                <w:sz w:val="17"/>
                <w:szCs w:val="17"/>
                <w:lang w:val="en-GB"/>
              </w:rPr>
              <w:t>規則》相應</w:t>
            </w:r>
            <w:r w:rsidRPr="007D2E7D">
              <w:rPr>
                <w:rFonts w:ascii="Segoe UI" w:hAnsi="Segoe UI" w:cs="Segoe UI" w:hint="eastAsia"/>
                <w:b/>
                <w:sz w:val="17"/>
                <w:szCs w:val="17"/>
                <w:lang w:val="en-GB"/>
              </w:rPr>
              <w:t>規則</w:t>
            </w:r>
            <w:r w:rsidRPr="007D2E7D">
              <w:rPr>
                <w:rFonts w:ascii="Segoe UI" w:hAnsi="Segoe UI" w:cs="Segoe UI"/>
                <w:b/>
                <w:sz w:val="17"/>
                <w:szCs w:val="17"/>
                <w:lang w:val="en-GB"/>
              </w:rPr>
              <w:t>：</w:t>
            </w:r>
          </w:p>
        </w:tc>
        <w:tc>
          <w:tcPr>
            <w:tcW w:w="7655" w:type="dxa"/>
          </w:tcPr>
          <w:p w14:paraId="6E5F1708" w14:textId="77777777" w:rsidR="007D2E7D" w:rsidRPr="007D2E7D" w:rsidRDefault="007D2E7D" w:rsidP="007D2E7D">
            <w:pPr>
              <w:widowControl/>
              <w:spacing w:before="40" w:after="40"/>
              <w:jc w:val="both"/>
              <w:rPr>
                <w:rFonts w:ascii="Segoe UI" w:eastAsia="Times New Roman" w:hAnsi="Segoe UI" w:cs="Times New Roman"/>
                <w:kern w:val="0"/>
                <w:sz w:val="17"/>
                <w:szCs w:val="17"/>
                <w:lang w:val="en-GB" w:eastAsia="en-GB"/>
              </w:rPr>
            </w:pPr>
            <w:r w:rsidRPr="007D2E7D">
              <w:rPr>
                <w:rFonts w:ascii="Segoe UI" w:eastAsia="Times New Roman" w:hAnsi="Segoe UI" w:cs="Times New Roman"/>
                <w:kern w:val="0"/>
                <w:sz w:val="17"/>
                <w:szCs w:val="17"/>
                <w:lang w:val="en-GB" w:eastAsia="en-GB"/>
              </w:rPr>
              <w:t>49</w:t>
            </w:r>
          </w:p>
        </w:tc>
      </w:tr>
    </w:tbl>
    <w:p w14:paraId="0D02E171" w14:textId="77777777" w:rsidR="007D2E7D" w:rsidRPr="007D2E7D" w:rsidRDefault="007D2E7D" w:rsidP="007D2E7D">
      <w:pPr>
        <w:widowControl/>
        <w:spacing w:before="40" w:after="40"/>
        <w:rPr>
          <w:rFonts w:ascii="Segoe UI" w:eastAsia="Times New Roman" w:hAnsi="Segoe UI" w:cs="Times New Roman"/>
          <w:kern w:val="0"/>
          <w:sz w:val="22"/>
          <w:szCs w:val="20"/>
          <w:lang w:val="en-GB" w:eastAsia="en-US"/>
        </w:rPr>
      </w:pPr>
    </w:p>
    <w:tbl>
      <w:tblPr>
        <w:tblW w:w="9640" w:type="dxa"/>
        <w:tblInd w:w="-318"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0A0" w:firstRow="1" w:lastRow="0" w:firstColumn="1" w:lastColumn="0" w:noHBand="0" w:noVBand="0"/>
      </w:tblPr>
      <w:tblGrid>
        <w:gridCol w:w="568"/>
        <w:gridCol w:w="5245"/>
        <w:gridCol w:w="709"/>
        <w:gridCol w:w="708"/>
        <w:gridCol w:w="567"/>
        <w:gridCol w:w="709"/>
        <w:gridCol w:w="1134"/>
      </w:tblGrid>
      <w:tr w:rsidR="007D2E7D" w:rsidRPr="007D2E7D" w14:paraId="0A423FB0" w14:textId="77777777" w:rsidTr="00EC28C0">
        <w:trPr>
          <w:cantSplit/>
          <w:trHeight w:val="113"/>
          <w:tblHeader/>
        </w:trPr>
        <w:tc>
          <w:tcPr>
            <w:tcW w:w="568" w:type="dxa"/>
            <w:tcBorders>
              <w:top w:val="nil"/>
              <w:left w:val="nil"/>
              <w:bottom w:val="nil"/>
              <w:right w:val="nil"/>
            </w:tcBorders>
          </w:tcPr>
          <w:p w14:paraId="428F63F3" w14:textId="77777777" w:rsidR="007D2E7D" w:rsidRPr="007D2E7D" w:rsidRDefault="007D2E7D" w:rsidP="007D2E7D">
            <w:pPr>
              <w:keepNext/>
              <w:widowControl/>
              <w:snapToGrid w:val="0"/>
              <w:spacing w:before="40" w:after="40"/>
              <w:rPr>
                <w:rFonts w:ascii="Segoe UI" w:hAnsi="Segoe UI" w:cs="Segoe UI"/>
                <w:kern w:val="0"/>
                <w:sz w:val="17"/>
                <w:szCs w:val="17"/>
                <w:lang w:val="en-GB" w:eastAsia="en-GB"/>
              </w:rPr>
            </w:pPr>
          </w:p>
        </w:tc>
        <w:tc>
          <w:tcPr>
            <w:tcW w:w="5245" w:type="dxa"/>
            <w:tcBorders>
              <w:top w:val="nil"/>
              <w:left w:val="nil"/>
              <w:bottom w:val="nil"/>
              <w:right w:val="single" w:sz="4" w:space="0" w:color="auto"/>
            </w:tcBorders>
            <w:vAlign w:val="center"/>
          </w:tcPr>
          <w:p w14:paraId="11FA2816" w14:textId="77777777" w:rsidR="007D2E7D" w:rsidRPr="007D2E7D" w:rsidRDefault="007D2E7D" w:rsidP="007D2E7D">
            <w:pPr>
              <w:keepNext/>
              <w:widowControl/>
              <w:snapToGrid w:val="0"/>
              <w:spacing w:before="40" w:after="40"/>
              <w:rPr>
                <w:rFonts w:ascii="Segoe UI" w:hAnsi="Segoe UI" w:cs="Segoe UI"/>
                <w:kern w:val="0"/>
                <w:sz w:val="17"/>
                <w:szCs w:val="17"/>
                <w:lang w:val="en-GB" w:eastAsia="en-GB"/>
              </w:rPr>
            </w:pPr>
          </w:p>
        </w:tc>
        <w:tc>
          <w:tcPr>
            <w:tcW w:w="2693" w:type="dxa"/>
            <w:gridSpan w:val="4"/>
            <w:tcBorders>
              <w:top w:val="single" w:sz="4" w:space="0" w:color="auto"/>
              <w:left w:val="single" w:sz="4" w:space="0" w:color="auto"/>
              <w:bottom w:val="single" w:sz="4" w:space="0" w:color="BFBFBF" w:themeColor="background1" w:themeShade="BF"/>
              <w:right w:val="single" w:sz="4" w:space="0" w:color="auto"/>
            </w:tcBorders>
            <w:vAlign w:val="center"/>
          </w:tcPr>
          <w:p w14:paraId="44E0A06B" w14:textId="77777777" w:rsidR="007D2E7D" w:rsidRPr="007D2E7D" w:rsidRDefault="007D2E7D" w:rsidP="007D2E7D">
            <w:pPr>
              <w:widowControl/>
              <w:snapToGrid w:val="0"/>
              <w:spacing w:before="40" w:after="40"/>
              <w:jc w:val="center"/>
              <w:rPr>
                <w:rFonts w:ascii="Segoe UI" w:hAnsi="Segoe UI" w:cs="Segoe UI"/>
                <w:bCs/>
                <w:kern w:val="0"/>
                <w:sz w:val="17"/>
                <w:szCs w:val="17"/>
                <w:lang w:val="en-GB" w:eastAsia="ja-JP"/>
              </w:rPr>
            </w:pPr>
            <w:r w:rsidRPr="007D2E7D">
              <w:rPr>
                <w:rFonts w:ascii="Segoe UI" w:hAnsi="Segoe UI" w:cs="Segoe UI" w:hint="eastAsia"/>
                <w:bCs/>
                <w:kern w:val="0"/>
                <w:sz w:val="17"/>
                <w:szCs w:val="17"/>
                <w:lang w:val="en-GB" w:eastAsia="ja-JP"/>
              </w:rPr>
              <w:t>債權人位階</w:t>
            </w:r>
          </w:p>
        </w:tc>
        <w:tc>
          <w:tcPr>
            <w:tcW w:w="1134" w:type="dxa"/>
            <w:vMerge w:val="restart"/>
            <w:tcBorders>
              <w:top w:val="single" w:sz="4" w:space="0" w:color="auto"/>
              <w:left w:val="single" w:sz="4" w:space="0" w:color="auto"/>
              <w:right w:val="single" w:sz="4" w:space="0" w:color="auto"/>
            </w:tcBorders>
            <w:vAlign w:val="center"/>
          </w:tcPr>
          <w:p w14:paraId="78770D32" w14:textId="77777777" w:rsidR="007D2E7D" w:rsidRPr="007D2E7D" w:rsidRDefault="007D2E7D" w:rsidP="007D2E7D">
            <w:pPr>
              <w:widowControl/>
              <w:snapToGrid w:val="0"/>
              <w:spacing w:before="40" w:after="40"/>
              <w:jc w:val="center"/>
              <w:rPr>
                <w:rFonts w:ascii="Segoe UI" w:hAnsi="Segoe UI" w:cs="Segoe UI"/>
                <w:bCs/>
                <w:kern w:val="0"/>
                <w:sz w:val="17"/>
                <w:szCs w:val="17"/>
                <w:lang w:val="en-GB" w:eastAsia="ja-JP"/>
              </w:rPr>
            </w:pPr>
            <w:r w:rsidRPr="007D2E7D">
              <w:rPr>
                <w:rFonts w:ascii="Segoe UI" w:hAnsi="Segoe UI" w:cs="Segoe UI" w:hint="eastAsia"/>
                <w:bCs/>
                <w:kern w:val="0"/>
                <w:sz w:val="17"/>
                <w:szCs w:val="17"/>
                <w:lang w:val="en-GB"/>
              </w:rPr>
              <w:t>第</w:t>
            </w:r>
            <w:r w:rsidRPr="007D2E7D">
              <w:rPr>
                <w:rFonts w:ascii="Segoe UI" w:hAnsi="Segoe UI" w:cs="Segoe UI"/>
                <w:bCs/>
                <w:kern w:val="0"/>
                <w:sz w:val="17"/>
                <w:szCs w:val="17"/>
                <w:lang w:val="en-GB" w:eastAsia="ja-JP"/>
              </w:rPr>
              <w:t>1</w:t>
            </w:r>
            <w:r w:rsidRPr="007D2E7D">
              <w:rPr>
                <w:rFonts w:ascii="Segoe UI" w:hAnsi="Segoe UI" w:cs="Segoe UI" w:hint="eastAsia"/>
                <w:bCs/>
                <w:kern w:val="0"/>
                <w:sz w:val="17"/>
                <w:szCs w:val="17"/>
                <w:lang w:val="en-GB"/>
              </w:rPr>
              <w:t>至</w:t>
            </w:r>
            <w:r w:rsidRPr="007D2E7D">
              <w:rPr>
                <w:rFonts w:ascii="Segoe UI" w:hAnsi="Segoe UI" w:cs="Segoe UI"/>
                <w:bCs/>
                <w:kern w:val="0"/>
                <w:sz w:val="17"/>
                <w:szCs w:val="17"/>
                <w:lang w:val="en-GB" w:eastAsia="ja-JP"/>
              </w:rPr>
              <w:t>n</w:t>
            </w:r>
            <w:r w:rsidRPr="007D2E7D">
              <w:rPr>
                <w:rFonts w:ascii="Segoe UI" w:hAnsi="Segoe UI" w:cs="Segoe UI" w:hint="eastAsia"/>
                <w:bCs/>
                <w:kern w:val="0"/>
                <w:sz w:val="17"/>
                <w:szCs w:val="17"/>
                <w:lang w:val="en-GB"/>
              </w:rPr>
              <w:t>欄的值的總和</w:t>
            </w:r>
          </w:p>
        </w:tc>
      </w:tr>
      <w:tr w:rsidR="007D2E7D" w:rsidRPr="007D2E7D" w14:paraId="76C52DB4" w14:textId="77777777" w:rsidTr="00EC28C0">
        <w:trPr>
          <w:cantSplit/>
          <w:trHeight w:val="113"/>
          <w:tblHeader/>
        </w:trPr>
        <w:tc>
          <w:tcPr>
            <w:tcW w:w="568" w:type="dxa"/>
            <w:tcBorders>
              <w:top w:val="nil"/>
              <w:left w:val="nil"/>
              <w:bottom w:val="nil"/>
              <w:right w:val="nil"/>
            </w:tcBorders>
          </w:tcPr>
          <w:p w14:paraId="2A91F49E" w14:textId="77777777" w:rsidR="007D2E7D" w:rsidRPr="007D2E7D" w:rsidRDefault="007D2E7D" w:rsidP="007D2E7D">
            <w:pPr>
              <w:keepNext/>
              <w:widowControl/>
              <w:snapToGrid w:val="0"/>
              <w:spacing w:before="40" w:after="40"/>
              <w:rPr>
                <w:rFonts w:ascii="Segoe UI" w:hAnsi="Segoe UI" w:cs="Segoe UI"/>
                <w:kern w:val="0"/>
                <w:sz w:val="17"/>
                <w:szCs w:val="17"/>
                <w:lang w:val="en-GB" w:eastAsia="en-GB"/>
              </w:rPr>
            </w:pPr>
          </w:p>
        </w:tc>
        <w:tc>
          <w:tcPr>
            <w:tcW w:w="5245" w:type="dxa"/>
            <w:tcBorders>
              <w:top w:val="nil"/>
              <w:left w:val="nil"/>
              <w:bottom w:val="nil"/>
              <w:right w:val="single" w:sz="4" w:space="0" w:color="auto"/>
            </w:tcBorders>
            <w:vAlign w:val="center"/>
          </w:tcPr>
          <w:p w14:paraId="3C621549" w14:textId="77777777" w:rsidR="007D2E7D" w:rsidRPr="007D2E7D" w:rsidRDefault="007D2E7D" w:rsidP="007D2E7D">
            <w:pPr>
              <w:keepNext/>
              <w:widowControl/>
              <w:snapToGrid w:val="0"/>
              <w:spacing w:before="40" w:after="40"/>
              <w:rPr>
                <w:rFonts w:ascii="Segoe UI" w:hAnsi="Segoe UI" w:cs="Segoe UI"/>
                <w:kern w:val="0"/>
                <w:sz w:val="17"/>
                <w:szCs w:val="17"/>
                <w:lang w:val="en-GB" w:eastAsia="en-GB"/>
              </w:rPr>
            </w:pPr>
          </w:p>
        </w:tc>
        <w:tc>
          <w:tcPr>
            <w:tcW w:w="709" w:type="dxa"/>
            <w:tcBorders>
              <w:top w:val="single" w:sz="4" w:space="0" w:color="BFBFBF" w:themeColor="background1" w:themeShade="BF"/>
              <w:left w:val="single" w:sz="4" w:space="0" w:color="auto"/>
              <w:bottom w:val="nil"/>
              <w:right w:val="single" w:sz="4" w:space="0" w:color="D9D9D9" w:themeColor="background1" w:themeShade="D9"/>
            </w:tcBorders>
          </w:tcPr>
          <w:p w14:paraId="19D75ABA" w14:textId="77777777" w:rsidR="007D2E7D" w:rsidRPr="007D2E7D" w:rsidRDefault="007D2E7D" w:rsidP="007D2E7D">
            <w:pPr>
              <w:widowControl/>
              <w:snapToGrid w:val="0"/>
              <w:spacing w:before="40" w:after="40"/>
              <w:jc w:val="center"/>
              <w:rPr>
                <w:rFonts w:ascii="Segoe UI" w:hAnsi="Segoe UI" w:cs="Segoe UI"/>
                <w:bCs/>
                <w:kern w:val="0"/>
                <w:sz w:val="17"/>
                <w:szCs w:val="17"/>
                <w:lang w:val="en-GB" w:eastAsia="ja-JP"/>
              </w:rPr>
            </w:pPr>
            <w:r w:rsidRPr="007D2E7D">
              <w:rPr>
                <w:rFonts w:ascii="Segoe UI" w:hAnsi="Segoe UI" w:cs="Segoe UI"/>
                <w:bCs/>
                <w:kern w:val="0"/>
                <w:sz w:val="17"/>
                <w:szCs w:val="17"/>
                <w:lang w:val="en-GB" w:eastAsia="ja-JP"/>
              </w:rPr>
              <w:t>1</w:t>
            </w:r>
          </w:p>
        </w:tc>
        <w:tc>
          <w:tcPr>
            <w:tcW w:w="708" w:type="dxa"/>
            <w:tcBorders>
              <w:top w:val="single" w:sz="4" w:space="0" w:color="BFBFBF" w:themeColor="background1" w:themeShade="BF"/>
              <w:left w:val="single" w:sz="4" w:space="0" w:color="D9D9D9" w:themeColor="background1" w:themeShade="D9"/>
              <w:bottom w:val="nil"/>
              <w:right w:val="single" w:sz="4" w:space="0" w:color="D9D9D9" w:themeColor="background1" w:themeShade="D9"/>
            </w:tcBorders>
          </w:tcPr>
          <w:p w14:paraId="75C056CD" w14:textId="77777777" w:rsidR="007D2E7D" w:rsidRPr="007D2E7D" w:rsidRDefault="007D2E7D" w:rsidP="007D2E7D">
            <w:pPr>
              <w:widowControl/>
              <w:snapToGrid w:val="0"/>
              <w:spacing w:before="40" w:after="40"/>
              <w:jc w:val="center"/>
              <w:rPr>
                <w:rFonts w:ascii="Segoe UI" w:hAnsi="Segoe UI" w:cs="Segoe UI"/>
                <w:bCs/>
                <w:kern w:val="0"/>
                <w:sz w:val="17"/>
                <w:szCs w:val="17"/>
                <w:lang w:val="en-GB" w:eastAsia="ja-JP"/>
              </w:rPr>
            </w:pPr>
            <w:r w:rsidRPr="007D2E7D">
              <w:rPr>
                <w:rFonts w:ascii="Segoe UI" w:hAnsi="Segoe UI" w:cs="Segoe UI"/>
                <w:bCs/>
                <w:kern w:val="0"/>
                <w:sz w:val="17"/>
                <w:szCs w:val="17"/>
                <w:lang w:val="en-GB" w:eastAsia="ja-JP"/>
              </w:rPr>
              <w:t>2</w:t>
            </w:r>
          </w:p>
        </w:tc>
        <w:tc>
          <w:tcPr>
            <w:tcW w:w="567" w:type="dxa"/>
            <w:tcBorders>
              <w:top w:val="single" w:sz="4" w:space="0" w:color="BFBFBF" w:themeColor="background1" w:themeShade="BF"/>
              <w:left w:val="single" w:sz="4" w:space="0" w:color="D9D9D9" w:themeColor="background1" w:themeShade="D9"/>
              <w:bottom w:val="nil"/>
              <w:right w:val="single" w:sz="4" w:space="0" w:color="D9D9D9" w:themeColor="background1" w:themeShade="D9"/>
            </w:tcBorders>
          </w:tcPr>
          <w:p w14:paraId="6ECEF061" w14:textId="77777777" w:rsidR="007D2E7D" w:rsidRPr="007D2E7D" w:rsidRDefault="007D2E7D" w:rsidP="007D2E7D">
            <w:pPr>
              <w:widowControl/>
              <w:snapToGrid w:val="0"/>
              <w:spacing w:before="40" w:after="40"/>
              <w:jc w:val="center"/>
              <w:rPr>
                <w:rFonts w:ascii="Segoe UI" w:hAnsi="Segoe UI" w:cs="Segoe UI"/>
                <w:bCs/>
                <w:kern w:val="0"/>
                <w:sz w:val="17"/>
                <w:szCs w:val="17"/>
                <w:lang w:val="en-GB" w:eastAsia="ja-JP"/>
              </w:rPr>
            </w:pPr>
            <w:r w:rsidRPr="007D2E7D">
              <w:rPr>
                <w:rFonts w:ascii="Segoe UI" w:hAnsi="Segoe UI" w:cs="Segoe UI"/>
                <w:bCs/>
                <w:kern w:val="0"/>
                <w:sz w:val="17"/>
                <w:szCs w:val="17"/>
                <w:lang w:val="en-GB" w:eastAsia="ja-JP"/>
              </w:rPr>
              <w:t>…</w:t>
            </w:r>
          </w:p>
        </w:tc>
        <w:tc>
          <w:tcPr>
            <w:tcW w:w="709" w:type="dxa"/>
            <w:tcBorders>
              <w:top w:val="single" w:sz="4" w:space="0" w:color="BFBFBF" w:themeColor="background1" w:themeShade="BF"/>
              <w:left w:val="single" w:sz="4" w:space="0" w:color="D9D9D9" w:themeColor="background1" w:themeShade="D9"/>
              <w:bottom w:val="nil"/>
              <w:right w:val="single" w:sz="4" w:space="0" w:color="auto"/>
            </w:tcBorders>
          </w:tcPr>
          <w:p w14:paraId="13E8A776" w14:textId="77777777" w:rsidR="007D2E7D" w:rsidRPr="007D2E7D" w:rsidRDefault="007D2E7D" w:rsidP="007D2E7D">
            <w:pPr>
              <w:widowControl/>
              <w:snapToGrid w:val="0"/>
              <w:spacing w:before="40" w:after="40"/>
              <w:jc w:val="center"/>
              <w:rPr>
                <w:rFonts w:ascii="Segoe UI" w:hAnsi="Segoe UI" w:cs="Segoe UI"/>
                <w:bCs/>
                <w:kern w:val="0"/>
                <w:sz w:val="17"/>
                <w:szCs w:val="17"/>
                <w:lang w:val="en-GB" w:eastAsia="ja-JP"/>
              </w:rPr>
            </w:pPr>
            <w:r w:rsidRPr="007D2E7D">
              <w:rPr>
                <w:rFonts w:ascii="Segoe UI" w:hAnsi="Segoe UI" w:cs="Segoe UI"/>
                <w:bCs/>
                <w:kern w:val="0"/>
                <w:sz w:val="17"/>
                <w:szCs w:val="17"/>
                <w:lang w:val="en-GB" w:eastAsia="ja-JP"/>
              </w:rPr>
              <w:t>n</w:t>
            </w:r>
          </w:p>
        </w:tc>
        <w:tc>
          <w:tcPr>
            <w:tcW w:w="1134" w:type="dxa"/>
            <w:vMerge/>
            <w:tcBorders>
              <w:left w:val="single" w:sz="4" w:space="0" w:color="auto"/>
              <w:right w:val="single" w:sz="4" w:space="0" w:color="auto"/>
            </w:tcBorders>
          </w:tcPr>
          <w:p w14:paraId="5F6D14D6" w14:textId="77777777" w:rsidR="007D2E7D" w:rsidRPr="007D2E7D" w:rsidRDefault="007D2E7D" w:rsidP="007D2E7D">
            <w:pPr>
              <w:widowControl/>
              <w:snapToGrid w:val="0"/>
              <w:spacing w:before="40" w:after="40"/>
              <w:jc w:val="center"/>
              <w:rPr>
                <w:rFonts w:ascii="Segoe UI" w:hAnsi="Segoe UI" w:cs="Segoe UI"/>
                <w:bCs/>
                <w:kern w:val="0"/>
                <w:sz w:val="17"/>
                <w:szCs w:val="17"/>
                <w:lang w:val="en-GB" w:eastAsia="ja-JP"/>
              </w:rPr>
            </w:pPr>
          </w:p>
        </w:tc>
      </w:tr>
      <w:tr w:rsidR="007D2E7D" w:rsidRPr="007D2E7D" w14:paraId="0C8F8C46" w14:textId="77777777" w:rsidTr="00EC28C0">
        <w:trPr>
          <w:cantSplit/>
          <w:tblHeader/>
        </w:trPr>
        <w:tc>
          <w:tcPr>
            <w:tcW w:w="568" w:type="dxa"/>
            <w:tcBorders>
              <w:top w:val="nil"/>
              <w:left w:val="nil"/>
              <w:bottom w:val="single" w:sz="4" w:space="0" w:color="auto"/>
              <w:right w:val="nil"/>
            </w:tcBorders>
          </w:tcPr>
          <w:p w14:paraId="05775C0A" w14:textId="77777777" w:rsidR="007D2E7D" w:rsidRPr="007D2E7D" w:rsidRDefault="007D2E7D" w:rsidP="007D2E7D">
            <w:pPr>
              <w:keepNext/>
              <w:widowControl/>
              <w:snapToGrid w:val="0"/>
              <w:rPr>
                <w:rFonts w:ascii="Segoe UI" w:hAnsi="Segoe UI" w:cs="Segoe UI"/>
                <w:kern w:val="0"/>
                <w:sz w:val="17"/>
                <w:szCs w:val="17"/>
                <w:lang w:val="en-GB" w:eastAsia="en-GB"/>
              </w:rPr>
            </w:pPr>
          </w:p>
        </w:tc>
        <w:tc>
          <w:tcPr>
            <w:tcW w:w="5245" w:type="dxa"/>
            <w:tcBorders>
              <w:top w:val="nil"/>
              <w:left w:val="nil"/>
              <w:bottom w:val="single" w:sz="4" w:space="0" w:color="auto"/>
              <w:right w:val="single" w:sz="4" w:space="0" w:color="auto"/>
            </w:tcBorders>
            <w:vAlign w:val="center"/>
          </w:tcPr>
          <w:p w14:paraId="4F1292AB" w14:textId="77777777" w:rsidR="007D2E7D" w:rsidRPr="007D2E7D" w:rsidRDefault="007D2E7D" w:rsidP="007D2E7D">
            <w:pPr>
              <w:keepNext/>
              <w:widowControl/>
              <w:snapToGrid w:val="0"/>
              <w:rPr>
                <w:rFonts w:ascii="Segoe UI" w:hAnsi="Segoe UI" w:cs="Segoe UI"/>
                <w:kern w:val="0"/>
                <w:sz w:val="17"/>
                <w:szCs w:val="17"/>
                <w:lang w:val="en-GB" w:eastAsia="en-GB"/>
              </w:rPr>
            </w:pPr>
          </w:p>
        </w:tc>
        <w:tc>
          <w:tcPr>
            <w:tcW w:w="709" w:type="dxa"/>
            <w:tcBorders>
              <w:top w:val="nil"/>
              <w:left w:val="single" w:sz="4" w:space="0" w:color="auto"/>
              <w:bottom w:val="single" w:sz="4" w:space="0" w:color="auto"/>
              <w:right w:val="single" w:sz="4" w:space="0" w:color="D9D9D9" w:themeColor="background1" w:themeShade="D9"/>
            </w:tcBorders>
            <w:vAlign w:val="center"/>
          </w:tcPr>
          <w:p w14:paraId="16919C51" w14:textId="77777777" w:rsidR="007D2E7D" w:rsidRPr="007D2E7D" w:rsidRDefault="007D2E7D" w:rsidP="007D2E7D">
            <w:pPr>
              <w:widowControl/>
              <w:snapToGrid w:val="0"/>
              <w:spacing w:before="40" w:after="40"/>
              <w:ind w:leftChars="-54" w:left="-130" w:rightChars="-71" w:right="-170"/>
              <w:jc w:val="center"/>
              <w:rPr>
                <w:rFonts w:ascii="Segoe UI" w:hAnsi="Segoe UI" w:cs="Segoe UI"/>
                <w:bCs/>
                <w:kern w:val="0"/>
                <w:sz w:val="17"/>
                <w:szCs w:val="17"/>
                <w:lang w:val="en-GB" w:eastAsia="it-IT"/>
              </w:rPr>
            </w:pPr>
            <w:r w:rsidRPr="007D2E7D">
              <w:rPr>
                <w:rFonts w:ascii="Segoe UI" w:hAnsi="Segoe UI" w:cs="Segoe UI"/>
                <w:bCs/>
                <w:kern w:val="0"/>
                <w:sz w:val="17"/>
                <w:szCs w:val="17"/>
                <w:lang w:val="en-GB" w:eastAsia="it-IT"/>
              </w:rPr>
              <w:t>(</w:t>
            </w:r>
            <w:r w:rsidRPr="007D2E7D">
              <w:rPr>
                <w:rFonts w:ascii="Segoe UI" w:hAnsi="Segoe UI" w:cs="Segoe UI" w:hint="eastAsia"/>
                <w:bCs/>
                <w:kern w:val="0"/>
                <w:sz w:val="17"/>
                <w:szCs w:val="17"/>
                <w:lang w:val="en-GB"/>
              </w:rPr>
              <w:t>最後償</w:t>
            </w:r>
            <w:r w:rsidRPr="007D2E7D">
              <w:rPr>
                <w:rFonts w:ascii="Segoe UI" w:hAnsi="Segoe UI" w:cs="Segoe UI"/>
                <w:bCs/>
                <w:kern w:val="0"/>
                <w:sz w:val="17"/>
                <w:szCs w:val="17"/>
                <w:lang w:val="en-GB" w:eastAsia="it-IT"/>
              </w:rPr>
              <w:t>)</w:t>
            </w:r>
          </w:p>
        </w:tc>
        <w:tc>
          <w:tcPr>
            <w:tcW w:w="708" w:type="dxa"/>
            <w:tcBorders>
              <w:top w:val="nil"/>
              <w:left w:val="single" w:sz="4" w:space="0" w:color="D9D9D9" w:themeColor="background1" w:themeShade="D9"/>
              <w:bottom w:val="single" w:sz="4" w:space="0" w:color="auto"/>
              <w:right w:val="single" w:sz="4" w:space="0" w:color="D9D9D9" w:themeColor="background1" w:themeShade="D9"/>
            </w:tcBorders>
            <w:vAlign w:val="center"/>
          </w:tcPr>
          <w:p w14:paraId="6B267C01" w14:textId="77777777" w:rsidR="007D2E7D" w:rsidRPr="007D2E7D" w:rsidRDefault="007D2E7D" w:rsidP="007D2E7D">
            <w:pPr>
              <w:widowControl/>
              <w:snapToGrid w:val="0"/>
              <w:jc w:val="center"/>
              <w:rPr>
                <w:rFonts w:ascii="Segoe UI" w:hAnsi="Segoe UI" w:cs="Segoe UI"/>
                <w:kern w:val="0"/>
                <w:sz w:val="17"/>
                <w:szCs w:val="17"/>
                <w:lang w:val="en-GB" w:eastAsia="it-IT"/>
              </w:rPr>
            </w:pPr>
          </w:p>
        </w:tc>
        <w:tc>
          <w:tcPr>
            <w:tcW w:w="567" w:type="dxa"/>
            <w:tcBorders>
              <w:top w:val="nil"/>
              <w:left w:val="single" w:sz="4" w:space="0" w:color="D9D9D9" w:themeColor="background1" w:themeShade="D9"/>
              <w:bottom w:val="single" w:sz="4" w:space="0" w:color="auto"/>
              <w:right w:val="single" w:sz="4" w:space="0" w:color="D9D9D9" w:themeColor="background1" w:themeShade="D9"/>
            </w:tcBorders>
            <w:vAlign w:val="center"/>
          </w:tcPr>
          <w:p w14:paraId="3E70357D" w14:textId="77777777" w:rsidR="007D2E7D" w:rsidRPr="007D2E7D" w:rsidRDefault="007D2E7D" w:rsidP="007D2E7D">
            <w:pPr>
              <w:widowControl/>
              <w:snapToGrid w:val="0"/>
              <w:jc w:val="center"/>
              <w:rPr>
                <w:rFonts w:ascii="Segoe UI" w:hAnsi="Segoe UI" w:cs="Segoe UI"/>
                <w:bCs/>
                <w:kern w:val="0"/>
                <w:sz w:val="17"/>
                <w:szCs w:val="17"/>
                <w:lang w:val="en-GB" w:eastAsia="ja-JP"/>
              </w:rPr>
            </w:pPr>
          </w:p>
        </w:tc>
        <w:tc>
          <w:tcPr>
            <w:tcW w:w="709" w:type="dxa"/>
            <w:tcBorders>
              <w:top w:val="nil"/>
              <w:left w:val="single" w:sz="4" w:space="0" w:color="D9D9D9" w:themeColor="background1" w:themeShade="D9"/>
              <w:bottom w:val="single" w:sz="4" w:space="0" w:color="auto"/>
              <w:right w:val="single" w:sz="4" w:space="0" w:color="auto"/>
            </w:tcBorders>
            <w:vAlign w:val="center"/>
          </w:tcPr>
          <w:p w14:paraId="71C0D173" w14:textId="77777777" w:rsidR="007D2E7D" w:rsidRPr="007D2E7D" w:rsidRDefault="007D2E7D" w:rsidP="007D2E7D">
            <w:pPr>
              <w:widowControl/>
              <w:snapToGrid w:val="0"/>
              <w:ind w:leftChars="-54" w:left="-130" w:rightChars="-80" w:right="-192"/>
              <w:jc w:val="center"/>
              <w:rPr>
                <w:rFonts w:ascii="Segoe UI" w:hAnsi="Segoe UI" w:cs="Segoe UI"/>
                <w:bCs/>
                <w:kern w:val="0"/>
                <w:sz w:val="17"/>
                <w:szCs w:val="17"/>
                <w:lang w:val="en-GB" w:eastAsia="it-IT"/>
              </w:rPr>
            </w:pPr>
            <w:r w:rsidRPr="007D2E7D">
              <w:rPr>
                <w:rFonts w:ascii="Segoe UI" w:hAnsi="Segoe UI" w:cs="Segoe UI"/>
                <w:bCs/>
                <w:kern w:val="0"/>
                <w:sz w:val="17"/>
                <w:szCs w:val="17"/>
                <w:lang w:val="en-GB" w:eastAsia="it-IT"/>
              </w:rPr>
              <w:t>(</w:t>
            </w:r>
            <w:r w:rsidRPr="007D2E7D">
              <w:rPr>
                <w:rFonts w:ascii="Segoe UI" w:hAnsi="Segoe UI" w:cs="Segoe UI" w:hint="eastAsia"/>
                <w:bCs/>
                <w:kern w:val="0"/>
                <w:sz w:val="17"/>
                <w:szCs w:val="17"/>
                <w:lang w:val="en-GB"/>
              </w:rPr>
              <w:t>最優先</w:t>
            </w:r>
            <w:r w:rsidRPr="007D2E7D">
              <w:rPr>
                <w:rFonts w:ascii="Segoe UI" w:hAnsi="Segoe UI" w:cs="Segoe UI"/>
                <w:bCs/>
                <w:kern w:val="0"/>
                <w:sz w:val="17"/>
                <w:szCs w:val="17"/>
                <w:lang w:val="en-GB" w:eastAsia="it-IT"/>
              </w:rPr>
              <w:t>)</w:t>
            </w:r>
          </w:p>
        </w:tc>
        <w:tc>
          <w:tcPr>
            <w:tcW w:w="1134" w:type="dxa"/>
            <w:vMerge/>
            <w:tcBorders>
              <w:left w:val="single" w:sz="4" w:space="0" w:color="auto"/>
              <w:bottom w:val="single" w:sz="4" w:space="0" w:color="auto"/>
              <w:right w:val="single" w:sz="4" w:space="0" w:color="auto"/>
            </w:tcBorders>
            <w:vAlign w:val="center"/>
          </w:tcPr>
          <w:p w14:paraId="0D302F34" w14:textId="77777777" w:rsidR="007D2E7D" w:rsidRPr="007D2E7D" w:rsidRDefault="007D2E7D" w:rsidP="007D2E7D">
            <w:pPr>
              <w:widowControl/>
              <w:snapToGrid w:val="0"/>
              <w:ind w:leftChars="-54" w:left="-130" w:rightChars="-80" w:right="-192"/>
              <w:jc w:val="center"/>
              <w:rPr>
                <w:rFonts w:ascii="Segoe UI" w:hAnsi="Segoe UI" w:cs="Segoe UI"/>
                <w:bCs/>
                <w:kern w:val="0"/>
                <w:sz w:val="17"/>
                <w:szCs w:val="17"/>
                <w:lang w:val="en-GB" w:eastAsia="it-IT"/>
              </w:rPr>
            </w:pPr>
          </w:p>
        </w:tc>
      </w:tr>
      <w:tr w:rsidR="007D2E7D" w:rsidRPr="007D2E7D" w14:paraId="3263B932" w14:textId="77777777" w:rsidTr="00EC28C0">
        <w:trPr>
          <w:cantSplit/>
        </w:trPr>
        <w:tc>
          <w:tcPr>
            <w:tcW w:w="568"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7A051D9C" w14:textId="77777777" w:rsidR="007D2E7D" w:rsidRPr="007D2E7D" w:rsidRDefault="007D2E7D" w:rsidP="007D2E7D">
            <w:pPr>
              <w:widowControl/>
              <w:snapToGrid w:val="0"/>
              <w:spacing w:before="40" w:after="40"/>
              <w:rPr>
                <w:rFonts w:ascii="Segoe UI" w:eastAsia="Times New Roman" w:hAnsi="Segoe UI" w:cs="Times New Roman"/>
                <w:kern w:val="0"/>
                <w:sz w:val="17"/>
                <w:szCs w:val="20"/>
                <w:lang w:val="en-GB" w:eastAsia="en-CA"/>
              </w:rPr>
            </w:pPr>
            <w:r w:rsidRPr="007D2E7D">
              <w:rPr>
                <w:rFonts w:ascii="Segoe UI" w:eastAsia="Times New Roman" w:hAnsi="Segoe UI" w:cs="Times New Roman"/>
                <w:kern w:val="0"/>
                <w:sz w:val="17"/>
                <w:szCs w:val="20"/>
                <w:lang w:val="en-GB" w:eastAsia="en-CA"/>
              </w:rPr>
              <w:t>1</w:t>
            </w:r>
          </w:p>
        </w:tc>
        <w:tc>
          <w:tcPr>
            <w:tcW w:w="5245"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314DF51D" w14:textId="77777777" w:rsidR="007D2E7D" w:rsidRPr="007D2E7D" w:rsidRDefault="007D2E7D" w:rsidP="007D2E7D">
            <w:pPr>
              <w:keepNext/>
              <w:widowControl/>
              <w:tabs>
                <w:tab w:val="left" w:pos="39"/>
              </w:tabs>
              <w:snapToGrid w:val="0"/>
              <w:spacing w:before="20" w:after="20"/>
              <w:ind w:left="39"/>
              <w:rPr>
                <w:rFonts w:ascii="Segoe UI" w:hAnsi="Segoe UI" w:cs="Segoe UI"/>
                <w:kern w:val="0"/>
                <w:sz w:val="17"/>
                <w:szCs w:val="17"/>
                <w:lang w:val="en-GB"/>
              </w:rPr>
            </w:pPr>
            <w:r w:rsidRPr="007D2E7D">
              <w:rPr>
                <w:rFonts w:ascii="Segoe UI" w:hAnsi="Segoe UI" w:cs="Segoe UI" w:hint="eastAsia"/>
                <w:kern w:val="0"/>
                <w:sz w:val="17"/>
                <w:szCs w:val="17"/>
                <w:lang w:val="en-GB"/>
              </w:rPr>
              <w:t>債權人位階說明</w:t>
            </w:r>
            <w:r w:rsidRPr="007D2E7D">
              <w:rPr>
                <w:rFonts w:ascii="Segoe UI" w:hAnsi="Segoe UI" w:cs="Segoe UI"/>
                <w:kern w:val="0"/>
                <w:sz w:val="17"/>
                <w:szCs w:val="17"/>
                <w:lang w:val="en-GB"/>
              </w:rPr>
              <w:t>(</w:t>
            </w:r>
            <w:r w:rsidRPr="007D2E7D">
              <w:rPr>
                <w:rFonts w:ascii="Segoe UI" w:hAnsi="Segoe UI" w:cs="Segoe UI"/>
                <w:i/>
                <w:kern w:val="0"/>
                <w:sz w:val="17"/>
                <w:szCs w:val="17"/>
                <w:lang w:val="en-GB"/>
              </w:rPr>
              <w:t>自由填寫內容</w:t>
            </w:r>
            <w:r w:rsidRPr="007D2E7D">
              <w:rPr>
                <w:rFonts w:ascii="Segoe UI" w:hAnsi="Segoe UI" w:cs="Segoe UI"/>
                <w:kern w:val="0"/>
                <w:sz w:val="17"/>
                <w:szCs w:val="17"/>
                <w:lang w:val="en-GB"/>
              </w:rPr>
              <w: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tcPr>
          <w:p w14:paraId="16C134BA"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708"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tcPr>
          <w:p w14:paraId="0D107939"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567"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tcPr>
          <w:p w14:paraId="4C073548"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r w:rsidRPr="007D2E7D">
              <w:rPr>
                <w:rFonts w:ascii="Segoe UI" w:hAnsi="Segoe UI" w:cs="Segoe UI"/>
                <w:bCs/>
                <w:kern w:val="0"/>
                <w:sz w:val="17"/>
                <w:szCs w:val="17"/>
                <w:lang w:val="en-GB" w:eastAsia="ja-JP"/>
              </w:rPr>
              <w:t>…</w:t>
            </w:r>
          </w:p>
        </w:tc>
        <w:tc>
          <w:tcPr>
            <w:tcW w:w="709"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auto"/>
            </w:tcBorders>
          </w:tcPr>
          <w:p w14:paraId="4B93E020"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30A04B8"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r>
      <w:tr w:rsidR="007D2E7D" w:rsidRPr="007D2E7D" w14:paraId="283D2A65" w14:textId="77777777" w:rsidTr="00EC28C0">
        <w:trPr>
          <w:cantSplit/>
        </w:trPr>
        <w:tc>
          <w:tcPr>
            <w:tcW w:w="568"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36C48F67" w14:textId="77777777" w:rsidR="007D2E7D" w:rsidRPr="007D2E7D" w:rsidDel="00745BDE" w:rsidRDefault="007D2E7D" w:rsidP="007D2E7D">
            <w:pPr>
              <w:widowControl/>
              <w:snapToGrid w:val="0"/>
              <w:spacing w:before="40" w:after="40"/>
              <w:rPr>
                <w:rFonts w:ascii="Segoe UI" w:eastAsia="Times New Roman" w:hAnsi="Segoe UI" w:cs="Times New Roman"/>
                <w:kern w:val="0"/>
                <w:sz w:val="17"/>
                <w:szCs w:val="20"/>
                <w:lang w:val="en-GB" w:eastAsia="en-CA"/>
              </w:rPr>
            </w:pPr>
            <w:r w:rsidRPr="007D2E7D">
              <w:rPr>
                <w:rFonts w:ascii="Segoe UI" w:eastAsia="Times New Roman" w:hAnsi="Segoe UI" w:cs="Times New Roman"/>
                <w:kern w:val="0"/>
                <w:sz w:val="17"/>
                <w:szCs w:val="20"/>
                <w:lang w:val="en-GB" w:eastAsia="en-CA"/>
              </w:rPr>
              <w:t>2</w:t>
            </w:r>
          </w:p>
        </w:tc>
        <w:tc>
          <w:tcPr>
            <w:tcW w:w="5245"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2DBE43E7" w14:textId="77777777" w:rsidR="007D2E7D" w:rsidRPr="007D2E7D" w:rsidRDefault="007D2E7D" w:rsidP="007D2E7D">
            <w:pPr>
              <w:keepNext/>
              <w:widowControl/>
              <w:tabs>
                <w:tab w:val="left" w:pos="39"/>
              </w:tabs>
              <w:snapToGrid w:val="0"/>
              <w:spacing w:before="20" w:after="20"/>
              <w:ind w:left="39"/>
              <w:rPr>
                <w:rFonts w:ascii="Segoe UI" w:hAnsi="Segoe UI" w:cs="Segoe UI"/>
                <w:kern w:val="0"/>
                <w:sz w:val="17"/>
                <w:szCs w:val="17"/>
                <w:lang w:val="en-GB"/>
              </w:rPr>
            </w:pPr>
            <w:r w:rsidRPr="007D2E7D">
              <w:rPr>
                <w:rFonts w:ascii="Segoe UI" w:hAnsi="Segoe UI" w:cs="Segoe UI" w:hint="eastAsia"/>
                <w:kern w:val="0"/>
                <w:sz w:val="17"/>
                <w:szCs w:val="17"/>
                <w:lang w:val="en-GB"/>
              </w:rPr>
              <w:t>扣除減低信用風險措施後的資本及負債總額</w:t>
            </w:r>
          </w:p>
        </w:tc>
        <w:tc>
          <w:tcPr>
            <w:tcW w:w="709" w:type="dxa"/>
            <w:tcBorders>
              <w:top w:val="single" w:sz="4" w:space="0" w:color="BFBFBF" w:themeColor="background1" w:themeShade="BF"/>
              <w:left w:val="single" w:sz="4" w:space="0" w:color="auto"/>
              <w:bottom w:val="single" w:sz="4" w:space="0" w:color="BFBFBF" w:themeColor="background1" w:themeShade="BF"/>
              <w:right w:val="single" w:sz="4" w:space="0" w:color="D9D9D9" w:themeColor="background1" w:themeShade="D9"/>
            </w:tcBorders>
          </w:tcPr>
          <w:p w14:paraId="773FB474"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708"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tcPr>
          <w:p w14:paraId="61FAC78A"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567"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tcPr>
          <w:p w14:paraId="6CC5EDA5"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r w:rsidRPr="007D2E7D">
              <w:rPr>
                <w:rFonts w:ascii="Segoe UI" w:hAnsi="Segoe UI" w:cs="Segoe UI"/>
                <w:bCs/>
                <w:kern w:val="0"/>
                <w:sz w:val="17"/>
                <w:szCs w:val="17"/>
                <w:lang w:val="en-GB" w:eastAsia="ja-JP"/>
              </w:rPr>
              <w:t>…</w:t>
            </w:r>
          </w:p>
        </w:tc>
        <w:tc>
          <w:tcPr>
            <w:tcW w:w="709"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auto"/>
            </w:tcBorders>
          </w:tcPr>
          <w:p w14:paraId="003ABE18"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89B489A"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r>
      <w:tr w:rsidR="007D2E7D" w:rsidRPr="007D2E7D" w14:paraId="2EDD3BE1" w14:textId="77777777" w:rsidTr="00EC28C0">
        <w:trPr>
          <w:cantSplit/>
        </w:trPr>
        <w:tc>
          <w:tcPr>
            <w:tcW w:w="568"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4D901C83" w14:textId="77777777" w:rsidR="007D2E7D" w:rsidRPr="007D2E7D" w:rsidDel="00745BDE" w:rsidRDefault="007D2E7D" w:rsidP="007D2E7D">
            <w:pPr>
              <w:widowControl/>
              <w:snapToGrid w:val="0"/>
              <w:spacing w:before="40" w:after="40"/>
              <w:rPr>
                <w:rFonts w:ascii="Segoe UI" w:eastAsia="Times New Roman" w:hAnsi="Segoe UI" w:cs="Times New Roman"/>
                <w:kern w:val="0"/>
                <w:sz w:val="17"/>
                <w:szCs w:val="20"/>
                <w:lang w:val="en-GB" w:eastAsia="en-CA"/>
              </w:rPr>
            </w:pPr>
            <w:r w:rsidRPr="007D2E7D">
              <w:rPr>
                <w:rFonts w:ascii="Segoe UI" w:eastAsia="Times New Roman" w:hAnsi="Segoe UI" w:cs="Times New Roman"/>
                <w:kern w:val="0"/>
                <w:sz w:val="17"/>
                <w:szCs w:val="20"/>
                <w:lang w:val="en-GB" w:eastAsia="en-CA"/>
              </w:rPr>
              <w:t>3</w:t>
            </w:r>
          </w:p>
        </w:tc>
        <w:tc>
          <w:tcPr>
            <w:tcW w:w="5245"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2CA2B3CB" w14:textId="77777777" w:rsidR="007D2E7D" w:rsidRPr="007D2E7D" w:rsidRDefault="007D2E7D" w:rsidP="007D2E7D">
            <w:pPr>
              <w:keepNext/>
              <w:widowControl/>
              <w:tabs>
                <w:tab w:val="left" w:pos="39"/>
              </w:tabs>
              <w:snapToGrid w:val="0"/>
              <w:spacing w:before="20" w:after="20"/>
              <w:ind w:left="39"/>
              <w:rPr>
                <w:rFonts w:ascii="Segoe UI" w:hAnsi="Segoe UI" w:cs="Segoe UI"/>
                <w:kern w:val="0"/>
                <w:sz w:val="17"/>
                <w:szCs w:val="17"/>
                <w:lang w:val="en-GB"/>
              </w:rPr>
            </w:pPr>
            <w:r w:rsidRPr="007D2E7D">
              <w:rPr>
                <w:rFonts w:ascii="Segoe UI" w:hAnsi="Segoe UI" w:cs="Segoe UI" w:hint="eastAsia"/>
                <w:kern w:val="0"/>
                <w:sz w:val="17"/>
                <w:szCs w:val="17"/>
                <w:lang w:val="en-GB"/>
              </w:rPr>
              <w:t>第</w:t>
            </w:r>
            <w:r w:rsidRPr="007D2E7D">
              <w:rPr>
                <w:rFonts w:ascii="Segoe UI" w:hAnsi="Segoe UI" w:cs="Segoe UI" w:hint="eastAsia"/>
                <w:kern w:val="0"/>
                <w:sz w:val="17"/>
                <w:szCs w:val="17"/>
                <w:lang w:val="en-GB"/>
              </w:rPr>
              <w:t>2</w:t>
            </w:r>
            <w:r w:rsidRPr="007D2E7D">
              <w:rPr>
                <w:rFonts w:ascii="Segoe UI" w:hAnsi="Segoe UI" w:cs="Segoe UI" w:hint="eastAsia"/>
                <w:kern w:val="0"/>
                <w:sz w:val="17"/>
                <w:szCs w:val="17"/>
                <w:lang w:val="en-GB"/>
              </w:rPr>
              <w:t>行中屬獲豁除負債的子集</w:t>
            </w:r>
          </w:p>
        </w:tc>
        <w:tc>
          <w:tcPr>
            <w:tcW w:w="709"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78D8434A"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tcPr>
          <w:p w14:paraId="1B9A7834"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567"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tcPr>
          <w:p w14:paraId="1002225C"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r w:rsidRPr="007D2E7D">
              <w:rPr>
                <w:rFonts w:ascii="Segoe UI" w:hAnsi="Segoe UI" w:cs="Segoe UI"/>
                <w:bCs/>
                <w:kern w:val="0"/>
                <w:sz w:val="17"/>
                <w:szCs w:val="17"/>
                <w:lang w:val="en-GB" w:eastAsia="ja-JP"/>
              </w:rPr>
              <w: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CECD121"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41FB12F"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r>
      <w:tr w:rsidR="007D2E7D" w:rsidRPr="007D2E7D" w14:paraId="60F4F6DE" w14:textId="77777777" w:rsidTr="00EC28C0">
        <w:trPr>
          <w:cantSplit/>
        </w:trPr>
        <w:tc>
          <w:tcPr>
            <w:tcW w:w="568"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784EFE7A" w14:textId="77777777" w:rsidR="007D2E7D" w:rsidRPr="007D2E7D" w:rsidDel="00745BDE" w:rsidRDefault="007D2E7D" w:rsidP="007D2E7D">
            <w:pPr>
              <w:widowControl/>
              <w:snapToGrid w:val="0"/>
              <w:spacing w:before="40" w:after="40"/>
              <w:rPr>
                <w:rFonts w:ascii="Segoe UI" w:eastAsia="Times New Roman" w:hAnsi="Segoe UI" w:cs="Times New Roman"/>
                <w:kern w:val="0"/>
                <w:sz w:val="17"/>
                <w:szCs w:val="20"/>
                <w:lang w:val="en-GB" w:eastAsia="en-CA"/>
              </w:rPr>
            </w:pPr>
            <w:r w:rsidRPr="007D2E7D">
              <w:rPr>
                <w:rFonts w:ascii="Segoe UI" w:eastAsia="Times New Roman" w:hAnsi="Segoe UI" w:cs="Times New Roman"/>
                <w:kern w:val="0"/>
                <w:sz w:val="17"/>
                <w:szCs w:val="20"/>
                <w:lang w:val="en-GB" w:eastAsia="en-CA"/>
              </w:rPr>
              <w:t>4</w:t>
            </w:r>
          </w:p>
        </w:tc>
        <w:tc>
          <w:tcPr>
            <w:tcW w:w="5245"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09858310" w14:textId="77777777" w:rsidR="007D2E7D" w:rsidRPr="007D2E7D" w:rsidRDefault="007D2E7D" w:rsidP="007D2E7D">
            <w:pPr>
              <w:keepNext/>
              <w:widowControl/>
              <w:tabs>
                <w:tab w:val="left" w:pos="39"/>
              </w:tabs>
              <w:snapToGrid w:val="0"/>
              <w:spacing w:before="20" w:after="20"/>
              <w:ind w:left="39"/>
              <w:rPr>
                <w:rFonts w:ascii="Segoe UI" w:hAnsi="Segoe UI" w:cs="Segoe UI"/>
                <w:kern w:val="0"/>
                <w:sz w:val="17"/>
                <w:szCs w:val="17"/>
                <w:lang w:val="en-GB"/>
              </w:rPr>
            </w:pPr>
            <w:r w:rsidRPr="007D2E7D">
              <w:rPr>
                <w:rFonts w:ascii="Segoe UI" w:hAnsi="Segoe UI" w:cs="Segoe UI" w:hint="eastAsia"/>
                <w:kern w:val="0"/>
                <w:sz w:val="17"/>
                <w:szCs w:val="17"/>
                <w:lang w:val="en-GB"/>
              </w:rPr>
              <w:t>扣減獲豁除負債後的資本及負債總額</w:t>
            </w:r>
          </w:p>
        </w:tc>
        <w:tc>
          <w:tcPr>
            <w:tcW w:w="709"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201B049"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D4D88D"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8498FB"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r w:rsidRPr="007D2E7D">
              <w:rPr>
                <w:rFonts w:ascii="Segoe UI" w:hAnsi="Segoe UI" w:cs="Segoe UI"/>
                <w:bCs/>
                <w:kern w:val="0"/>
                <w:sz w:val="17"/>
                <w:szCs w:val="17"/>
                <w:lang w:val="en-GB" w:eastAsia="ja-JP"/>
              </w:rPr>
              <w: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56ED7D1F"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FE5E0FB"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r>
      <w:tr w:rsidR="007D2E7D" w:rsidRPr="007D2E7D" w14:paraId="6AC28F46" w14:textId="77777777" w:rsidTr="00EC28C0">
        <w:trPr>
          <w:cantSplit/>
        </w:trPr>
        <w:tc>
          <w:tcPr>
            <w:tcW w:w="568"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30AF7BE4" w14:textId="77777777" w:rsidR="007D2E7D" w:rsidRPr="007D2E7D" w:rsidDel="00745BDE" w:rsidRDefault="007D2E7D" w:rsidP="007D2E7D">
            <w:pPr>
              <w:widowControl/>
              <w:snapToGrid w:val="0"/>
              <w:spacing w:before="40" w:after="40"/>
              <w:rPr>
                <w:rFonts w:ascii="Segoe UI" w:eastAsia="Times New Roman" w:hAnsi="Segoe UI" w:cs="Times New Roman"/>
                <w:kern w:val="0"/>
                <w:sz w:val="17"/>
                <w:szCs w:val="20"/>
                <w:lang w:val="en-GB" w:eastAsia="en-CA"/>
              </w:rPr>
            </w:pPr>
            <w:r w:rsidRPr="007D2E7D">
              <w:rPr>
                <w:rFonts w:ascii="Segoe UI" w:eastAsia="Times New Roman" w:hAnsi="Segoe UI" w:cs="Times New Roman"/>
                <w:kern w:val="0"/>
                <w:sz w:val="17"/>
                <w:szCs w:val="20"/>
                <w:lang w:val="en-GB" w:eastAsia="en-CA"/>
              </w:rPr>
              <w:t>5</w:t>
            </w:r>
          </w:p>
        </w:tc>
        <w:tc>
          <w:tcPr>
            <w:tcW w:w="5245"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57309A1E" w14:textId="77777777" w:rsidR="007D2E7D" w:rsidRPr="007D2E7D" w:rsidRDefault="007D2E7D" w:rsidP="007D2E7D">
            <w:pPr>
              <w:keepNext/>
              <w:widowControl/>
              <w:tabs>
                <w:tab w:val="left" w:pos="39"/>
              </w:tabs>
              <w:snapToGrid w:val="0"/>
              <w:spacing w:before="20" w:after="20"/>
              <w:ind w:left="39"/>
              <w:rPr>
                <w:rFonts w:ascii="Segoe UI" w:hAnsi="Segoe UI" w:cs="Segoe UI"/>
                <w:kern w:val="0"/>
                <w:sz w:val="17"/>
                <w:szCs w:val="17"/>
                <w:lang w:val="en-GB"/>
              </w:rPr>
            </w:pPr>
            <w:r w:rsidRPr="007D2E7D">
              <w:rPr>
                <w:rFonts w:ascii="Segoe UI" w:hAnsi="Segoe UI" w:cs="Segoe UI" w:hint="eastAsia"/>
                <w:kern w:val="0"/>
                <w:sz w:val="17"/>
                <w:szCs w:val="17"/>
                <w:lang w:val="en-GB"/>
              </w:rPr>
              <w:t>第</w:t>
            </w:r>
            <w:r w:rsidRPr="007D2E7D">
              <w:rPr>
                <w:rFonts w:ascii="Segoe UI" w:hAnsi="Segoe UI" w:cs="Segoe UI" w:hint="eastAsia"/>
                <w:kern w:val="0"/>
                <w:sz w:val="17"/>
                <w:szCs w:val="17"/>
                <w:lang w:val="en-GB"/>
              </w:rPr>
              <w:t>4</w:t>
            </w:r>
            <w:r w:rsidRPr="007D2E7D">
              <w:rPr>
                <w:rFonts w:ascii="Segoe UI" w:hAnsi="Segoe UI" w:cs="Segoe UI" w:hint="eastAsia"/>
                <w:kern w:val="0"/>
                <w:sz w:val="17"/>
                <w:szCs w:val="17"/>
                <w:lang w:val="en-GB"/>
              </w:rPr>
              <w:t>行中屬合資格列為外部吸收虧損能力的子集</w:t>
            </w:r>
          </w:p>
        </w:tc>
        <w:tc>
          <w:tcPr>
            <w:tcW w:w="709"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7E9544E4"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80D06B"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C880CC"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r w:rsidRPr="007D2E7D">
              <w:rPr>
                <w:rFonts w:ascii="Segoe UI" w:hAnsi="Segoe UI" w:cs="Segoe UI"/>
                <w:bCs/>
                <w:kern w:val="0"/>
                <w:sz w:val="17"/>
                <w:szCs w:val="17"/>
                <w:lang w:val="en-GB" w:eastAsia="ja-JP"/>
              </w:rPr>
              <w: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6601E979"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266BF37"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r>
      <w:tr w:rsidR="007D2E7D" w:rsidRPr="007D2E7D" w14:paraId="460E414D" w14:textId="77777777" w:rsidTr="00EC28C0">
        <w:trPr>
          <w:cantSplit/>
        </w:trPr>
        <w:tc>
          <w:tcPr>
            <w:tcW w:w="568"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44FF58A8" w14:textId="77777777" w:rsidR="007D2E7D" w:rsidRPr="007D2E7D" w:rsidRDefault="007D2E7D" w:rsidP="007D2E7D">
            <w:pPr>
              <w:widowControl/>
              <w:snapToGrid w:val="0"/>
              <w:spacing w:before="40" w:after="40"/>
              <w:rPr>
                <w:rFonts w:ascii="Segoe UI" w:eastAsia="Times New Roman" w:hAnsi="Segoe UI" w:cs="Times New Roman"/>
                <w:kern w:val="0"/>
                <w:sz w:val="17"/>
                <w:szCs w:val="20"/>
                <w:lang w:val="en-GB" w:eastAsia="en-CA"/>
              </w:rPr>
            </w:pPr>
            <w:r w:rsidRPr="007D2E7D">
              <w:rPr>
                <w:rFonts w:ascii="Segoe UI" w:eastAsia="Times New Roman" w:hAnsi="Segoe UI" w:cs="Times New Roman"/>
                <w:kern w:val="0"/>
                <w:sz w:val="17"/>
                <w:szCs w:val="20"/>
                <w:lang w:val="en-GB" w:eastAsia="en-CA"/>
              </w:rPr>
              <w:t>6</w:t>
            </w:r>
          </w:p>
        </w:tc>
        <w:tc>
          <w:tcPr>
            <w:tcW w:w="5245"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12F8F1E9" w14:textId="77777777" w:rsidR="007D2E7D" w:rsidRPr="007D2E7D" w:rsidRDefault="007D2E7D" w:rsidP="007D2E7D">
            <w:pPr>
              <w:keepNext/>
              <w:widowControl/>
              <w:tabs>
                <w:tab w:val="left" w:pos="39"/>
              </w:tabs>
              <w:snapToGrid w:val="0"/>
              <w:spacing w:before="20" w:after="20"/>
              <w:ind w:left="39"/>
              <w:rPr>
                <w:rFonts w:ascii="Segoe UI" w:hAnsi="Segoe UI" w:cs="Segoe UI"/>
                <w:kern w:val="0"/>
                <w:sz w:val="17"/>
                <w:szCs w:val="17"/>
                <w:lang w:val="en-GB"/>
              </w:rPr>
            </w:pPr>
            <w:r w:rsidRPr="007D2E7D">
              <w:rPr>
                <w:rFonts w:ascii="Segoe UI" w:hAnsi="Segoe UI" w:cs="Segoe UI" w:hint="eastAsia"/>
                <w:kern w:val="0"/>
                <w:sz w:val="17"/>
                <w:szCs w:val="17"/>
                <w:lang w:val="en-GB"/>
              </w:rPr>
              <w:t>第</w:t>
            </w:r>
            <w:r w:rsidRPr="007D2E7D">
              <w:rPr>
                <w:rFonts w:ascii="Segoe UI" w:hAnsi="Segoe UI" w:cs="Segoe UI" w:hint="eastAsia"/>
                <w:kern w:val="0"/>
                <w:sz w:val="17"/>
                <w:szCs w:val="17"/>
                <w:lang w:val="en-GB"/>
              </w:rPr>
              <w:t>5</w:t>
            </w:r>
            <w:r w:rsidRPr="007D2E7D">
              <w:rPr>
                <w:rFonts w:ascii="Segoe UI" w:hAnsi="Segoe UI" w:cs="Segoe UI" w:hint="eastAsia"/>
                <w:kern w:val="0"/>
                <w:sz w:val="17"/>
                <w:szCs w:val="17"/>
                <w:lang w:val="en-GB"/>
              </w:rPr>
              <w:t>行中屬剩餘期限</w:t>
            </w:r>
            <w:r w:rsidRPr="007D2E7D">
              <w:rPr>
                <w:rFonts w:ascii="Segoe UI" w:hAnsi="Segoe UI" w:cs="Segoe UI" w:hint="eastAsia"/>
                <w:kern w:val="0"/>
                <w:sz w:val="17"/>
                <w:szCs w:val="17"/>
                <w:lang w:val="en-GB"/>
              </w:rPr>
              <w:t>1</w:t>
            </w:r>
            <w:r w:rsidRPr="007D2E7D">
              <w:rPr>
                <w:rFonts w:ascii="Segoe UI" w:hAnsi="Segoe UI" w:cs="Segoe UI" w:hint="eastAsia"/>
                <w:kern w:val="0"/>
                <w:sz w:val="17"/>
                <w:szCs w:val="17"/>
                <w:lang w:val="en-GB"/>
              </w:rPr>
              <w:t>年或以上至</w:t>
            </w:r>
            <w:r w:rsidRPr="007D2E7D">
              <w:rPr>
                <w:rFonts w:ascii="Segoe UI" w:hAnsi="Segoe UI" w:cs="Segoe UI"/>
                <w:kern w:val="0"/>
                <w:sz w:val="17"/>
                <w:szCs w:val="17"/>
                <w:lang w:val="en-GB"/>
              </w:rPr>
              <w:t>2</w:t>
            </w:r>
            <w:r w:rsidRPr="007D2E7D">
              <w:rPr>
                <w:rFonts w:ascii="Segoe UI" w:hAnsi="Segoe UI" w:cs="Segoe UI" w:hint="eastAsia"/>
                <w:kern w:val="0"/>
                <w:sz w:val="17"/>
                <w:szCs w:val="17"/>
                <w:lang w:val="en-GB"/>
              </w:rPr>
              <w:t>年以下的子集</w:t>
            </w:r>
          </w:p>
        </w:tc>
        <w:tc>
          <w:tcPr>
            <w:tcW w:w="709"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7365390E"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4ABDE2"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633AE1"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r w:rsidRPr="007D2E7D">
              <w:rPr>
                <w:rFonts w:ascii="Segoe UI" w:hAnsi="Segoe UI" w:cs="Segoe UI"/>
                <w:bCs/>
                <w:kern w:val="0"/>
                <w:sz w:val="17"/>
                <w:szCs w:val="17"/>
                <w:lang w:val="en-GB" w:eastAsia="ja-JP"/>
              </w:rPr>
              <w: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04D690ED"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68276A4"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r>
      <w:tr w:rsidR="007D2E7D" w:rsidRPr="007D2E7D" w14:paraId="60E60BC0" w14:textId="77777777" w:rsidTr="00EC28C0">
        <w:trPr>
          <w:cantSplit/>
        </w:trPr>
        <w:tc>
          <w:tcPr>
            <w:tcW w:w="568" w:type="dxa"/>
            <w:tcBorders>
              <w:top w:val="single" w:sz="4" w:space="0" w:color="BFBFBF" w:themeColor="background1" w:themeShade="BF"/>
              <w:left w:val="nil"/>
              <w:right w:val="single" w:sz="4" w:space="0" w:color="auto"/>
            </w:tcBorders>
            <w:vAlign w:val="center"/>
          </w:tcPr>
          <w:p w14:paraId="2BEC0B01" w14:textId="77777777" w:rsidR="007D2E7D" w:rsidRPr="007D2E7D" w:rsidDel="00745BDE" w:rsidRDefault="007D2E7D" w:rsidP="007D2E7D">
            <w:pPr>
              <w:widowControl/>
              <w:snapToGrid w:val="0"/>
              <w:spacing w:before="40" w:after="40"/>
              <w:rPr>
                <w:rFonts w:ascii="Segoe UI" w:eastAsia="Times New Roman" w:hAnsi="Segoe UI" w:cs="Times New Roman"/>
                <w:kern w:val="0"/>
                <w:sz w:val="17"/>
                <w:szCs w:val="20"/>
                <w:lang w:val="en-GB" w:eastAsia="en-CA"/>
              </w:rPr>
            </w:pPr>
            <w:r w:rsidRPr="007D2E7D">
              <w:rPr>
                <w:rFonts w:ascii="Segoe UI" w:eastAsia="Times New Roman" w:hAnsi="Segoe UI" w:cs="Times New Roman"/>
                <w:kern w:val="0"/>
                <w:sz w:val="17"/>
                <w:szCs w:val="20"/>
                <w:lang w:val="en-GB" w:eastAsia="en-CA"/>
              </w:rPr>
              <w:t>7</w:t>
            </w:r>
          </w:p>
        </w:tc>
        <w:tc>
          <w:tcPr>
            <w:tcW w:w="5245" w:type="dxa"/>
            <w:tcBorders>
              <w:top w:val="single" w:sz="4" w:space="0" w:color="BFBFBF" w:themeColor="background1" w:themeShade="BF"/>
              <w:left w:val="nil"/>
              <w:right w:val="single" w:sz="4" w:space="0" w:color="auto"/>
            </w:tcBorders>
            <w:vAlign w:val="center"/>
          </w:tcPr>
          <w:p w14:paraId="196EEBA6" w14:textId="77777777" w:rsidR="007D2E7D" w:rsidRPr="007D2E7D" w:rsidRDefault="007D2E7D" w:rsidP="007D2E7D">
            <w:pPr>
              <w:keepNext/>
              <w:widowControl/>
              <w:tabs>
                <w:tab w:val="left" w:pos="39"/>
              </w:tabs>
              <w:snapToGrid w:val="0"/>
              <w:spacing w:before="20" w:after="20"/>
              <w:ind w:left="39"/>
              <w:rPr>
                <w:rFonts w:ascii="Segoe UI" w:hAnsi="Segoe UI" w:cs="Segoe UI"/>
                <w:kern w:val="0"/>
                <w:sz w:val="17"/>
                <w:szCs w:val="17"/>
                <w:lang w:val="en-GB"/>
              </w:rPr>
            </w:pPr>
            <w:r w:rsidRPr="007D2E7D">
              <w:rPr>
                <w:rFonts w:ascii="Segoe UI" w:hAnsi="Segoe UI" w:cs="Segoe UI" w:hint="eastAsia"/>
                <w:kern w:val="0"/>
                <w:sz w:val="17"/>
                <w:szCs w:val="17"/>
                <w:lang w:val="en-GB"/>
              </w:rPr>
              <w:t>第</w:t>
            </w:r>
            <w:r w:rsidRPr="007D2E7D">
              <w:rPr>
                <w:rFonts w:ascii="Segoe UI" w:hAnsi="Segoe UI" w:cs="Segoe UI" w:hint="eastAsia"/>
                <w:kern w:val="0"/>
                <w:sz w:val="17"/>
                <w:szCs w:val="17"/>
                <w:lang w:val="en-GB"/>
              </w:rPr>
              <w:t>5</w:t>
            </w:r>
            <w:r w:rsidRPr="007D2E7D">
              <w:rPr>
                <w:rFonts w:ascii="Segoe UI" w:hAnsi="Segoe UI" w:cs="Segoe UI" w:hint="eastAsia"/>
                <w:kern w:val="0"/>
                <w:sz w:val="17"/>
                <w:szCs w:val="17"/>
                <w:lang w:val="en-GB"/>
              </w:rPr>
              <w:t>行中屬剩餘期限</w:t>
            </w:r>
            <w:r w:rsidRPr="007D2E7D">
              <w:rPr>
                <w:rFonts w:ascii="Segoe UI" w:hAnsi="Segoe UI" w:cs="Segoe UI"/>
                <w:kern w:val="0"/>
                <w:sz w:val="17"/>
                <w:szCs w:val="17"/>
                <w:lang w:val="en-GB"/>
              </w:rPr>
              <w:t>2</w:t>
            </w:r>
            <w:r w:rsidRPr="007D2E7D">
              <w:rPr>
                <w:rFonts w:ascii="Segoe UI" w:hAnsi="Segoe UI" w:cs="Segoe UI" w:hint="eastAsia"/>
                <w:kern w:val="0"/>
                <w:sz w:val="17"/>
                <w:szCs w:val="17"/>
                <w:lang w:val="en-GB"/>
              </w:rPr>
              <w:t>年或以上至</w:t>
            </w:r>
            <w:r w:rsidRPr="007D2E7D">
              <w:rPr>
                <w:rFonts w:ascii="Segoe UI" w:hAnsi="Segoe UI" w:cs="Segoe UI"/>
                <w:kern w:val="0"/>
                <w:sz w:val="17"/>
                <w:szCs w:val="17"/>
                <w:lang w:val="en-GB"/>
              </w:rPr>
              <w:t>5</w:t>
            </w:r>
            <w:r w:rsidRPr="007D2E7D">
              <w:rPr>
                <w:rFonts w:ascii="Segoe UI" w:hAnsi="Segoe UI" w:cs="Segoe UI" w:hint="eastAsia"/>
                <w:kern w:val="0"/>
                <w:sz w:val="17"/>
                <w:szCs w:val="17"/>
                <w:lang w:val="en-GB"/>
              </w:rPr>
              <w:t>年以下的子集</w:t>
            </w:r>
          </w:p>
        </w:tc>
        <w:tc>
          <w:tcPr>
            <w:tcW w:w="709"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F530151"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70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E665B3D"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567"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77C712B1"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r w:rsidRPr="007D2E7D">
              <w:rPr>
                <w:rFonts w:ascii="Segoe UI" w:hAnsi="Segoe UI" w:cs="Segoe UI"/>
                <w:bCs/>
                <w:kern w:val="0"/>
                <w:sz w:val="17"/>
                <w:szCs w:val="17"/>
                <w:lang w:val="en-GB" w:eastAsia="ja-JP"/>
              </w:rPr>
              <w:t>…</w:t>
            </w:r>
          </w:p>
        </w:tc>
        <w:tc>
          <w:tcPr>
            <w:tcW w:w="709" w:type="dxa"/>
            <w:tcBorders>
              <w:top w:val="single" w:sz="4" w:space="0" w:color="BFBFBF" w:themeColor="background1" w:themeShade="BF"/>
              <w:left w:val="single" w:sz="4" w:space="0" w:color="BFBFBF" w:themeColor="background1" w:themeShade="BF"/>
              <w:right w:val="single" w:sz="4" w:space="0" w:color="auto"/>
            </w:tcBorders>
          </w:tcPr>
          <w:p w14:paraId="2B2500D8"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auto"/>
              <w:right w:val="single" w:sz="4" w:space="0" w:color="auto"/>
            </w:tcBorders>
          </w:tcPr>
          <w:p w14:paraId="459E31B7"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r>
      <w:tr w:rsidR="007D2E7D" w:rsidRPr="007D2E7D" w14:paraId="7CC75B94" w14:textId="77777777" w:rsidTr="00EC28C0">
        <w:trPr>
          <w:cantSplit/>
        </w:trPr>
        <w:tc>
          <w:tcPr>
            <w:tcW w:w="568"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745DAF85" w14:textId="77777777" w:rsidR="007D2E7D" w:rsidRPr="007D2E7D" w:rsidDel="00745BDE" w:rsidRDefault="007D2E7D" w:rsidP="007D2E7D">
            <w:pPr>
              <w:widowControl/>
              <w:snapToGrid w:val="0"/>
              <w:spacing w:before="40" w:after="40"/>
              <w:rPr>
                <w:rFonts w:ascii="Segoe UI" w:eastAsia="Times New Roman" w:hAnsi="Segoe UI" w:cs="Times New Roman"/>
                <w:kern w:val="0"/>
                <w:sz w:val="17"/>
                <w:szCs w:val="20"/>
                <w:lang w:val="en-GB" w:eastAsia="en-CA"/>
              </w:rPr>
            </w:pPr>
            <w:r w:rsidRPr="007D2E7D">
              <w:rPr>
                <w:rFonts w:ascii="Segoe UI" w:eastAsia="Times New Roman" w:hAnsi="Segoe UI" w:cs="Times New Roman"/>
                <w:kern w:val="0"/>
                <w:sz w:val="17"/>
                <w:szCs w:val="20"/>
                <w:lang w:val="en-GB" w:eastAsia="en-CA"/>
              </w:rPr>
              <w:t>8</w:t>
            </w:r>
          </w:p>
        </w:tc>
        <w:tc>
          <w:tcPr>
            <w:tcW w:w="5245"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49237B4D" w14:textId="77777777" w:rsidR="007D2E7D" w:rsidRPr="007D2E7D" w:rsidRDefault="007D2E7D" w:rsidP="007D2E7D">
            <w:pPr>
              <w:keepNext/>
              <w:widowControl/>
              <w:tabs>
                <w:tab w:val="left" w:pos="39"/>
              </w:tabs>
              <w:snapToGrid w:val="0"/>
              <w:spacing w:before="20" w:after="20"/>
              <w:ind w:left="39"/>
              <w:rPr>
                <w:rFonts w:ascii="Segoe UI" w:hAnsi="Segoe UI" w:cs="Segoe UI"/>
                <w:kern w:val="0"/>
                <w:sz w:val="17"/>
                <w:szCs w:val="17"/>
                <w:lang w:val="en-GB"/>
              </w:rPr>
            </w:pPr>
            <w:r w:rsidRPr="007D2E7D">
              <w:rPr>
                <w:rFonts w:ascii="Segoe UI" w:hAnsi="Segoe UI" w:cs="Segoe UI" w:hint="eastAsia"/>
                <w:kern w:val="0"/>
                <w:sz w:val="17"/>
                <w:szCs w:val="17"/>
                <w:lang w:val="en-GB"/>
              </w:rPr>
              <w:t>第</w:t>
            </w:r>
            <w:r w:rsidRPr="007D2E7D">
              <w:rPr>
                <w:rFonts w:ascii="Segoe UI" w:hAnsi="Segoe UI" w:cs="Segoe UI" w:hint="eastAsia"/>
                <w:kern w:val="0"/>
                <w:sz w:val="17"/>
                <w:szCs w:val="17"/>
                <w:lang w:val="en-GB"/>
              </w:rPr>
              <w:t>5</w:t>
            </w:r>
            <w:r w:rsidRPr="007D2E7D">
              <w:rPr>
                <w:rFonts w:ascii="Segoe UI" w:hAnsi="Segoe UI" w:cs="Segoe UI" w:hint="eastAsia"/>
                <w:kern w:val="0"/>
                <w:sz w:val="17"/>
                <w:szCs w:val="17"/>
                <w:lang w:val="en-GB"/>
              </w:rPr>
              <w:t>行中屬剩餘期限</w:t>
            </w:r>
            <w:r w:rsidRPr="007D2E7D">
              <w:rPr>
                <w:rFonts w:ascii="Segoe UI" w:hAnsi="Segoe UI" w:cs="Segoe UI"/>
                <w:kern w:val="0"/>
                <w:sz w:val="17"/>
                <w:szCs w:val="17"/>
                <w:lang w:val="en-GB"/>
              </w:rPr>
              <w:t>5</w:t>
            </w:r>
            <w:r w:rsidRPr="007D2E7D">
              <w:rPr>
                <w:rFonts w:ascii="Segoe UI" w:hAnsi="Segoe UI" w:cs="Segoe UI" w:hint="eastAsia"/>
                <w:kern w:val="0"/>
                <w:sz w:val="17"/>
                <w:szCs w:val="17"/>
                <w:lang w:val="en-GB"/>
              </w:rPr>
              <w:t>年或以上至</w:t>
            </w:r>
            <w:r w:rsidRPr="007D2E7D">
              <w:rPr>
                <w:rFonts w:ascii="Segoe UI" w:hAnsi="Segoe UI" w:cs="Segoe UI"/>
                <w:kern w:val="0"/>
                <w:sz w:val="17"/>
                <w:szCs w:val="17"/>
                <w:lang w:val="en-GB"/>
              </w:rPr>
              <w:t>10</w:t>
            </w:r>
            <w:r w:rsidRPr="007D2E7D">
              <w:rPr>
                <w:rFonts w:ascii="Segoe UI" w:hAnsi="Segoe UI" w:cs="Segoe UI" w:hint="eastAsia"/>
                <w:kern w:val="0"/>
                <w:sz w:val="17"/>
                <w:szCs w:val="17"/>
                <w:lang w:val="en-GB"/>
              </w:rPr>
              <w:t>年以下的子集</w:t>
            </w:r>
          </w:p>
        </w:tc>
        <w:tc>
          <w:tcPr>
            <w:tcW w:w="709"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713E07B8"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70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73BB1A5F"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567"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BEFAA84"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r w:rsidRPr="007D2E7D">
              <w:rPr>
                <w:rFonts w:ascii="Segoe UI" w:hAnsi="Segoe UI" w:cs="Segoe UI"/>
                <w:bCs/>
                <w:kern w:val="0"/>
                <w:sz w:val="17"/>
                <w:szCs w:val="17"/>
                <w:lang w:val="en-GB" w:eastAsia="ja-JP"/>
              </w:rPr>
              <w:t>…</w:t>
            </w:r>
          </w:p>
        </w:tc>
        <w:tc>
          <w:tcPr>
            <w:tcW w:w="709" w:type="dxa"/>
            <w:tcBorders>
              <w:top w:val="single" w:sz="4" w:space="0" w:color="BFBFBF" w:themeColor="background1" w:themeShade="BF"/>
              <w:left w:val="single" w:sz="4" w:space="0" w:color="BFBFBF" w:themeColor="background1" w:themeShade="BF"/>
              <w:right w:val="single" w:sz="4" w:space="0" w:color="auto"/>
            </w:tcBorders>
          </w:tcPr>
          <w:p w14:paraId="646D7B78"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auto"/>
              <w:right w:val="single" w:sz="4" w:space="0" w:color="auto"/>
            </w:tcBorders>
          </w:tcPr>
          <w:p w14:paraId="57268BA0"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r>
      <w:tr w:rsidR="007D2E7D" w:rsidRPr="007D2E7D" w14:paraId="4661A4DF" w14:textId="77777777" w:rsidTr="00EC28C0">
        <w:trPr>
          <w:cantSplit/>
        </w:trPr>
        <w:tc>
          <w:tcPr>
            <w:tcW w:w="568"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07113089" w14:textId="77777777" w:rsidR="007D2E7D" w:rsidRPr="007D2E7D" w:rsidDel="00745BDE" w:rsidRDefault="007D2E7D" w:rsidP="007D2E7D">
            <w:pPr>
              <w:widowControl/>
              <w:snapToGrid w:val="0"/>
              <w:spacing w:before="40" w:after="40"/>
              <w:rPr>
                <w:rFonts w:ascii="Segoe UI" w:eastAsia="Times New Roman" w:hAnsi="Segoe UI" w:cs="Times New Roman"/>
                <w:kern w:val="0"/>
                <w:sz w:val="17"/>
                <w:szCs w:val="20"/>
                <w:lang w:val="en-GB" w:eastAsia="en-CA"/>
              </w:rPr>
            </w:pPr>
            <w:r w:rsidRPr="007D2E7D">
              <w:rPr>
                <w:rFonts w:ascii="Segoe UI" w:eastAsia="Times New Roman" w:hAnsi="Segoe UI" w:cs="Times New Roman"/>
                <w:kern w:val="0"/>
                <w:sz w:val="17"/>
                <w:szCs w:val="20"/>
                <w:lang w:val="en-GB" w:eastAsia="en-CA"/>
              </w:rPr>
              <w:t>9</w:t>
            </w:r>
          </w:p>
        </w:tc>
        <w:tc>
          <w:tcPr>
            <w:tcW w:w="5245" w:type="dxa"/>
            <w:tcBorders>
              <w:top w:val="single" w:sz="4" w:space="0" w:color="BFBFBF" w:themeColor="background1" w:themeShade="BF"/>
              <w:left w:val="nil"/>
              <w:bottom w:val="single" w:sz="4" w:space="0" w:color="BFBFBF" w:themeColor="background1" w:themeShade="BF"/>
              <w:right w:val="single" w:sz="4" w:space="0" w:color="auto"/>
            </w:tcBorders>
            <w:vAlign w:val="center"/>
          </w:tcPr>
          <w:p w14:paraId="397F9D4F" w14:textId="77777777" w:rsidR="007D2E7D" w:rsidRPr="007D2E7D" w:rsidRDefault="007D2E7D" w:rsidP="007D2E7D">
            <w:pPr>
              <w:keepNext/>
              <w:widowControl/>
              <w:tabs>
                <w:tab w:val="left" w:pos="39"/>
              </w:tabs>
              <w:snapToGrid w:val="0"/>
              <w:spacing w:before="20" w:after="20"/>
              <w:ind w:left="39"/>
              <w:rPr>
                <w:rFonts w:ascii="Segoe UI" w:hAnsi="Segoe UI" w:cs="Segoe UI"/>
                <w:kern w:val="0"/>
                <w:sz w:val="17"/>
                <w:szCs w:val="17"/>
                <w:lang w:val="en-GB"/>
              </w:rPr>
            </w:pPr>
            <w:r w:rsidRPr="007D2E7D">
              <w:rPr>
                <w:rFonts w:ascii="Segoe UI" w:hAnsi="Segoe UI" w:cs="Segoe UI" w:hint="eastAsia"/>
                <w:kern w:val="0"/>
                <w:sz w:val="17"/>
                <w:szCs w:val="17"/>
                <w:lang w:val="en-GB"/>
              </w:rPr>
              <w:t>第</w:t>
            </w:r>
            <w:r w:rsidRPr="007D2E7D">
              <w:rPr>
                <w:rFonts w:ascii="Segoe UI" w:hAnsi="Segoe UI" w:cs="Segoe UI" w:hint="eastAsia"/>
                <w:kern w:val="0"/>
                <w:sz w:val="17"/>
                <w:szCs w:val="17"/>
                <w:lang w:val="en-GB"/>
              </w:rPr>
              <w:t>5</w:t>
            </w:r>
            <w:r w:rsidRPr="007D2E7D">
              <w:rPr>
                <w:rFonts w:ascii="Segoe UI" w:hAnsi="Segoe UI" w:cs="Segoe UI" w:hint="eastAsia"/>
                <w:kern w:val="0"/>
                <w:sz w:val="17"/>
                <w:szCs w:val="17"/>
                <w:lang w:val="en-GB"/>
              </w:rPr>
              <w:t>行中屬剩餘期限</w:t>
            </w:r>
            <w:r w:rsidRPr="007D2E7D">
              <w:rPr>
                <w:rFonts w:ascii="Segoe UI" w:hAnsi="Segoe UI" w:cs="Segoe UI"/>
                <w:kern w:val="0"/>
                <w:sz w:val="17"/>
                <w:szCs w:val="17"/>
                <w:lang w:val="en-GB"/>
              </w:rPr>
              <w:t>10</w:t>
            </w:r>
            <w:r w:rsidRPr="007D2E7D">
              <w:rPr>
                <w:rFonts w:ascii="Segoe UI" w:hAnsi="Segoe UI" w:cs="Segoe UI" w:hint="eastAsia"/>
                <w:kern w:val="0"/>
                <w:sz w:val="17"/>
                <w:szCs w:val="17"/>
                <w:lang w:val="en-GB"/>
              </w:rPr>
              <w:t>年或以上的子集，但不包括永久證券</w:t>
            </w:r>
          </w:p>
        </w:tc>
        <w:tc>
          <w:tcPr>
            <w:tcW w:w="709"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FC2B99C"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70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1C5794AE"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567"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6EF8630"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r w:rsidRPr="007D2E7D">
              <w:rPr>
                <w:rFonts w:ascii="Segoe UI" w:hAnsi="Segoe UI" w:cs="Segoe UI"/>
                <w:bCs/>
                <w:kern w:val="0"/>
                <w:sz w:val="17"/>
                <w:szCs w:val="17"/>
                <w:lang w:val="en-GB" w:eastAsia="ja-JP"/>
              </w:rPr>
              <w:t>…</w:t>
            </w:r>
          </w:p>
        </w:tc>
        <w:tc>
          <w:tcPr>
            <w:tcW w:w="709" w:type="dxa"/>
            <w:tcBorders>
              <w:top w:val="single" w:sz="4" w:space="0" w:color="BFBFBF" w:themeColor="background1" w:themeShade="BF"/>
              <w:left w:val="single" w:sz="4" w:space="0" w:color="BFBFBF" w:themeColor="background1" w:themeShade="BF"/>
              <w:right w:val="single" w:sz="4" w:space="0" w:color="auto"/>
            </w:tcBorders>
          </w:tcPr>
          <w:p w14:paraId="0DFBDB5F"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auto"/>
              <w:right w:val="single" w:sz="4" w:space="0" w:color="auto"/>
            </w:tcBorders>
          </w:tcPr>
          <w:p w14:paraId="121B8FA0"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r>
      <w:tr w:rsidR="007D2E7D" w:rsidRPr="007D2E7D" w14:paraId="792BDFD3" w14:textId="77777777" w:rsidTr="00EC28C0">
        <w:trPr>
          <w:cantSplit/>
        </w:trPr>
        <w:tc>
          <w:tcPr>
            <w:tcW w:w="568" w:type="dxa"/>
            <w:tcBorders>
              <w:top w:val="single" w:sz="4" w:space="0" w:color="BFBFBF" w:themeColor="background1" w:themeShade="BF"/>
              <w:left w:val="nil"/>
              <w:bottom w:val="single" w:sz="4" w:space="0" w:color="auto"/>
              <w:right w:val="single" w:sz="4" w:space="0" w:color="auto"/>
            </w:tcBorders>
            <w:vAlign w:val="center"/>
          </w:tcPr>
          <w:p w14:paraId="2AFEDE3F" w14:textId="77777777" w:rsidR="007D2E7D" w:rsidRPr="007D2E7D" w:rsidRDefault="007D2E7D" w:rsidP="007D2E7D">
            <w:pPr>
              <w:widowControl/>
              <w:snapToGrid w:val="0"/>
              <w:spacing w:before="40" w:after="40"/>
              <w:rPr>
                <w:rFonts w:ascii="Segoe UI" w:eastAsia="Times New Roman" w:hAnsi="Segoe UI" w:cs="Times New Roman"/>
                <w:kern w:val="0"/>
                <w:sz w:val="17"/>
                <w:szCs w:val="20"/>
                <w:lang w:val="en-GB" w:eastAsia="en-CA"/>
              </w:rPr>
            </w:pPr>
            <w:r w:rsidRPr="007D2E7D">
              <w:rPr>
                <w:rFonts w:ascii="Segoe UI" w:eastAsia="Times New Roman" w:hAnsi="Segoe UI" w:cs="Times New Roman"/>
                <w:kern w:val="0"/>
                <w:sz w:val="17"/>
                <w:szCs w:val="20"/>
                <w:lang w:val="en-GB" w:eastAsia="en-CA"/>
              </w:rPr>
              <w:t>10</w:t>
            </w:r>
          </w:p>
        </w:tc>
        <w:tc>
          <w:tcPr>
            <w:tcW w:w="5245" w:type="dxa"/>
            <w:tcBorders>
              <w:top w:val="single" w:sz="4" w:space="0" w:color="BFBFBF" w:themeColor="background1" w:themeShade="BF"/>
              <w:left w:val="nil"/>
              <w:bottom w:val="single" w:sz="4" w:space="0" w:color="auto"/>
              <w:right w:val="single" w:sz="4" w:space="0" w:color="auto"/>
            </w:tcBorders>
            <w:vAlign w:val="center"/>
          </w:tcPr>
          <w:p w14:paraId="0EA0EB8F" w14:textId="77777777" w:rsidR="007D2E7D" w:rsidRPr="007D2E7D" w:rsidRDefault="007D2E7D" w:rsidP="007D2E7D">
            <w:pPr>
              <w:keepNext/>
              <w:widowControl/>
              <w:tabs>
                <w:tab w:val="left" w:pos="39"/>
              </w:tabs>
              <w:snapToGrid w:val="0"/>
              <w:spacing w:before="20" w:after="20"/>
              <w:ind w:left="39"/>
              <w:rPr>
                <w:rFonts w:ascii="Segoe UI" w:hAnsi="Segoe UI" w:cs="Segoe UI"/>
                <w:kern w:val="0"/>
                <w:sz w:val="17"/>
                <w:szCs w:val="17"/>
                <w:lang w:val="en-GB"/>
              </w:rPr>
            </w:pPr>
            <w:r w:rsidRPr="007D2E7D">
              <w:rPr>
                <w:rFonts w:ascii="Segoe UI" w:hAnsi="Segoe UI" w:cs="Segoe UI" w:hint="eastAsia"/>
                <w:kern w:val="0"/>
                <w:sz w:val="17"/>
                <w:szCs w:val="17"/>
                <w:lang w:val="en-GB"/>
              </w:rPr>
              <w:t>第</w:t>
            </w:r>
            <w:r w:rsidRPr="007D2E7D">
              <w:rPr>
                <w:rFonts w:ascii="Segoe UI" w:hAnsi="Segoe UI" w:cs="Segoe UI" w:hint="eastAsia"/>
                <w:kern w:val="0"/>
                <w:sz w:val="17"/>
                <w:szCs w:val="17"/>
                <w:lang w:val="en-GB"/>
              </w:rPr>
              <w:t>5</w:t>
            </w:r>
            <w:r w:rsidRPr="007D2E7D">
              <w:rPr>
                <w:rFonts w:ascii="Segoe UI" w:hAnsi="Segoe UI" w:cs="Segoe UI" w:hint="eastAsia"/>
                <w:kern w:val="0"/>
                <w:sz w:val="17"/>
                <w:szCs w:val="17"/>
                <w:lang w:val="en-GB"/>
              </w:rPr>
              <w:t>行中屬永久證券的子集</w:t>
            </w:r>
          </w:p>
        </w:tc>
        <w:tc>
          <w:tcPr>
            <w:tcW w:w="709"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4E798A2A"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70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27B65675"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rPr>
            </w:pPr>
          </w:p>
        </w:tc>
        <w:tc>
          <w:tcPr>
            <w:tcW w:w="56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91FA13F"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r w:rsidRPr="007D2E7D">
              <w:rPr>
                <w:rFonts w:ascii="Segoe UI" w:hAnsi="Segoe UI" w:cs="Segoe UI"/>
                <w:bCs/>
                <w:kern w:val="0"/>
                <w:sz w:val="17"/>
                <w:szCs w:val="17"/>
                <w:lang w:val="en-GB" w:eastAsia="ja-JP"/>
              </w:rPr>
              <w:t>…</w:t>
            </w:r>
          </w:p>
        </w:tc>
        <w:tc>
          <w:tcPr>
            <w:tcW w:w="709" w:type="dxa"/>
            <w:tcBorders>
              <w:top w:val="single" w:sz="4" w:space="0" w:color="BFBFBF" w:themeColor="background1" w:themeShade="BF"/>
              <w:left w:val="single" w:sz="4" w:space="0" w:color="BFBFBF" w:themeColor="background1" w:themeShade="BF"/>
              <w:bottom w:val="single" w:sz="4" w:space="0" w:color="auto"/>
              <w:right w:val="single" w:sz="4" w:space="0" w:color="auto"/>
            </w:tcBorders>
          </w:tcPr>
          <w:p w14:paraId="6D79A016"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c>
          <w:tcPr>
            <w:tcW w:w="1134" w:type="dxa"/>
            <w:tcBorders>
              <w:top w:val="single" w:sz="4" w:space="0" w:color="BFBFBF" w:themeColor="background1" w:themeShade="BF"/>
              <w:left w:val="single" w:sz="4" w:space="0" w:color="auto"/>
              <w:bottom w:val="single" w:sz="4" w:space="0" w:color="auto"/>
              <w:right w:val="single" w:sz="4" w:space="0" w:color="auto"/>
            </w:tcBorders>
          </w:tcPr>
          <w:p w14:paraId="6DFF60A7" w14:textId="77777777" w:rsidR="007D2E7D" w:rsidRPr="007D2E7D" w:rsidRDefault="007D2E7D" w:rsidP="007D2E7D">
            <w:pPr>
              <w:widowControl/>
              <w:tabs>
                <w:tab w:val="decimal" w:pos="31"/>
              </w:tabs>
              <w:snapToGrid w:val="0"/>
              <w:spacing w:before="20" w:after="20"/>
              <w:jc w:val="center"/>
              <w:rPr>
                <w:rFonts w:ascii="Segoe UI" w:hAnsi="Segoe UI" w:cs="Segoe UI"/>
                <w:kern w:val="0"/>
                <w:sz w:val="17"/>
                <w:szCs w:val="17"/>
                <w:lang w:val="en-GB" w:eastAsia="en-GB"/>
              </w:rPr>
            </w:pPr>
          </w:p>
        </w:tc>
      </w:tr>
      <w:tr w:rsidR="007D2E7D" w:rsidRPr="007D2E7D" w14:paraId="00487331" w14:textId="77777777" w:rsidTr="00EC28C0">
        <w:trPr>
          <w:cantSplit/>
        </w:trPr>
        <w:tc>
          <w:tcPr>
            <w:tcW w:w="9640" w:type="dxa"/>
            <w:gridSpan w:val="7"/>
            <w:tcBorders>
              <w:top w:val="single" w:sz="4" w:space="0" w:color="auto"/>
              <w:left w:val="nil"/>
              <w:bottom w:val="nil"/>
              <w:right w:val="single" w:sz="4" w:space="0" w:color="auto"/>
            </w:tcBorders>
            <w:vAlign w:val="center"/>
          </w:tcPr>
          <w:p w14:paraId="233696EB" w14:textId="77777777" w:rsidR="007D2E7D" w:rsidRPr="007D2E7D" w:rsidRDefault="007D2E7D" w:rsidP="007D2E7D">
            <w:pPr>
              <w:widowControl/>
              <w:tabs>
                <w:tab w:val="decimal" w:pos="31"/>
              </w:tabs>
              <w:snapToGrid w:val="0"/>
              <w:spacing w:before="20" w:after="20"/>
              <w:rPr>
                <w:rFonts w:ascii="Segoe UI" w:hAnsi="Segoe UI" w:cs="Segoe UI"/>
                <w:kern w:val="0"/>
                <w:sz w:val="17"/>
                <w:szCs w:val="17"/>
                <w:lang w:val="en-GB" w:eastAsia="en-GB"/>
              </w:rPr>
            </w:pPr>
            <w:r w:rsidRPr="007D2E7D">
              <w:rPr>
                <w:rFonts w:ascii="Segoe UI" w:hAnsi="Segoe UI" w:cs="Segoe UI" w:hint="eastAsia"/>
                <w:i/>
                <w:kern w:val="0"/>
                <w:sz w:val="17"/>
                <w:szCs w:val="17"/>
                <w:lang w:val="en-GB"/>
              </w:rPr>
              <w:t>注意事項：</w:t>
            </w:r>
          </w:p>
        </w:tc>
      </w:tr>
      <w:tr w:rsidR="007D2E7D" w:rsidRPr="007D2E7D" w14:paraId="477F1A48" w14:textId="77777777" w:rsidTr="00EC28C0">
        <w:trPr>
          <w:cantSplit/>
        </w:trPr>
        <w:tc>
          <w:tcPr>
            <w:tcW w:w="9640" w:type="dxa"/>
            <w:gridSpan w:val="7"/>
            <w:tcBorders>
              <w:top w:val="nil"/>
              <w:left w:val="nil"/>
              <w:bottom w:val="single" w:sz="4" w:space="0" w:color="auto"/>
              <w:right w:val="single" w:sz="4" w:space="0" w:color="auto"/>
            </w:tcBorders>
            <w:vAlign w:val="center"/>
          </w:tcPr>
          <w:p w14:paraId="7677CCA7" w14:textId="77777777" w:rsidR="007D2E7D" w:rsidRPr="007D2E7D" w:rsidRDefault="007D2E7D" w:rsidP="00D24D88">
            <w:pPr>
              <w:widowControl/>
              <w:numPr>
                <w:ilvl w:val="0"/>
                <w:numId w:val="10"/>
              </w:numPr>
              <w:snapToGrid w:val="0"/>
              <w:spacing w:before="40" w:after="40" w:line="240" w:lineRule="exact"/>
              <w:ind w:rightChars="71" w:right="170"/>
              <w:jc w:val="both"/>
              <w:rPr>
                <w:rFonts w:ascii="Segoe UI" w:eastAsia="Times New Roman" w:hAnsi="Segoe UI" w:cs="Times New Roman"/>
                <w:i/>
                <w:kern w:val="0"/>
                <w:sz w:val="17"/>
                <w:szCs w:val="20"/>
                <w:lang w:val="en-GB" w:eastAsia="it-IT"/>
              </w:rPr>
            </w:pPr>
            <w:r w:rsidRPr="007D2E7D">
              <w:rPr>
                <w:rFonts w:ascii="Segoe UI" w:eastAsia="新細明體" w:hAnsi="Segoe UI" w:cs="Segoe UI" w:hint="eastAsia"/>
                <w:i/>
                <w:color w:val="000000"/>
                <w:kern w:val="0"/>
                <w:sz w:val="17"/>
                <w:szCs w:val="17"/>
                <w:lang w:val="en-GB"/>
              </w:rPr>
              <w:t>若處置實體的功能貨幣並非港元，而處置實體在本模版以港元填報有關數額，則兌換時應採用現行報告期末的收市電匯中間價。</w:t>
            </w:r>
          </w:p>
          <w:p w14:paraId="6CF3292A" w14:textId="77777777" w:rsidR="007D2E7D" w:rsidRPr="007D2E7D" w:rsidRDefault="007D2E7D" w:rsidP="00D24D88">
            <w:pPr>
              <w:widowControl/>
              <w:numPr>
                <w:ilvl w:val="0"/>
                <w:numId w:val="10"/>
              </w:numPr>
              <w:snapToGrid w:val="0"/>
              <w:spacing w:before="40" w:after="40" w:line="240" w:lineRule="exact"/>
              <w:ind w:rightChars="71" w:right="170"/>
              <w:jc w:val="both"/>
              <w:rPr>
                <w:rFonts w:ascii="Segoe UI" w:eastAsia="Times New Roman" w:hAnsi="Segoe UI" w:cs="Times New Roman"/>
                <w:i/>
                <w:kern w:val="0"/>
                <w:sz w:val="17"/>
                <w:szCs w:val="20"/>
                <w:lang w:val="en-GB" w:eastAsia="it-IT"/>
              </w:rPr>
            </w:pPr>
            <w:r w:rsidRPr="007D2E7D">
              <w:rPr>
                <w:rFonts w:ascii="Segoe UI" w:eastAsia="新細明體" w:hAnsi="Segoe UI" w:cs="Segoe UI" w:hint="eastAsia"/>
                <w:i/>
                <w:color w:val="000000"/>
                <w:kern w:val="0"/>
                <w:sz w:val="17"/>
                <w:szCs w:val="17"/>
                <w:lang w:val="en-GB"/>
              </w:rPr>
              <w:t>該處置實體應就各欄列明的每個債權人位階填妥每一行。</w:t>
            </w:r>
          </w:p>
        </w:tc>
      </w:tr>
    </w:tbl>
    <w:p w14:paraId="722016E4" w14:textId="77777777" w:rsidR="007D2E7D" w:rsidRPr="007D2E7D" w:rsidRDefault="007D2E7D" w:rsidP="007D2E7D">
      <w:pPr>
        <w:widowControl/>
        <w:spacing w:before="40" w:after="40"/>
        <w:rPr>
          <w:rFonts w:ascii="Segoe UI" w:eastAsia="Times New Roman" w:hAnsi="Segoe UI" w:cs="Times New Roman"/>
          <w:kern w:val="0"/>
          <w:sz w:val="22"/>
          <w:szCs w:val="20"/>
          <w:lang w:val="en-GB"/>
        </w:rPr>
      </w:pPr>
    </w:p>
    <w:tbl>
      <w:tblPr>
        <w:tblStyle w:val="TableGrid"/>
        <w:tblW w:w="9640" w:type="dxa"/>
        <w:tblInd w:w="-318" w:type="dxa"/>
        <w:tblLayout w:type="fixed"/>
        <w:tblLook w:val="04A0" w:firstRow="1" w:lastRow="0" w:firstColumn="1" w:lastColumn="0" w:noHBand="0" w:noVBand="1"/>
      </w:tblPr>
      <w:tblGrid>
        <w:gridCol w:w="568"/>
        <w:gridCol w:w="142"/>
        <w:gridCol w:w="8930"/>
      </w:tblGrid>
      <w:tr w:rsidR="007D2E7D" w:rsidRPr="007D2E7D" w14:paraId="30D10BEE" w14:textId="77777777" w:rsidTr="00EC28C0">
        <w:trPr>
          <w:tblHeader/>
        </w:trPr>
        <w:tc>
          <w:tcPr>
            <w:tcW w:w="9640" w:type="dxa"/>
            <w:gridSpan w:val="3"/>
            <w:shd w:val="clear" w:color="auto" w:fill="BFBFBF" w:themeFill="background1" w:themeFillShade="BF"/>
          </w:tcPr>
          <w:p w14:paraId="541B27C1" w14:textId="77777777" w:rsidR="007D2E7D" w:rsidRPr="007D2E7D" w:rsidRDefault="007D2E7D" w:rsidP="007D2E7D">
            <w:pPr>
              <w:keepNext/>
              <w:widowControl/>
              <w:spacing w:before="40" w:after="40"/>
              <w:jc w:val="both"/>
              <w:rPr>
                <w:rFonts w:ascii="Segoe UI" w:hAnsi="Segoe UI" w:cs="Times New Roman"/>
                <w:b/>
                <w:kern w:val="0"/>
                <w:sz w:val="17"/>
                <w:szCs w:val="20"/>
                <w:lang w:val="en-GB" w:eastAsia="en-GB"/>
              </w:rPr>
            </w:pPr>
            <w:r w:rsidRPr="007D2E7D">
              <w:rPr>
                <w:rFonts w:ascii="Segoe UI" w:hAnsi="Segoe UI" w:cs="Times New Roman" w:hint="eastAsia"/>
                <w:b/>
                <w:kern w:val="0"/>
                <w:sz w:val="17"/>
                <w:szCs w:val="20"/>
                <w:lang w:val="en-GB"/>
              </w:rPr>
              <w:t>註釋</w:t>
            </w:r>
          </w:p>
        </w:tc>
      </w:tr>
      <w:tr w:rsidR="007D2E7D" w:rsidRPr="007D2E7D" w14:paraId="08D6C918" w14:textId="77777777" w:rsidTr="00EC28C0">
        <w:tc>
          <w:tcPr>
            <w:tcW w:w="9640" w:type="dxa"/>
            <w:gridSpan w:val="3"/>
            <w:shd w:val="clear" w:color="auto" w:fill="F2F2F2" w:themeFill="background1" w:themeFillShade="F2"/>
          </w:tcPr>
          <w:p w14:paraId="5EC363C1" w14:textId="77777777" w:rsidR="007D2E7D" w:rsidRPr="007D2E7D" w:rsidRDefault="007D2E7D" w:rsidP="007D2E7D">
            <w:pPr>
              <w:keepNext/>
              <w:widowControl/>
              <w:spacing w:before="40" w:after="40"/>
              <w:jc w:val="both"/>
              <w:rPr>
                <w:rFonts w:ascii="Segoe UI" w:eastAsia="Times New Roman" w:hAnsi="Segoe UI" w:cs="Times New Roman"/>
                <w:i/>
                <w:kern w:val="0"/>
                <w:sz w:val="17"/>
                <w:szCs w:val="17"/>
                <w:lang w:val="en-GB" w:eastAsia="en-US"/>
              </w:rPr>
            </w:pPr>
            <w:r w:rsidRPr="007D2E7D">
              <w:rPr>
                <w:rFonts w:ascii="Segoe UI" w:hAnsi="Segoe UI" w:cs="Times New Roman" w:hint="eastAsia"/>
                <w:b/>
                <w:kern w:val="0"/>
                <w:sz w:val="17"/>
                <w:szCs w:val="20"/>
                <w:lang w:val="en-GB"/>
              </w:rPr>
              <w:t>欄</w:t>
            </w:r>
          </w:p>
        </w:tc>
      </w:tr>
      <w:tr w:rsidR="007D2E7D" w:rsidRPr="007D2E7D" w14:paraId="67F307AD" w14:textId="77777777" w:rsidTr="00EC28C0">
        <w:tc>
          <w:tcPr>
            <w:tcW w:w="710" w:type="dxa"/>
            <w:gridSpan w:val="2"/>
          </w:tcPr>
          <w:p w14:paraId="32ED595D" w14:textId="77777777" w:rsidR="007D2E7D" w:rsidRPr="007D2E7D" w:rsidRDefault="007D2E7D" w:rsidP="007D2E7D">
            <w:pPr>
              <w:keepLines/>
              <w:spacing w:before="20" w:after="20"/>
              <w:ind w:rightChars="-54" w:right="-13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1</w:t>
            </w:r>
            <w:r w:rsidRPr="007D2E7D">
              <w:rPr>
                <w:rFonts w:asciiTheme="minorEastAsia" w:hAnsiTheme="minorEastAsia" w:cs="Segoe UI" w:hint="eastAsia"/>
                <w:kern w:val="0"/>
                <w:sz w:val="17"/>
                <w:szCs w:val="17"/>
                <w:lang w:val="en-GB"/>
              </w:rPr>
              <w:t>至</w:t>
            </w:r>
            <w:r w:rsidRPr="007D2E7D">
              <w:rPr>
                <w:rFonts w:ascii="Segoe UI" w:eastAsia="Times New Roman" w:hAnsi="Segoe UI" w:cs="Segoe UI"/>
                <w:kern w:val="0"/>
                <w:sz w:val="17"/>
                <w:szCs w:val="17"/>
                <w:lang w:val="en-GB" w:eastAsia="en-GB"/>
              </w:rPr>
              <w:t>n</w:t>
            </w:r>
          </w:p>
        </w:tc>
        <w:tc>
          <w:tcPr>
            <w:tcW w:w="8930" w:type="dxa"/>
          </w:tcPr>
          <w:p w14:paraId="568A0EBD" w14:textId="77777777" w:rsidR="007D2E7D" w:rsidRPr="007D2E7D" w:rsidRDefault="007D2E7D" w:rsidP="007D2E7D">
            <w:pPr>
              <w:keepLines/>
              <w:tabs>
                <w:tab w:val="left" w:pos="150"/>
                <w:tab w:val="left" w:pos="397"/>
                <w:tab w:val="left" w:pos="794"/>
                <w:tab w:val="left" w:pos="1191"/>
              </w:tabs>
              <w:spacing w:before="20" w:after="20"/>
              <w:jc w:val="both"/>
              <w:rPr>
                <w:rFonts w:asciiTheme="minorEastAsia" w:hAnsiTheme="minorEastAsia" w:cs="Times New Roman"/>
                <w:kern w:val="0"/>
                <w:sz w:val="17"/>
                <w:szCs w:val="17"/>
                <w:lang w:val="en-GB"/>
              </w:rPr>
            </w:pPr>
            <w:r w:rsidRPr="007D2E7D">
              <w:rPr>
                <w:rFonts w:asciiTheme="minorEastAsia" w:hAnsiTheme="minorEastAsia" w:cs="Times New Roman" w:hint="eastAsia"/>
                <w:kern w:val="0"/>
                <w:sz w:val="17"/>
                <w:szCs w:val="17"/>
                <w:lang w:val="en-GB"/>
              </w:rPr>
              <w:t>在債權人優先次序中的債權人位階數目</w:t>
            </w:r>
            <w:r w:rsidRPr="007D2E7D">
              <w:rPr>
                <w:rFonts w:ascii="Segoe UI" w:eastAsia="Times New Roman" w:hAnsi="Segoe UI" w:cs="Times New Roman"/>
                <w:kern w:val="0"/>
                <w:sz w:val="17"/>
                <w:szCs w:val="17"/>
                <w:lang w:val="en-GB"/>
              </w:rPr>
              <w:t>(n)</w:t>
            </w:r>
            <w:r w:rsidRPr="007D2E7D">
              <w:rPr>
                <w:rFonts w:asciiTheme="minorEastAsia" w:hAnsiTheme="minorEastAsia" w:cs="Times New Roman" w:hint="eastAsia"/>
                <w:kern w:val="0"/>
                <w:sz w:val="17"/>
                <w:szCs w:val="17"/>
                <w:lang w:val="en-GB"/>
              </w:rPr>
              <w:t>將視乎有關實體的負債組合而定。</w:t>
            </w:r>
          </w:p>
          <w:p w14:paraId="09644D38" w14:textId="77777777" w:rsidR="007D2E7D" w:rsidRPr="007D2E7D" w:rsidRDefault="007D2E7D" w:rsidP="007D2E7D">
            <w:pPr>
              <w:keepLines/>
              <w:tabs>
                <w:tab w:val="left" w:pos="150"/>
                <w:tab w:val="left" w:pos="397"/>
                <w:tab w:val="left" w:pos="794"/>
                <w:tab w:val="left" w:pos="1191"/>
              </w:tabs>
              <w:spacing w:before="20" w:after="20"/>
              <w:jc w:val="both"/>
              <w:rPr>
                <w:rFonts w:ascii="Segoe UI" w:eastAsia="Times New Roman" w:hAnsi="Segoe UI" w:cs="Times New Roman"/>
                <w:kern w:val="0"/>
                <w:sz w:val="17"/>
                <w:szCs w:val="17"/>
                <w:lang w:val="en-GB"/>
              </w:rPr>
            </w:pPr>
            <w:r w:rsidRPr="007D2E7D">
              <w:rPr>
                <w:rFonts w:asciiTheme="minorEastAsia" w:hAnsiTheme="minorEastAsia" w:cs="Times New Roman" w:hint="eastAsia"/>
                <w:kern w:val="0"/>
                <w:sz w:val="17"/>
                <w:szCs w:val="17"/>
                <w:lang w:val="en-GB"/>
              </w:rPr>
              <w:t>欄位應一直增加，直至已填報位階最優先的</w:t>
            </w:r>
            <w:r w:rsidRPr="007D2E7D">
              <w:rPr>
                <w:rFonts w:ascii="細明體" w:eastAsia="細明體" w:hAnsi="細明體" w:cs="細明體" w:hint="eastAsia"/>
                <w:kern w:val="0"/>
                <w:sz w:val="17"/>
                <w:szCs w:val="17"/>
                <w:lang w:val="en-GB"/>
              </w:rPr>
              <w:t>外部吸收虧損能力及所有同等負債為止。</w:t>
            </w:r>
            <w:r w:rsidRPr="007D2E7D">
              <w:rPr>
                <w:rFonts w:asciiTheme="minorEastAsia" w:hAnsiTheme="minorEastAsia" w:cs="Times New Roman" w:hint="eastAsia"/>
                <w:kern w:val="0"/>
                <w:sz w:val="17"/>
                <w:szCs w:val="17"/>
                <w:lang w:val="en-GB"/>
              </w:rPr>
              <w:t>因此，本模版應包含所有與</w:t>
            </w:r>
            <w:r w:rsidRPr="007D2E7D">
              <w:rPr>
                <w:rFonts w:ascii="細明體" w:eastAsia="細明體" w:hAnsi="細明體" w:cs="細明體" w:hint="eastAsia"/>
                <w:kern w:val="0"/>
                <w:sz w:val="17"/>
                <w:szCs w:val="17"/>
                <w:lang w:val="en-GB"/>
              </w:rPr>
              <w:t>外部吸收虧損能力同等或較後償的資金，包括普通股權一級</w:t>
            </w:r>
            <w:r w:rsidRPr="007D2E7D">
              <w:rPr>
                <w:rFonts w:asciiTheme="minorEastAsia" w:hAnsiTheme="minorEastAsia" w:cs="Times New Roman" w:hint="eastAsia"/>
                <w:kern w:val="0"/>
                <w:sz w:val="17"/>
                <w:szCs w:val="17"/>
                <w:lang w:val="en-GB"/>
              </w:rPr>
              <w:t>資本票據、</w:t>
            </w:r>
            <w:r w:rsidRPr="007D2E7D">
              <w:rPr>
                <w:rFonts w:ascii="細明體" w:eastAsia="細明體" w:hAnsi="細明體" w:cs="細明體" w:hint="eastAsia"/>
                <w:kern w:val="0"/>
                <w:sz w:val="17"/>
                <w:szCs w:val="17"/>
                <w:lang w:val="en-GB"/>
              </w:rPr>
              <w:t>額外一級</w:t>
            </w:r>
            <w:r w:rsidRPr="007D2E7D">
              <w:rPr>
                <w:rFonts w:asciiTheme="minorEastAsia" w:hAnsiTheme="minorEastAsia" w:cs="Times New Roman" w:hint="eastAsia"/>
                <w:kern w:val="0"/>
                <w:sz w:val="17"/>
                <w:szCs w:val="17"/>
                <w:lang w:val="en-GB"/>
              </w:rPr>
              <w:t>資本票據及</w:t>
            </w:r>
            <w:r w:rsidRPr="007D2E7D">
              <w:rPr>
                <w:rFonts w:ascii="Segoe UI" w:hAnsi="Segoe UI" w:cs="Times New Roman" w:hint="eastAsia"/>
                <w:kern w:val="0"/>
                <w:sz w:val="17"/>
                <w:szCs w:val="17"/>
                <w:lang w:val="en-GB"/>
              </w:rPr>
              <w:t>二級</w:t>
            </w:r>
            <w:r w:rsidRPr="007D2E7D">
              <w:rPr>
                <w:rFonts w:asciiTheme="minorEastAsia" w:hAnsiTheme="minorEastAsia" w:cs="Times New Roman" w:hint="eastAsia"/>
                <w:kern w:val="0"/>
                <w:sz w:val="17"/>
                <w:szCs w:val="17"/>
                <w:lang w:val="en-GB"/>
              </w:rPr>
              <w:t>資本票據。根</w:t>
            </w:r>
            <w:r w:rsidRPr="007D2E7D">
              <w:rPr>
                <w:rFonts w:ascii="Segoe UI" w:eastAsia="細明體" w:hAnsi="Segoe UI" w:cs="Segoe UI"/>
                <w:kern w:val="0"/>
                <w:sz w:val="17"/>
                <w:szCs w:val="17"/>
                <w:lang w:val="en-GB"/>
              </w:rPr>
              <w:t>據《</w:t>
            </w:r>
            <w:r w:rsidRPr="007D2E7D">
              <w:rPr>
                <w:rFonts w:ascii="Segoe UI" w:eastAsia="Times New Roman" w:hAnsi="Segoe UI" w:cs="Segoe UI"/>
                <w:kern w:val="0"/>
                <w:sz w:val="17"/>
                <w:szCs w:val="17"/>
                <w:lang w:val="en-GB"/>
              </w:rPr>
              <w:t>LAC</w:t>
            </w:r>
            <w:r w:rsidRPr="007D2E7D">
              <w:rPr>
                <w:rFonts w:ascii="Segoe UI" w:eastAsia="細明體" w:hAnsi="Segoe UI" w:cs="Segoe UI"/>
                <w:kern w:val="0"/>
                <w:sz w:val="17"/>
                <w:szCs w:val="17"/>
                <w:lang w:val="en-GB"/>
              </w:rPr>
              <w:t>規則》，</w:t>
            </w:r>
            <w:r w:rsidRPr="007D2E7D">
              <w:rPr>
                <w:rFonts w:ascii="Segoe UI" w:eastAsia="細明體" w:hAnsi="Segoe UI" w:cs="Segoe UI" w:hint="eastAsia"/>
                <w:kern w:val="0"/>
                <w:sz w:val="17"/>
                <w:szCs w:val="17"/>
                <w:lang w:val="en-GB"/>
              </w:rPr>
              <w:t>金融穩定理事會</w:t>
            </w:r>
            <w:r w:rsidRPr="007D2E7D">
              <w:rPr>
                <w:rFonts w:ascii="Segoe UI" w:eastAsia="細明體" w:hAnsi="Segoe UI" w:cs="Segoe UI"/>
                <w:kern w:val="0"/>
                <w:sz w:val="17"/>
                <w:szCs w:val="17"/>
                <w:lang w:val="en-GB"/>
              </w:rPr>
              <w:t>《</w:t>
            </w:r>
            <w:r w:rsidRPr="007D2E7D">
              <w:rPr>
                <w:rFonts w:ascii="Segoe UI" w:hAnsi="Segoe UI" w:cs="Segoe UI" w:hint="eastAsia"/>
                <w:kern w:val="0"/>
                <w:sz w:val="17"/>
                <w:szCs w:val="17"/>
                <w:lang w:val="en-GB"/>
              </w:rPr>
              <w:t>總吸收虧損能力</w:t>
            </w:r>
            <w:r w:rsidRPr="007D2E7D">
              <w:rPr>
                <w:rFonts w:ascii="Segoe UI" w:eastAsia="細明體" w:hAnsi="Segoe UI" w:cs="Segoe UI"/>
                <w:kern w:val="0"/>
                <w:sz w:val="17"/>
                <w:szCs w:val="17"/>
                <w:lang w:val="en-GB"/>
              </w:rPr>
              <w:t>細則清單》第</w:t>
            </w:r>
            <w:r w:rsidRPr="007D2E7D">
              <w:rPr>
                <w:rFonts w:ascii="Segoe UI" w:eastAsia="Times New Roman" w:hAnsi="Segoe UI" w:cs="Segoe UI"/>
                <w:kern w:val="0"/>
                <w:sz w:val="17"/>
                <w:szCs w:val="17"/>
                <w:lang w:val="en-GB"/>
              </w:rPr>
              <w:t>11</w:t>
            </w:r>
            <w:r w:rsidRPr="007D2E7D">
              <w:rPr>
                <w:rFonts w:ascii="Segoe UI" w:eastAsia="細明體" w:hAnsi="Segoe UI" w:cs="Segoe UI"/>
                <w:kern w:val="0"/>
                <w:sz w:val="17"/>
                <w:szCs w:val="17"/>
                <w:lang w:val="en-GB"/>
              </w:rPr>
              <w:t>條中有關與獲豁除負債同等的負債的後償豁免不適用於香港。</w:t>
            </w:r>
            <w:r w:rsidRPr="007D2E7D">
              <w:rPr>
                <w:rFonts w:ascii="Segoe UI" w:eastAsia="Times New Roman" w:hAnsi="Segoe UI" w:cs="Times New Roman"/>
                <w:kern w:val="0"/>
                <w:sz w:val="17"/>
                <w:szCs w:val="17"/>
                <w:lang w:val="en-GB"/>
              </w:rPr>
              <w:t xml:space="preserve"> </w:t>
            </w:r>
          </w:p>
        </w:tc>
      </w:tr>
      <w:tr w:rsidR="007D2E7D" w:rsidRPr="007D2E7D" w14:paraId="0037551A" w14:textId="77777777" w:rsidTr="00EC28C0">
        <w:tc>
          <w:tcPr>
            <w:tcW w:w="9640" w:type="dxa"/>
            <w:gridSpan w:val="3"/>
            <w:shd w:val="clear" w:color="auto" w:fill="F2F2F2" w:themeFill="background1" w:themeFillShade="F2"/>
          </w:tcPr>
          <w:p w14:paraId="717A69BC" w14:textId="77777777" w:rsidR="007D2E7D" w:rsidRPr="007D2E7D" w:rsidRDefault="007D2E7D" w:rsidP="007D2E7D">
            <w:pPr>
              <w:keepLines/>
              <w:tabs>
                <w:tab w:val="left" w:pos="150"/>
                <w:tab w:val="left" w:pos="397"/>
                <w:tab w:val="left" w:pos="794"/>
                <w:tab w:val="left" w:pos="1191"/>
              </w:tabs>
              <w:spacing w:before="20" w:after="20"/>
              <w:jc w:val="both"/>
              <w:rPr>
                <w:rFonts w:ascii="Segoe UI" w:hAnsi="Segoe UI" w:cs="Segoe UI"/>
                <w:bCs/>
                <w:kern w:val="0"/>
                <w:sz w:val="17"/>
                <w:szCs w:val="17"/>
                <w:lang w:val="en-GB" w:eastAsia="it-IT"/>
              </w:rPr>
            </w:pPr>
            <w:r w:rsidRPr="007D2E7D">
              <w:rPr>
                <w:rFonts w:ascii="Segoe UI" w:hAnsi="Segoe UI" w:cs="Times New Roman" w:hint="eastAsia"/>
                <w:b/>
                <w:kern w:val="0"/>
                <w:sz w:val="17"/>
                <w:szCs w:val="20"/>
                <w:lang w:val="en-GB"/>
              </w:rPr>
              <w:t>行</w:t>
            </w:r>
          </w:p>
        </w:tc>
      </w:tr>
      <w:tr w:rsidR="007D2E7D" w:rsidRPr="007D2E7D" w14:paraId="4803551C" w14:textId="77777777" w:rsidTr="00EC28C0">
        <w:tc>
          <w:tcPr>
            <w:tcW w:w="568" w:type="dxa"/>
          </w:tcPr>
          <w:p w14:paraId="65C8670A" w14:textId="77777777" w:rsidR="007D2E7D" w:rsidRPr="007D2E7D" w:rsidRDefault="007D2E7D" w:rsidP="007D2E7D">
            <w:pPr>
              <w:keepLines/>
              <w:spacing w:before="20" w:after="20"/>
              <w:ind w:rightChars="-54" w:right="-13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lastRenderedPageBreak/>
              <w:t>1</w:t>
            </w:r>
          </w:p>
        </w:tc>
        <w:tc>
          <w:tcPr>
            <w:tcW w:w="9072" w:type="dxa"/>
            <w:gridSpan w:val="2"/>
          </w:tcPr>
          <w:p w14:paraId="5425C4FF" w14:textId="77777777" w:rsidR="007D2E7D" w:rsidRPr="007D2E7D" w:rsidRDefault="007D2E7D" w:rsidP="007D2E7D">
            <w:pPr>
              <w:keepLines/>
              <w:tabs>
                <w:tab w:val="left" w:pos="150"/>
                <w:tab w:val="left" w:pos="397"/>
                <w:tab w:val="left" w:pos="794"/>
                <w:tab w:val="left" w:pos="1191"/>
              </w:tabs>
              <w:spacing w:before="20" w:after="20"/>
              <w:jc w:val="both"/>
              <w:rPr>
                <w:rFonts w:ascii="Segoe UI" w:hAnsi="Segoe UI" w:cs="Segoe UI"/>
                <w:bCs/>
                <w:kern w:val="0"/>
                <w:sz w:val="17"/>
                <w:szCs w:val="17"/>
                <w:lang w:val="en-GB" w:eastAsia="it-IT"/>
              </w:rPr>
            </w:pPr>
            <w:r w:rsidRPr="007D2E7D">
              <w:rPr>
                <w:rFonts w:ascii="細明體" w:eastAsia="細明體" w:hAnsi="細明體" w:cs="細明體" w:hint="eastAsia"/>
                <w:kern w:val="0"/>
                <w:sz w:val="17"/>
                <w:szCs w:val="17"/>
                <w:lang w:val="en-GB"/>
              </w:rPr>
              <w:t>處置實體應在此行提供每個債權人位階的說明。有關說明應自由填寫，並一般應包括有關債權人位階中至少一類票據的指明(例如普通股權一級</w:t>
            </w:r>
            <w:r w:rsidRPr="007D2E7D">
              <w:rPr>
                <w:rFonts w:asciiTheme="minorEastAsia" w:hAnsiTheme="minorEastAsia" w:cs="Times New Roman" w:hint="eastAsia"/>
                <w:kern w:val="0"/>
                <w:sz w:val="17"/>
                <w:szCs w:val="17"/>
                <w:lang w:val="en-GB"/>
              </w:rPr>
              <w:t>資本票據、</w:t>
            </w:r>
            <w:r w:rsidRPr="007D2E7D">
              <w:rPr>
                <w:rFonts w:ascii="Segoe UI" w:hAnsi="Segoe UI" w:cs="Times New Roman" w:hint="eastAsia"/>
                <w:kern w:val="0"/>
                <w:sz w:val="17"/>
                <w:szCs w:val="17"/>
                <w:lang w:val="en-GB"/>
              </w:rPr>
              <w:t>二級</w:t>
            </w:r>
            <w:r w:rsidRPr="007D2E7D">
              <w:rPr>
                <w:rFonts w:asciiTheme="minorEastAsia" w:hAnsiTheme="minorEastAsia" w:cs="Times New Roman" w:hint="eastAsia"/>
                <w:kern w:val="0"/>
                <w:sz w:val="17"/>
                <w:szCs w:val="17"/>
                <w:lang w:val="en-GB"/>
              </w:rPr>
              <w:t>資本票據</w:t>
            </w:r>
            <w:r w:rsidRPr="007D2E7D">
              <w:rPr>
                <w:rFonts w:ascii="Segoe UI" w:eastAsia="Times New Roman" w:hAnsi="Segoe UI" w:cs="Times New Roman"/>
                <w:kern w:val="0"/>
                <w:sz w:val="17"/>
                <w:szCs w:val="17"/>
                <w:lang w:val="en-GB"/>
              </w:rPr>
              <w:t>)</w:t>
            </w:r>
            <w:r w:rsidRPr="007D2E7D">
              <w:rPr>
                <w:rFonts w:asciiTheme="minorEastAsia" w:hAnsiTheme="minorEastAsia" w:cs="Times New Roman" w:hint="eastAsia"/>
                <w:kern w:val="0"/>
                <w:sz w:val="17"/>
                <w:szCs w:val="17"/>
                <w:lang w:val="en-GB"/>
              </w:rPr>
              <w:t>。如此，即使不同司法管轄區之間有一系列不同的法定債權人優先次序、部分司法管轄區的法定優先次序可能存在不同部分，或</w:t>
            </w:r>
            <w:r w:rsidRPr="007D2E7D">
              <w:rPr>
                <w:rFonts w:ascii="細明體" w:eastAsia="細明體" w:hAnsi="細明體" w:cs="細明體" w:hint="eastAsia"/>
                <w:kern w:val="0"/>
                <w:sz w:val="17"/>
                <w:szCs w:val="17"/>
                <w:lang w:val="en-GB"/>
              </w:rPr>
              <w:t>處置實體就申索的位階以合約方式訂定不同的優先次序，</w:t>
            </w:r>
            <w:r w:rsidRPr="007D2E7D">
              <w:rPr>
                <w:rFonts w:asciiTheme="minorEastAsia" w:hAnsiTheme="minorEastAsia" w:cs="Times New Roman" w:hint="eastAsia"/>
                <w:kern w:val="0"/>
                <w:sz w:val="17"/>
                <w:szCs w:val="17"/>
                <w:lang w:val="en-GB"/>
              </w:rPr>
              <w:t>仍能披露債權人優先次序。</w:t>
            </w:r>
          </w:p>
        </w:tc>
      </w:tr>
      <w:tr w:rsidR="007D2E7D" w:rsidRPr="007D2E7D" w14:paraId="50786EFF" w14:textId="77777777" w:rsidTr="00EC28C0">
        <w:tc>
          <w:tcPr>
            <w:tcW w:w="568" w:type="dxa"/>
          </w:tcPr>
          <w:p w14:paraId="42E4F148" w14:textId="77777777" w:rsidR="007D2E7D" w:rsidRPr="007D2E7D" w:rsidRDefault="007D2E7D" w:rsidP="007D2E7D">
            <w:pPr>
              <w:keepLines/>
              <w:spacing w:before="20" w:after="20"/>
              <w:ind w:rightChars="-54" w:right="-13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2</w:t>
            </w:r>
          </w:p>
        </w:tc>
        <w:tc>
          <w:tcPr>
            <w:tcW w:w="9072" w:type="dxa"/>
            <w:gridSpan w:val="2"/>
          </w:tcPr>
          <w:p w14:paraId="64093663" w14:textId="77777777" w:rsidR="007D2E7D" w:rsidRPr="007D2E7D" w:rsidRDefault="007D2E7D" w:rsidP="007D2E7D">
            <w:pPr>
              <w:keepLines/>
              <w:tabs>
                <w:tab w:val="left" w:pos="150"/>
                <w:tab w:val="left" w:pos="397"/>
                <w:tab w:val="left" w:pos="794"/>
                <w:tab w:val="left" w:pos="1191"/>
              </w:tabs>
              <w:spacing w:before="20" w:after="20"/>
              <w:jc w:val="both"/>
              <w:rPr>
                <w:rFonts w:ascii="Segoe UI" w:hAnsi="Segoe UI" w:cs="Segoe UI"/>
                <w:bCs/>
                <w:kern w:val="0"/>
                <w:sz w:val="17"/>
                <w:szCs w:val="17"/>
                <w:lang w:val="en-GB" w:eastAsia="it-IT"/>
              </w:rPr>
            </w:pPr>
            <w:r w:rsidRPr="007D2E7D">
              <w:rPr>
                <w:rFonts w:ascii="Segoe UI" w:hAnsi="Segoe UI" w:cs="Segoe UI" w:hint="eastAsia"/>
                <w:bCs/>
                <w:kern w:val="0"/>
                <w:sz w:val="17"/>
                <w:szCs w:val="17"/>
                <w:lang w:val="en-GB"/>
              </w:rPr>
              <w:t>應計入</w:t>
            </w:r>
            <w:r w:rsidRPr="007D2E7D">
              <w:rPr>
                <w:rFonts w:ascii="Segoe UI" w:hAnsi="Segoe UI" w:cs="Segoe UI"/>
                <w:bCs/>
                <w:kern w:val="0"/>
                <w:sz w:val="17"/>
                <w:szCs w:val="17"/>
                <w:lang w:val="en-GB"/>
              </w:rPr>
              <w:t>受抵銷或淨額計算權利規限</w:t>
            </w:r>
            <w:r w:rsidRPr="007D2E7D">
              <w:rPr>
                <w:rFonts w:ascii="Segoe UI" w:hAnsi="Segoe UI" w:cs="Segoe UI" w:hint="eastAsia"/>
                <w:bCs/>
                <w:kern w:val="0"/>
                <w:sz w:val="17"/>
                <w:szCs w:val="17"/>
                <w:lang w:val="en-GB"/>
              </w:rPr>
              <w:t>的負債</w:t>
            </w:r>
            <w:r w:rsidRPr="007D2E7D">
              <w:rPr>
                <w:rFonts w:ascii="Segoe UI" w:hAnsi="Segoe UI" w:cs="Segoe UI" w:hint="eastAsia"/>
                <w:bCs/>
                <w:kern w:val="0"/>
                <w:sz w:val="17"/>
                <w:szCs w:val="17"/>
                <w:lang w:val="en-GB"/>
              </w:rPr>
              <w:t>(</w:t>
            </w:r>
            <w:r w:rsidRPr="007D2E7D">
              <w:rPr>
                <w:rFonts w:ascii="Segoe UI" w:hAnsi="Segoe UI" w:cs="Segoe UI" w:hint="eastAsia"/>
                <w:bCs/>
                <w:kern w:val="0"/>
                <w:sz w:val="17"/>
                <w:szCs w:val="17"/>
                <w:lang w:val="en-GB"/>
              </w:rPr>
              <w:t>扣除</w:t>
            </w:r>
            <w:r w:rsidRPr="007D2E7D">
              <w:rPr>
                <w:rFonts w:ascii="Segoe UI" w:hAnsi="Segoe UI" w:cs="Segoe UI"/>
                <w:bCs/>
                <w:kern w:val="0"/>
                <w:sz w:val="17"/>
                <w:szCs w:val="17"/>
                <w:lang w:val="en-GB" w:eastAsia="it-IT"/>
              </w:rPr>
              <w:t>處置實體</w:t>
            </w:r>
            <w:r w:rsidRPr="007D2E7D">
              <w:rPr>
                <w:rFonts w:ascii="Segoe UI" w:hAnsi="Segoe UI" w:cs="Segoe UI" w:hint="eastAsia"/>
                <w:bCs/>
                <w:kern w:val="0"/>
                <w:sz w:val="17"/>
                <w:szCs w:val="17"/>
                <w:lang w:val="en-GB"/>
              </w:rPr>
              <w:t>對有關債權人的申索</w:t>
            </w:r>
            <w:r w:rsidRPr="007D2E7D">
              <w:rPr>
                <w:rFonts w:ascii="Segoe UI" w:hAnsi="Segoe UI" w:cs="Segoe UI" w:hint="eastAsia"/>
                <w:bCs/>
                <w:kern w:val="0"/>
                <w:sz w:val="17"/>
                <w:szCs w:val="17"/>
                <w:lang w:val="en-GB"/>
              </w:rPr>
              <w:t>)</w:t>
            </w:r>
            <w:r w:rsidRPr="007D2E7D">
              <w:rPr>
                <w:rFonts w:ascii="Segoe UI" w:hAnsi="Segoe UI" w:cs="Segoe UI" w:hint="eastAsia"/>
                <w:bCs/>
                <w:kern w:val="0"/>
                <w:sz w:val="17"/>
                <w:szCs w:val="17"/>
                <w:lang w:val="en-GB"/>
              </w:rPr>
              <w:t>。</w:t>
            </w:r>
          </w:p>
        </w:tc>
      </w:tr>
      <w:tr w:rsidR="007D2E7D" w:rsidRPr="007D2E7D" w14:paraId="63287A73" w14:textId="77777777" w:rsidTr="00EC28C0">
        <w:tc>
          <w:tcPr>
            <w:tcW w:w="568" w:type="dxa"/>
          </w:tcPr>
          <w:p w14:paraId="37471038" w14:textId="77777777" w:rsidR="007D2E7D" w:rsidRPr="007D2E7D" w:rsidRDefault="007D2E7D" w:rsidP="007D2E7D">
            <w:pPr>
              <w:keepLines/>
              <w:spacing w:before="20" w:after="20"/>
              <w:ind w:rightChars="-54" w:right="-13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3</w:t>
            </w:r>
          </w:p>
        </w:tc>
        <w:tc>
          <w:tcPr>
            <w:tcW w:w="9072" w:type="dxa"/>
            <w:gridSpan w:val="2"/>
          </w:tcPr>
          <w:p w14:paraId="3C45F72E" w14:textId="77777777" w:rsidR="007D2E7D" w:rsidRPr="007D2E7D" w:rsidRDefault="007D2E7D" w:rsidP="007D2E7D">
            <w:pPr>
              <w:keepLines/>
              <w:tabs>
                <w:tab w:val="left" w:pos="150"/>
                <w:tab w:val="left" w:pos="397"/>
                <w:tab w:val="left" w:pos="794"/>
                <w:tab w:val="left" w:pos="1191"/>
              </w:tabs>
              <w:spacing w:before="20" w:after="20"/>
              <w:jc w:val="both"/>
              <w:rPr>
                <w:rFonts w:ascii="Segoe UI" w:hAnsi="Segoe UI" w:cs="Segoe UI"/>
                <w:bCs/>
                <w:kern w:val="0"/>
                <w:sz w:val="17"/>
                <w:szCs w:val="17"/>
                <w:lang w:val="en-GB" w:eastAsia="it-IT"/>
              </w:rPr>
            </w:pPr>
            <w:r w:rsidRPr="007D2E7D">
              <w:rPr>
                <w:rFonts w:ascii="Segoe UI" w:hAnsi="Segoe UI" w:cs="Segoe UI" w:hint="eastAsia"/>
                <w:bCs/>
                <w:kern w:val="0"/>
                <w:sz w:val="17"/>
                <w:szCs w:val="17"/>
                <w:lang w:val="en-GB"/>
              </w:rPr>
              <w:t>在此行填報在第</w:t>
            </w:r>
            <w:r w:rsidRPr="007D2E7D">
              <w:rPr>
                <w:rFonts w:ascii="Segoe UI" w:hAnsi="Segoe UI" w:cs="Segoe UI"/>
                <w:bCs/>
                <w:kern w:val="0"/>
                <w:sz w:val="17"/>
                <w:szCs w:val="17"/>
                <w:lang w:val="en-GB"/>
              </w:rPr>
              <w:t>2</w:t>
            </w:r>
            <w:r w:rsidRPr="007D2E7D">
              <w:rPr>
                <w:rFonts w:ascii="Segoe UI" w:hAnsi="Segoe UI" w:cs="Segoe UI" w:hint="eastAsia"/>
                <w:bCs/>
                <w:kern w:val="0"/>
                <w:sz w:val="17"/>
                <w:szCs w:val="17"/>
                <w:lang w:val="en-GB"/>
              </w:rPr>
              <w:t>行所報的數額</w:t>
            </w:r>
            <w:r w:rsidRPr="007D2E7D">
              <w:rPr>
                <w:rFonts w:ascii="Segoe UI" w:hAnsi="Segoe UI" w:cs="Segoe UI" w:hint="eastAsia"/>
                <w:kern w:val="0"/>
                <w:sz w:val="17"/>
                <w:szCs w:val="17"/>
                <w:lang w:val="en-GB"/>
              </w:rPr>
              <w:t>中屬獲豁除負債</w:t>
            </w:r>
            <w:r w:rsidRPr="007D2E7D">
              <w:rPr>
                <w:rFonts w:ascii="Segoe UI" w:hAnsi="Segoe UI" w:cs="Segoe UI" w:hint="eastAsia"/>
                <w:bCs/>
                <w:kern w:val="0"/>
                <w:sz w:val="17"/>
                <w:szCs w:val="17"/>
                <w:lang w:val="en-GB"/>
              </w:rPr>
              <w:t>的子集。該等獲豁除負債包括：</w:t>
            </w:r>
            <w:r w:rsidRPr="007D2E7D">
              <w:rPr>
                <w:rFonts w:ascii="Segoe UI" w:hAnsi="Segoe UI" w:cs="Segoe UI"/>
                <w:bCs/>
                <w:kern w:val="0"/>
                <w:sz w:val="17"/>
                <w:szCs w:val="17"/>
                <w:lang w:val="en-GB" w:eastAsia="it-IT"/>
              </w:rPr>
              <w:t>(i)</w:t>
            </w:r>
            <w:r w:rsidRPr="007D2E7D">
              <w:rPr>
                <w:rFonts w:ascii="Segoe UI" w:hAnsi="Segoe UI" w:cs="Segoe UI" w:hint="eastAsia"/>
                <w:bCs/>
                <w:kern w:val="0"/>
                <w:sz w:val="17"/>
                <w:szCs w:val="17"/>
                <w:lang w:val="en-GB"/>
              </w:rPr>
              <w:t>受保障存款及相若項目；</w:t>
            </w:r>
            <w:r w:rsidRPr="007D2E7D">
              <w:rPr>
                <w:rFonts w:ascii="Segoe UI" w:hAnsi="Segoe UI" w:cs="Segoe UI"/>
                <w:bCs/>
                <w:kern w:val="0"/>
                <w:sz w:val="17"/>
                <w:szCs w:val="17"/>
                <w:lang w:val="en-GB" w:eastAsia="it-IT"/>
              </w:rPr>
              <w:t>(ii)</w:t>
            </w:r>
            <w:r w:rsidRPr="007D2E7D">
              <w:rPr>
                <w:rFonts w:ascii="Segoe UI" w:hAnsi="Segoe UI" w:cs="Segoe UI" w:hint="eastAsia"/>
                <w:bCs/>
                <w:kern w:val="0"/>
                <w:sz w:val="17"/>
                <w:szCs w:val="17"/>
                <w:lang w:val="en-GB"/>
              </w:rPr>
              <w:t>活期存款及其他短期存款</w:t>
            </w:r>
            <w:r w:rsidRPr="007D2E7D">
              <w:rPr>
                <w:rFonts w:ascii="Segoe UI" w:hAnsi="Segoe UI" w:cs="Segoe UI"/>
                <w:bCs/>
                <w:kern w:val="0"/>
                <w:sz w:val="17"/>
                <w:szCs w:val="17"/>
                <w:lang w:val="en-GB" w:eastAsia="it-IT"/>
              </w:rPr>
              <w:t>(</w:t>
            </w:r>
            <w:r w:rsidRPr="007D2E7D">
              <w:rPr>
                <w:rFonts w:ascii="Segoe UI" w:hAnsi="Segoe UI" w:cs="Segoe UI" w:hint="eastAsia"/>
                <w:bCs/>
                <w:kern w:val="0"/>
                <w:sz w:val="17"/>
                <w:szCs w:val="17"/>
                <w:lang w:val="en-GB"/>
              </w:rPr>
              <w:t>原訂期限少於</w:t>
            </w:r>
            <w:r w:rsidRPr="007D2E7D">
              <w:rPr>
                <w:rFonts w:ascii="Segoe UI" w:hAnsi="Segoe UI" w:cs="Segoe UI" w:hint="eastAsia"/>
                <w:bCs/>
                <w:kern w:val="0"/>
                <w:sz w:val="17"/>
                <w:szCs w:val="17"/>
                <w:lang w:val="en-GB"/>
              </w:rPr>
              <w:t>1</w:t>
            </w:r>
            <w:r w:rsidRPr="007D2E7D">
              <w:rPr>
                <w:rFonts w:ascii="Segoe UI" w:hAnsi="Segoe UI" w:cs="Segoe UI" w:hint="eastAsia"/>
                <w:bCs/>
                <w:kern w:val="0"/>
                <w:sz w:val="17"/>
                <w:szCs w:val="17"/>
                <w:lang w:val="en-GB"/>
              </w:rPr>
              <w:t>年的存款</w:t>
            </w:r>
            <w:r w:rsidRPr="007D2E7D">
              <w:rPr>
                <w:rFonts w:ascii="Segoe UI" w:hAnsi="Segoe UI" w:cs="Segoe UI" w:hint="eastAsia"/>
                <w:bCs/>
                <w:kern w:val="0"/>
                <w:sz w:val="17"/>
                <w:szCs w:val="17"/>
                <w:lang w:val="en-GB"/>
              </w:rPr>
              <w:t>)</w:t>
            </w:r>
            <w:r w:rsidRPr="007D2E7D">
              <w:rPr>
                <w:rFonts w:ascii="Segoe UI" w:hAnsi="Segoe UI" w:cs="Segoe UI" w:hint="eastAsia"/>
                <w:bCs/>
                <w:kern w:val="0"/>
                <w:sz w:val="17"/>
                <w:szCs w:val="17"/>
                <w:lang w:val="en-GB"/>
              </w:rPr>
              <w:t>；</w:t>
            </w:r>
            <w:r w:rsidRPr="007D2E7D">
              <w:rPr>
                <w:rFonts w:ascii="Segoe UI" w:hAnsi="Segoe UI" w:cs="Segoe UI"/>
                <w:bCs/>
                <w:kern w:val="0"/>
                <w:sz w:val="17"/>
                <w:szCs w:val="17"/>
                <w:lang w:val="en-GB" w:eastAsia="it-IT"/>
              </w:rPr>
              <w:t>(iii)</w:t>
            </w:r>
            <w:r w:rsidRPr="007D2E7D">
              <w:rPr>
                <w:rFonts w:ascii="Segoe UI" w:hAnsi="Segoe UI" w:cs="Segoe UI" w:hint="eastAsia"/>
                <w:bCs/>
                <w:kern w:val="0"/>
                <w:sz w:val="17"/>
                <w:szCs w:val="17"/>
                <w:lang w:val="en-GB"/>
              </w:rPr>
              <w:t>在香港破產法下較優先無抵押債權人更優先的負債；</w:t>
            </w:r>
            <w:r w:rsidRPr="007D2E7D">
              <w:rPr>
                <w:rFonts w:ascii="Segoe UI" w:hAnsi="Segoe UI" w:cs="Segoe UI"/>
                <w:bCs/>
                <w:kern w:val="0"/>
                <w:sz w:val="17"/>
                <w:szCs w:val="17"/>
                <w:lang w:val="en-GB" w:eastAsia="it-IT"/>
              </w:rPr>
              <w:t>(iv)</w:t>
            </w:r>
            <w:r w:rsidRPr="007D2E7D">
              <w:rPr>
                <w:rFonts w:ascii="Segoe UI" w:hAnsi="Segoe UI" w:cs="Segoe UI" w:hint="eastAsia"/>
                <w:bCs/>
                <w:kern w:val="0"/>
                <w:sz w:val="17"/>
                <w:szCs w:val="17"/>
                <w:lang w:val="en-GB"/>
              </w:rPr>
              <w:t>由衍生工具或具有與衍生工具掛鈎特點的債務票據</w:t>
            </w:r>
            <w:r w:rsidRPr="007D2E7D">
              <w:rPr>
                <w:rFonts w:ascii="Segoe UI" w:hAnsi="Segoe UI" w:cs="Segoe UI" w:hint="eastAsia"/>
                <w:bCs/>
                <w:kern w:val="0"/>
                <w:sz w:val="17"/>
                <w:szCs w:val="17"/>
                <w:lang w:val="en-GB"/>
              </w:rPr>
              <w:t>(</w:t>
            </w:r>
            <w:r w:rsidRPr="007D2E7D">
              <w:rPr>
                <w:rFonts w:ascii="Segoe UI" w:hAnsi="Segoe UI" w:cs="Segoe UI" w:hint="eastAsia"/>
                <w:bCs/>
                <w:kern w:val="0"/>
                <w:sz w:val="17"/>
                <w:szCs w:val="17"/>
                <w:lang w:val="en-GB"/>
              </w:rPr>
              <w:t>如結構性票據</w:t>
            </w:r>
            <w:r w:rsidRPr="007D2E7D">
              <w:rPr>
                <w:rFonts w:ascii="Segoe UI" w:hAnsi="Segoe UI" w:cs="Segoe UI" w:hint="eastAsia"/>
                <w:bCs/>
                <w:kern w:val="0"/>
                <w:sz w:val="17"/>
                <w:szCs w:val="17"/>
                <w:lang w:val="en-GB"/>
              </w:rPr>
              <w:t>)</w:t>
            </w:r>
            <w:r w:rsidRPr="007D2E7D">
              <w:rPr>
                <w:rFonts w:ascii="Segoe UI" w:hAnsi="Segoe UI" w:cs="Segoe UI" w:hint="eastAsia"/>
                <w:bCs/>
                <w:kern w:val="0"/>
                <w:sz w:val="17"/>
                <w:szCs w:val="17"/>
                <w:lang w:val="en-GB"/>
              </w:rPr>
              <w:t>產生的負債；</w:t>
            </w:r>
            <w:r w:rsidRPr="007D2E7D">
              <w:rPr>
                <w:rFonts w:ascii="Segoe UI" w:hAnsi="Segoe UI" w:cs="Segoe UI"/>
                <w:bCs/>
                <w:kern w:val="0"/>
                <w:sz w:val="17"/>
                <w:szCs w:val="17"/>
                <w:lang w:val="en-GB" w:eastAsia="it-IT"/>
              </w:rPr>
              <w:t>(v)</w:t>
            </w:r>
            <w:r w:rsidRPr="007D2E7D">
              <w:rPr>
                <w:rFonts w:ascii="Segoe UI" w:hAnsi="Segoe UI" w:cs="Segoe UI" w:hint="eastAsia"/>
                <w:bCs/>
                <w:kern w:val="0"/>
                <w:sz w:val="17"/>
                <w:szCs w:val="17"/>
                <w:lang w:val="en-GB"/>
              </w:rPr>
              <w:t>由合約以外原因產生的負債</w:t>
            </w:r>
            <w:r w:rsidRPr="007D2E7D">
              <w:rPr>
                <w:rFonts w:ascii="Segoe UI" w:hAnsi="Segoe UI" w:cs="Segoe UI" w:hint="eastAsia"/>
                <w:bCs/>
                <w:kern w:val="0"/>
                <w:sz w:val="17"/>
                <w:szCs w:val="17"/>
                <w:lang w:val="en-GB"/>
              </w:rPr>
              <w:t>(</w:t>
            </w:r>
            <w:r w:rsidRPr="007D2E7D">
              <w:rPr>
                <w:rFonts w:ascii="Segoe UI" w:hAnsi="Segoe UI" w:cs="Segoe UI" w:hint="eastAsia"/>
                <w:bCs/>
                <w:kern w:val="0"/>
                <w:sz w:val="17"/>
                <w:szCs w:val="17"/>
                <w:lang w:val="en-GB"/>
              </w:rPr>
              <w:t>如稅務負債</w:t>
            </w:r>
            <w:r w:rsidRPr="007D2E7D">
              <w:rPr>
                <w:rFonts w:ascii="Segoe UI" w:hAnsi="Segoe UI" w:cs="Segoe UI" w:hint="eastAsia"/>
                <w:bCs/>
                <w:kern w:val="0"/>
                <w:sz w:val="17"/>
                <w:szCs w:val="17"/>
                <w:lang w:val="en-GB"/>
              </w:rPr>
              <w:t>)</w:t>
            </w:r>
            <w:r w:rsidRPr="007D2E7D">
              <w:rPr>
                <w:rFonts w:ascii="Segoe UI" w:hAnsi="Segoe UI" w:cs="Segoe UI" w:hint="eastAsia"/>
                <w:bCs/>
                <w:kern w:val="0"/>
                <w:sz w:val="17"/>
                <w:szCs w:val="17"/>
                <w:lang w:val="en-GB"/>
              </w:rPr>
              <w:t>，以及</w:t>
            </w:r>
            <w:r w:rsidRPr="007D2E7D">
              <w:rPr>
                <w:rFonts w:ascii="Segoe UI" w:hAnsi="Segoe UI" w:cs="Segoe UI"/>
                <w:bCs/>
                <w:kern w:val="0"/>
                <w:sz w:val="17"/>
                <w:szCs w:val="17"/>
                <w:lang w:val="en-GB" w:eastAsia="it-IT"/>
              </w:rPr>
              <w:t>(vi)</w:t>
            </w:r>
            <w:r w:rsidRPr="007D2E7D">
              <w:rPr>
                <w:rFonts w:ascii="Segoe UI" w:hAnsi="Segoe UI" w:cs="Segoe UI" w:hint="eastAsia"/>
                <w:bCs/>
                <w:kern w:val="0"/>
                <w:sz w:val="17"/>
                <w:szCs w:val="17"/>
                <w:lang w:val="en-GB"/>
              </w:rPr>
              <w:t>屬《金融機構</w:t>
            </w:r>
            <w:r w:rsidRPr="007D2E7D">
              <w:rPr>
                <w:rFonts w:ascii="Segoe UI" w:hAnsi="Segoe UI" w:cs="Segoe UI"/>
                <w:bCs/>
                <w:kern w:val="0"/>
                <w:sz w:val="17"/>
                <w:szCs w:val="17"/>
                <w:lang w:val="en-GB"/>
              </w:rPr>
              <w:t>(</w:t>
            </w:r>
            <w:r w:rsidRPr="007D2E7D">
              <w:rPr>
                <w:rFonts w:ascii="Segoe UI" w:hAnsi="Segoe UI" w:cs="Segoe UI" w:hint="eastAsia"/>
                <w:bCs/>
                <w:kern w:val="0"/>
                <w:sz w:val="17"/>
                <w:szCs w:val="17"/>
                <w:lang w:val="en-GB"/>
              </w:rPr>
              <w:t>處置機制</w:t>
            </w:r>
            <w:r w:rsidRPr="007D2E7D">
              <w:rPr>
                <w:rFonts w:ascii="Segoe UI" w:hAnsi="Segoe UI" w:cs="Segoe UI"/>
                <w:bCs/>
                <w:kern w:val="0"/>
                <w:sz w:val="17"/>
                <w:szCs w:val="17"/>
                <w:lang w:val="en-GB"/>
              </w:rPr>
              <w:t>)</w:t>
            </w:r>
            <w:r w:rsidRPr="007D2E7D">
              <w:rPr>
                <w:rFonts w:ascii="Segoe UI" w:hAnsi="Segoe UI" w:cs="Segoe UI" w:hint="eastAsia"/>
                <w:bCs/>
                <w:kern w:val="0"/>
                <w:sz w:val="17"/>
                <w:szCs w:val="17"/>
                <w:lang w:val="en-GB"/>
              </w:rPr>
              <w:t>條例》界定的「獲豁除負債」的任何其他負債。在第</w:t>
            </w:r>
            <w:r w:rsidRPr="007D2E7D">
              <w:rPr>
                <w:rFonts w:ascii="Segoe UI" w:hAnsi="Segoe UI" w:cs="Segoe UI"/>
                <w:bCs/>
                <w:kern w:val="0"/>
                <w:sz w:val="17"/>
                <w:szCs w:val="17"/>
                <w:lang w:val="en-GB"/>
              </w:rPr>
              <w:t>3</w:t>
            </w:r>
            <w:r w:rsidRPr="007D2E7D">
              <w:rPr>
                <w:rFonts w:ascii="Segoe UI" w:hAnsi="Segoe UI" w:cs="Segoe UI" w:hint="eastAsia"/>
                <w:bCs/>
                <w:kern w:val="0"/>
                <w:sz w:val="17"/>
                <w:szCs w:val="17"/>
                <w:lang w:val="en-GB"/>
              </w:rPr>
              <w:t>行填報的獲豁除負債的數額，僅以已在第</w:t>
            </w:r>
            <w:r w:rsidRPr="007D2E7D">
              <w:rPr>
                <w:rFonts w:ascii="Segoe UI" w:hAnsi="Segoe UI" w:cs="Segoe UI"/>
                <w:bCs/>
                <w:kern w:val="0"/>
                <w:sz w:val="17"/>
                <w:szCs w:val="17"/>
                <w:lang w:val="en-GB"/>
              </w:rPr>
              <w:t>2</w:t>
            </w:r>
            <w:r w:rsidRPr="007D2E7D">
              <w:rPr>
                <w:rFonts w:ascii="Segoe UI" w:hAnsi="Segoe UI" w:cs="Segoe UI" w:hint="eastAsia"/>
                <w:bCs/>
                <w:kern w:val="0"/>
                <w:sz w:val="17"/>
                <w:szCs w:val="17"/>
                <w:lang w:val="en-GB"/>
              </w:rPr>
              <w:t>行匯報者為限</w:t>
            </w:r>
            <w:r w:rsidRPr="007D2E7D">
              <w:rPr>
                <w:rFonts w:ascii="Segoe UI" w:hAnsi="Segoe UI" w:cs="Segoe UI" w:hint="eastAsia"/>
                <w:bCs/>
                <w:kern w:val="0"/>
                <w:sz w:val="17"/>
                <w:szCs w:val="17"/>
                <w:lang w:val="en-GB"/>
              </w:rPr>
              <w:t>(</w:t>
            </w:r>
            <w:r w:rsidRPr="007D2E7D">
              <w:rPr>
                <w:rFonts w:ascii="Segoe UI" w:hAnsi="Segoe UI" w:cs="Segoe UI" w:hint="eastAsia"/>
                <w:bCs/>
                <w:kern w:val="0"/>
                <w:sz w:val="17"/>
                <w:szCs w:val="17"/>
                <w:lang w:val="en-GB"/>
              </w:rPr>
              <w:t>即並未在第</w:t>
            </w:r>
            <w:r w:rsidRPr="007D2E7D">
              <w:rPr>
                <w:rFonts w:ascii="Segoe UI" w:hAnsi="Segoe UI" w:cs="Segoe UI" w:hint="eastAsia"/>
                <w:bCs/>
                <w:kern w:val="0"/>
                <w:sz w:val="17"/>
                <w:szCs w:val="17"/>
                <w:lang w:val="en-GB"/>
              </w:rPr>
              <w:t>1</w:t>
            </w:r>
            <w:r w:rsidRPr="007D2E7D">
              <w:rPr>
                <w:rFonts w:ascii="Segoe UI" w:hAnsi="Segoe UI" w:cs="Segoe UI" w:hint="eastAsia"/>
                <w:bCs/>
                <w:kern w:val="0"/>
                <w:sz w:val="17"/>
                <w:szCs w:val="17"/>
                <w:lang w:val="en-GB"/>
              </w:rPr>
              <w:t>至</w:t>
            </w:r>
            <w:r w:rsidRPr="007D2E7D">
              <w:rPr>
                <w:rFonts w:ascii="Segoe UI" w:hAnsi="Segoe UI" w:cs="Segoe UI" w:hint="eastAsia"/>
                <w:bCs/>
                <w:kern w:val="0"/>
                <w:sz w:val="17"/>
                <w:szCs w:val="17"/>
                <w:lang w:val="en-GB"/>
              </w:rPr>
              <w:t>n</w:t>
            </w:r>
            <w:r w:rsidRPr="007D2E7D">
              <w:rPr>
                <w:rFonts w:ascii="Segoe UI" w:hAnsi="Segoe UI" w:cs="Segoe UI" w:hint="eastAsia"/>
                <w:bCs/>
                <w:kern w:val="0"/>
                <w:sz w:val="17"/>
                <w:szCs w:val="17"/>
                <w:lang w:val="en-GB"/>
              </w:rPr>
              <w:t>欄中任何一欄填報，並因為較外部吸收虧損能力更優先而沒有在第</w:t>
            </w:r>
            <w:r w:rsidRPr="007D2E7D">
              <w:rPr>
                <w:rFonts w:ascii="Segoe UI" w:hAnsi="Segoe UI" w:cs="Segoe UI" w:hint="eastAsia"/>
                <w:bCs/>
                <w:kern w:val="0"/>
                <w:sz w:val="17"/>
                <w:szCs w:val="17"/>
                <w:lang w:val="en-GB"/>
              </w:rPr>
              <w:t>2</w:t>
            </w:r>
            <w:r w:rsidRPr="007D2E7D">
              <w:rPr>
                <w:rFonts w:ascii="Segoe UI" w:hAnsi="Segoe UI" w:cs="Segoe UI" w:hint="eastAsia"/>
                <w:bCs/>
                <w:kern w:val="0"/>
                <w:sz w:val="17"/>
                <w:szCs w:val="17"/>
                <w:lang w:val="en-GB"/>
              </w:rPr>
              <w:t>行填報的負債，即使為獲豁除負債，亦無需在第</w:t>
            </w:r>
            <w:r w:rsidRPr="007D2E7D">
              <w:rPr>
                <w:rFonts w:ascii="Segoe UI" w:hAnsi="Segoe UI" w:cs="Segoe UI" w:hint="eastAsia"/>
                <w:bCs/>
                <w:kern w:val="0"/>
                <w:sz w:val="17"/>
                <w:szCs w:val="17"/>
                <w:lang w:val="en-GB"/>
              </w:rPr>
              <w:t>3</w:t>
            </w:r>
            <w:r w:rsidRPr="007D2E7D">
              <w:rPr>
                <w:rFonts w:ascii="Segoe UI" w:hAnsi="Segoe UI" w:cs="Segoe UI" w:hint="eastAsia"/>
                <w:bCs/>
                <w:kern w:val="0"/>
                <w:sz w:val="17"/>
                <w:szCs w:val="17"/>
                <w:lang w:val="en-GB"/>
              </w:rPr>
              <w:t>行填報</w:t>
            </w:r>
            <w:r w:rsidRPr="007D2E7D">
              <w:rPr>
                <w:rFonts w:ascii="Segoe UI" w:hAnsi="Segoe UI" w:cs="Segoe UI" w:hint="eastAsia"/>
                <w:bCs/>
                <w:kern w:val="0"/>
                <w:sz w:val="17"/>
                <w:szCs w:val="17"/>
                <w:lang w:val="en-GB"/>
              </w:rPr>
              <w:t>)</w:t>
            </w:r>
            <w:r w:rsidRPr="007D2E7D">
              <w:rPr>
                <w:rFonts w:ascii="Segoe UI" w:hAnsi="Segoe UI" w:cs="Segoe UI" w:hint="eastAsia"/>
                <w:bCs/>
                <w:kern w:val="0"/>
                <w:sz w:val="17"/>
                <w:szCs w:val="17"/>
                <w:lang w:val="en-GB"/>
              </w:rPr>
              <w:t>。</w:t>
            </w:r>
          </w:p>
        </w:tc>
      </w:tr>
      <w:tr w:rsidR="007D2E7D" w:rsidRPr="007D2E7D" w14:paraId="57B885C9" w14:textId="77777777" w:rsidTr="00EC28C0">
        <w:tc>
          <w:tcPr>
            <w:tcW w:w="568" w:type="dxa"/>
          </w:tcPr>
          <w:p w14:paraId="22EE6658" w14:textId="77777777" w:rsidR="007D2E7D" w:rsidRPr="007D2E7D" w:rsidRDefault="007D2E7D" w:rsidP="007D2E7D">
            <w:pPr>
              <w:keepLines/>
              <w:spacing w:before="20" w:after="20"/>
              <w:ind w:rightChars="-54" w:right="-13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4</w:t>
            </w:r>
          </w:p>
        </w:tc>
        <w:tc>
          <w:tcPr>
            <w:tcW w:w="9072" w:type="dxa"/>
            <w:gridSpan w:val="2"/>
          </w:tcPr>
          <w:p w14:paraId="2ED90C45" w14:textId="77777777" w:rsidR="007D2E7D" w:rsidRPr="007D2E7D" w:rsidRDefault="007D2E7D" w:rsidP="007D2E7D">
            <w:pPr>
              <w:keepLines/>
              <w:tabs>
                <w:tab w:val="left" w:pos="150"/>
                <w:tab w:val="left" w:pos="397"/>
                <w:tab w:val="left" w:pos="794"/>
                <w:tab w:val="left" w:pos="1191"/>
              </w:tabs>
              <w:spacing w:before="20" w:after="20"/>
              <w:jc w:val="both"/>
              <w:rPr>
                <w:rFonts w:ascii="Segoe UI" w:hAnsi="Segoe UI" w:cs="Segoe UI"/>
                <w:bCs/>
                <w:kern w:val="0"/>
                <w:sz w:val="17"/>
                <w:szCs w:val="17"/>
                <w:lang w:val="en-GB" w:eastAsia="it-IT"/>
              </w:rPr>
            </w:pPr>
            <w:r w:rsidRPr="007D2E7D">
              <w:rPr>
                <w:rFonts w:ascii="Segoe UI" w:hAnsi="Segoe UI" w:cs="Segoe UI" w:hint="eastAsia"/>
                <w:bCs/>
                <w:kern w:val="0"/>
                <w:sz w:val="17"/>
                <w:szCs w:val="17"/>
                <w:lang w:val="en-GB"/>
              </w:rPr>
              <w:t>第</w:t>
            </w:r>
            <w:r w:rsidRPr="007D2E7D">
              <w:rPr>
                <w:rFonts w:ascii="Segoe UI" w:hAnsi="Segoe UI" w:cs="Segoe UI" w:hint="eastAsia"/>
                <w:bCs/>
                <w:kern w:val="0"/>
                <w:sz w:val="17"/>
                <w:szCs w:val="17"/>
                <w:lang w:val="en-GB"/>
              </w:rPr>
              <w:t>2</w:t>
            </w:r>
            <w:r w:rsidRPr="007D2E7D">
              <w:rPr>
                <w:rFonts w:ascii="Segoe UI" w:hAnsi="Segoe UI" w:cs="Segoe UI" w:hint="eastAsia"/>
                <w:bCs/>
                <w:kern w:val="0"/>
                <w:sz w:val="17"/>
                <w:szCs w:val="17"/>
                <w:lang w:val="en-GB"/>
              </w:rPr>
              <w:t>行的值減第</w:t>
            </w:r>
            <w:r w:rsidRPr="007D2E7D">
              <w:rPr>
                <w:rFonts w:ascii="Segoe UI" w:hAnsi="Segoe UI" w:cs="Segoe UI" w:hint="eastAsia"/>
                <w:bCs/>
                <w:kern w:val="0"/>
                <w:sz w:val="17"/>
                <w:szCs w:val="17"/>
                <w:lang w:val="en-GB"/>
              </w:rPr>
              <w:t>3</w:t>
            </w:r>
            <w:r w:rsidRPr="007D2E7D">
              <w:rPr>
                <w:rFonts w:ascii="Segoe UI" w:hAnsi="Segoe UI" w:cs="Segoe UI" w:hint="eastAsia"/>
                <w:bCs/>
                <w:kern w:val="0"/>
                <w:sz w:val="17"/>
                <w:szCs w:val="17"/>
                <w:lang w:val="en-GB"/>
              </w:rPr>
              <w:t>行的值。</w:t>
            </w:r>
          </w:p>
        </w:tc>
      </w:tr>
      <w:tr w:rsidR="007D2E7D" w:rsidRPr="007D2E7D" w14:paraId="6A6DF3AC" w14:textId="77777777" w:rsidTr="00EC28C0">
        <w:tc>
          <w:tcPr>
            <w:tcW w:w="568" w:type="dxa"/>
          </w:tcPr>
          <w:p w14:paraId="5CF15E3D" w14:textId="77777777" w:rsidR="007D2E7D" w:rsidRPr="007D2E7D" w:rsidRDefault="007D2E7D" w:rsidP="007D2E7D">
            <w:pPr>
              <w:keepLines/>
              <w:spacing w:before="20" w:after="20"/>
              <w:ind w:rightChars="-54" w:right="-13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5</w:t>
            </w:r>
          </w:p>
        </w:tc>
        <w:tc>
          <w:tcPr>
            <w:tcW w:w="9072" w:type="dxa"/>
            <w:gridSpan w:val="2"/>
          </w:tcPr>
          <w:p w14:paraId="32B92B6B" w14:textId="77777777" w:rsidR="007D2E7D" w:rsidRPr="007D2E7D" w:rsidRDefault="007D2E7D" w:rsidP="007D2E7D">
            <w:pPr>
              <w:keepLines/>
              <w:tabs>
                <w:tab w:val="left" w:pos="150"/>
                <w:tab w:val="left" w:pos="397"/>
                <w:tab w:val="left" w:pos="794"/>
                <w:tab w:val="left" w:pos="1191"/>
              </w:tabs>
              <w:spacing w:before="20" w:after="20"/>
              <w:jc w:val="both"/>
              <w:rPr>
                <w:rFonts w:ascii="Segoe UI" w:hAnsi="Segoe UI" w:cs="Segoe UI"/>
                <w:bCs/>
                <w:kern w:val="0"/>
                <w:sz w:val="17"/>
                <w:szCs w:val="17"/>
                <w:lang w:val="en-GB" w:eastAsia="it-IT"/>
              </w:rPr>
            </w:pPr>
            <w:r w:rsidRPr="007D2E7D">
              <w:rPr>
                <w:rFonts w:ascii="Segoe UI" w:hAnsi="Segoe UI" w:cs="Segoe UI" w:hint="eastAsia"/>
                <w:bCs/>
                <w:kern w:val="0"/>
                <w:sz w:val="17"/>
                <w:szCs w:val="17"/>
                <w:lang w:val="en-GB"/>
              </w:rPr>
              <w:t>在此行填報在第</w:t>
            </w:r>
            <w:r w:rsidRPr="007D2E7D">
              <w:rPr>
                <w:rFonts w:ascii="Segoe UI" w:hAnsi="Segoe UI" w:cs="Segoe UI" w:hint="eastAsia"/>
                <w:bCs/>
                <w:kern w:val="0"/>
                <w:sz w:val="17"/>
                <w:szCs w:val="17"/>
                <w:lang w:val="en-GB"/>
              </w:rPr>
              <w:t>4</w:t>
            </w:r>
            <w:r w:rsidRPr="007D2E7D">
              <w:rPr>
                <w:rFonts w:ascii="Segoe UI" w:hAnsi="Segoe UI" w:cs="Segoe UI" w:hint="eastAsia"/>
                <w:bCs/>
                <w:kern w:val="0"/>
                <w:sz w:val="17"/>
                <w:szCs w:val="17"/>
                <w:lang w:val="en-GB"/>
              </w:rPr>
              <w:t>行所報的數額中按</w:t>
            </w:r>
            <w:r w:rsidRPr="007D2E7D">
              <w:rPr>
                <w:rFonts w:ascii="Segoe UI" w:hAnsi="Segoe UI" w:cs="Segoe UI"/>
                <w:bCs/>
                <w:kern w:val="0"/>
                <w:sz w:val="17"/>
                <w:szCs w:val="17"/>
                <w:lang w:val="en-GB" w:eastAsia="it-IT"/>
              </w:rPr>
              <w:t>《</w:t>
            </w:r>
            <w:r w:rsidRPr="007D2E7D">
              <w:rPr>
                <w:rFonts w:ascii="Segoe UI" w:hAnsi="Segoe UI" w:cs="Segoe UI"/>
                <w:bCs/>
                <w:kern w:val="0"/>
                <w:sz w:val="17"/>
                <w:szCs w:val="17"/>
                <w:lang w:val="en-GB" w:eastAsia="it-IT"/>
              </w:rPr>
              <w:t>LAC</w:t>
            </w:r>
            <w:r w:rsidRPr="007D2E7D">
              <w:rPr>
                <w:rFonts w:ascii="Segoe UI" w:hAnsi="Segoe UI" w:cs="Segoe UI"/>
                <w:bCs/>
                <w:kern w:val="0"/>
                <w:sz w:val="17"/>
                <w:szCs w:val="17"/>
                <w:lang w:val="en-GB" w:eastAsia="it-IT"/>
              </w:rPr>
              <w:t>規則》</w:t>
            </w:r>
            <w:r w:rsidRPr="007D2E7D">
              <w:rPr>
                <w:rFonts w:ascii="Segoe UI" w:hAnsi="Segoe UI" w:cs="Segoe UI" w:hint="eastAsia"/>
                <w:bCs/>
                <w:kern w:val="0"/>
                <w:sz w:val="17"/>
                <w:szCs w:val="17"/>
                <w:lang w:val="en-GB"/>
              </w:rPr>
              <w:t>第</w:t>
            </w:r>
            <w:r w:rsidRPr="007D2E7D">
              <w:rPr>
                <w:rFonts w:ascii="Segoe UI" w:hAnsi="Segoe UI" w:cs="Segoe UI"/>
                <w:bCs/>
                <w:kern w:val="0"/>
                <w:sz w:val="17"/>
                <w:szCs w:val="17"/>
                <w:lang w:val="en-GB" w:eastAsia="it-IT"/>
              </w:rPr>
              <w:t>3</w:t>
            </w:r>
            <w:r w:rsidRPr="007D2E7D">
              <w:rPr>
                <w:rFonts w:ascii="Segoe UI" w:hAnsi="Segoe UI" w:cs="Segoe UI" w:hint="eastAsia"/>
                <w:bCs/>
                <w:kern w:val="0"/>
                <w:sz w:val="17"/>
                <w:szCs w:val="17"/>
                <w:lang w:val="en-GB"/>
              </w:rPr>
              <w:t>7</w:t>
            </w:r>
            <w:r w:rsidRPr="007D2E7D">
              <w:rPr>
                <w:rFonts w:ascii="Segoe UI" w:hAnsi="Segoe UI" w:cs="Segoe UI" w:hint="eastAsia"/>
                <w:bCs/>
                <w:kern w:val="0"/>
                <w:sz w:val="17"/>
                <w:szCs w:val="17"/>
                <w:lang w:val="en-GB"/>
              </w:rPr>
              <w:t>條及附表</w:t>
            </w:r>
            <w:r w:rsidRPr="007D2E7D">
              <w:rPr>
                <w:rFonts w:ascii="Segoe UI" w:hAnsi="Segoe UI" w:cs="Segoe UI" w:hint="eastAsia"/>
                <w:bCs/>
                <w:kern w:val="0"/>
                <w:sz w:val="17"/>
                <w:szCs w:val="17"/>
                <w:lang w:val="en-GB"/>
              </w:rPr>
              <w:t>1</w:t>
            </w:r>
            <w:r w:rsidRPr="007D2E7D">
              <w:rPr>
                <w:rFonts w:ascii="Segoe UI" w:hAnsi="Segoe UI" w:cs="Segoe UI" w:hint="eastAsia"/>
                <w:bCs/>
                <w:kern w:val="0"/>
                <w:sz w:val="17"/>
                <w:szCs w:val="17"/>
                <w:lang w:val="en-GB"/>
              </w:rPr>
              <w:t>合資格列為外</w:t>
            </w:r>
            <w:r w:rsidRPr="007D2E7D">
              <w:rPr>
                <w:rFonts w:ascii="Segoe UI" w:hAnsi="Segoe UI" w:cs="Segoe UI"/>
                <w:bCs/>
                <w:kern w:val="0"/>
                <w:sz w:val="17"/>
                <w:szCs w:val="17"/>
                <w:lang w:val="en-GB" w:eastAsia="it-IT"/>
              </w:rPr>
              <w:t>部吸收虧損能力</w:t>
            </w:r>
            <w:r w:rsidRPr="007D2E7D">
              <w:rPr>
                <w:rFonts w:ascii="Segoe UI" w:hAnsi="Segoe UI" w:cs="Segoe UI" w:hint="eastAsia"/>
                <w:bCs/>
                <w:kern w:val="0"/>
                <w:sz w:val="17"/>
                <w:szCs w:val="17"/>
                <w:lang w:val="en-GB"/>
              </w:rPr>
              <w:t>的子集。</w:t>
            </w:r>
            <w:r w:rsidRPr="007D2E7D">
              <w:rPr>
                <w:rFonts w:ascii="Segoe UI" w:hAnsi="Segoe UI" w:cs="Segoe UI"/>
                <w:bCs/>
                <w:kern w:val="0"/>
                <w:sz w:val="17"/>
                <w:szCs w:val="17"/>
                <w:lang w:val="en-GB" w:eastAsia="it-IT"/>
              </w:rPr>
              <w:t xml:space="preserve">  </w:t>
            </w:r>
          </w:p>
          <w:p w14:paraId="04C378DF" w14:textId="77777777" w:rsidR="007D2E7D" w:rsidRPr="007D2E7D" w:rsidRDefault="007D2E7D" w:rsidP="007D2E7D">
            <w:pPr>
              <w:keepLines/>
              <w:tabs>
                <w:tab w:val="left" w:pos="150"/>
                <w:tab w:val="left" w:pos="397"/>
                <w:tab w:val="left" w:pos="794"/>
                <w:tab w:val="left" w:pos="1191"/>
              </w:tabs>
              <w:spacing w:before="20" w:after="20"/>
              <w:jc w:val="both"/>
              <w:rPr>
                <w:rFonts w:ascii="Segoe UI" w:hAnsi="Segoe UI" w:cs="Segoe UI"/>
                <w:bCs/>
                <w:kern w:val="0"/>
                <w:sz w:val="17"/>
                <w:szCs w:val="17"/>
                <w:lang w:val="en-GB" w:eastAsia="it-IT"/>
              </w:rPr>
            </w:pPr>
            <w:r w:rsidRPr="007D2E7D">
              <w:rPr>
                <w:rFonts w:ascii="Segoe UI" w:hAnsi="Segoe UI" w:cs="Segoe UI" w:hint="eastAsia"/>
                <w:bCs/>
                <w:kern w:val="0"/>
                <w:sz w:val="17"/>
                <w:szCs w:val="17"/>
                <w:lang w:val="en-GB"/>
              </w:rPr>
              <w:t>應注意，金融穩定理事會《</w:t>
            </w:r>
            <w:r w:rsidRPr="007D2E7D">
              <w:rPr>
                <w:rFonts w:ascii="Segoe UI" w:hAnsi="Segoe UI" w:cs="Segoe UI" w:hint="eastAsia"/>
                <w:kern w:val="0"/>
                <w:sz w:val="17"/>
                <w:szCs w:val="17"/>
                <w:lang w:val="en-GB"/>
              </w:rPr>
              <w:t>總吸收虧損能力</w:t>
            </w:r>
            <w:r w:rsidRPr="007D2E7D">
              <w:rPr>
                <w:rFonts w:ascii="Segoe UI" w:hAnsi="Segoe UI" w:cs="Segoe UI" w:hint="eastAsia"/>
                <w:bCs/>
                <w:kern w:val="0"/>
                <w:sz w:val="17"/>
                <w:szCs w:val="17"/>
                <w:lang w:val="en-GB"/>
              </w:rPr>
              <w:t>細則清單》第</w:t>
            </w:r>
            <w:r w:rsidRPr="007D2E7D">
              <w:rPr>
                <w:rFonts w:ascii="Segoe UI" w:hAnsi="Segoe UI" w:cs="Segoe UI"/>
                <w:bCs/>
                <w:kern w:val="0"/>
                <w:sz w:val="17"/>
                <w:szCs w:val="17"/>
                <w:lang w:val="en-GB"/>
              </w:rPr>
              <w:t>11</w:t>
            </w:r>
            <w:r w:rsidRPr="007D2E7D">
              <w:rPr>
                <w:rFonts w:ascii="Segoe UI" w:hAnsi="Segoe UI" w:cs="Segoe UI" w:hint="eastAsia"/>
                <w:bCs/>
                <w:kern w:val="0"/>
                <w:sz w:val="17"/>
                <w:szCs w:val="17"/>
                <w:lang w:val="en-GB"/>
              </w:rPr>
              <w:t>條倒數第三段及第二段中的後償豁免，以及金融穩定理事會《</w:t>
            </w:r>
            <w:r w:rsidRPr="007D2E7D">
              <w:rPr>
                <w:rFonts w:ascii="Segoe UI" w:hAnsi="Segoe UI" w:cs="Segoe UI" w:hint="eastAsia"/>
                <w:kern w:val="0"/>
                <w:sz w:val="17"/>
                <w:szCs w:val="17"/>
                <w:lang w:val="en-GB"/>
              </w:rPr>
              <w:t>總吸收虧損能力</w:t>
            </w:r>
            <w:r w:rsidRPr="007D2E7D">
              <w:rPr>
                <w:rFonts w:ascii="Segoe UI" w:hAnsi="Segoe UI" w:cs="Segoe UI" w:hint="eastAsia"/>
                <w:bCs/>
                <w:kern w:val="0"/>
                <w:sz w:val="17"/>
                <w:szCs w:val="17"/>
                <w:lang w:val="en-GB"/>
              </w:rPr>
              <w:t>細則清單》第</w:t>
            </w:r>
            <w:r w:rsidRPr="007D2E7D">
              <w:rPr>
                <w:rFonts w:ascii="Segoe UI" w:hAnsi="Segoe UI" w:cs="Segoe UI" w:hint="eastAsia"/>
                <w:bCs/>
                <w:kern w:val="0"/>
                <w:sz w:val="17"/>
                <w:szCs w:val="17"/>
                <w:lang w:val="en-GB"/>
              </w:rPr>
              <w:t>7</w:t>
            </w:r>
            <w:r w:rsidRPr="007D2E7D">
              <w:rPr>
                <w:rFonts w:ascii="Segoe UI" w:hAnsi="Segoe UI" w:cs="Segoe UI" w:hint="eastAsia"/>
                <w:bCs/>
                <w:kern w:val="0"/>
                <w:sz w:val="17"/>
                <w:szCs w:val="17"/>
                <w:lang w:val="en-GB"/>
              </w:rPr>
              <w:t>條第二段有關</w:t>
            </w:r>
            <w:r w:rsidRPr="007D2E7D">
              <w:rPr>
                <w:rFonts w:ascii="Segoe UI" w:hAnsi="Segoe UI" w:cs="Segoe UI"/>
                <w:bCs/>
                <w:kern w:val="0"/>
                <w:sz w:val="17"/>
                <w:szCs w:val="17"/>
                <w:lang w:val="en-GB"/>
              </w:rPr>
              <w:t>用作重組處置實體</w:t>
            </w:r>
            <w:r w:rsidRPr="007D2E7D">
              <w:rPr>
                <w:rFonts w:ascii="Segoe UI" w:hAnsi="Segoe UI" w:cs="Segoe UI" w:hint="eastAsia"/>
                <w:bCs/>
                <w:kern w:val="0"/>
                <w:sz w:val="17"/>
                <w:szCs w:val="17"/>
                <w:lang w:val="en-GB"/>
              </w:rPr>
              <w:t>資本</w:t>
            </w:r>
            <w:r w:rsidRPr="007D2E7D">
              <w:rPr>
                <w:rFonts w:ascii="Segoe UI" w:hAnsi="Segoe UI" w:cs="Segoe UI"/>
                <w:bCs/>
                <w:kern w:val="0"/>
                <w:sz w:val="17"/>
                <w:szCs w:val="17"/>
                <w:lang w:val="en-GB"/>
              </w:rPr>
              <w:t>的</w:t>
            </w:r>
            <w:r w:rsidRPr="007D2E7D">
              <w:rPr>
                <w:rFonts w:ascii="Segoe UI" w:hAnsi="Segoe UI" w:cs="Segoe UI" w:hint="eastAsia"/>
                <w:bCs/>
                <w:kern w:val="0"/>
                <w:sz w:val="17"/>
                <w:szCs w:val="17"/>
                <w:lang w:val="en-GB"/>
              </w:rPr>
              <w:t>具公信力的</w:t>
            </w:r>
            <w:r w:rsidRPr="007D2E7D">
              <w:rPr>
                <w:rFonts w:ascii="Segoe UI" w:hAnsi="Segoe UI" w:cs="Segoe UI"/>
                <w:bCs/>
                <w:kern w:val="0"/>
                <w:sz w:val="17"/>
                <w:szCs w:val="17"/>
                <w:lang w:val="en-GB"/>
              </w:rPr>
              <w:t>事前承諾</w:t>
            </w:r>
            <w:r w:rsidRPr="007D2E7D">
              <w:rPr>
                <w:rFonts w:ascii="Segoe UI" w:hAnsi="Segoe UI" w:cs="Segoe UI" w:hint="eastAsia"/>
                <w:bCs/>
                <w:kern w:val="0"/>
                <w:sz w:val="17"/>
                <w:szCs w:val="17"/>
                <w:lang w:val="en-GB"/>
              </w:rPr>
              <w:t>不適用於香港。因此，此數額應只反映符合</w:t>
            </w:r>
            <w:r w:rsidRPr="007D2E7D">
              <w:rPr>
                <w:rFonts w:ascii="Segoe UI" w:hAnsi="Segoe UI" w:cs="Segoe UI"/>
                <w:bCs/>
                <w:kern w:val="0"/>
                <w:sz w:val="17"/>
                <w:szCs w:val="17"/>
                <w:lang w:val="en-GB" w:eastAsia="it-IT"/>
              </w:rPr>
              <w:t>《</w:t>
            </w:r>
            <w:r w:rsidRPr="007D2E7D">
              <w:rPr>
                <w:rFonts w:ascii="Segoe UI" w:hAnsi="Segoe UI" w:cs="Segoe UI"/>
                <w:bCs/>
                <w:kern w:val="0"/>
                <w:sz w:val="17"/>
                <w:szCs w:val="17"/>
                <w:lang w:val="en-GB" w:eastAsia="it-IT"/>
              </w:rPr>
              <w:t>LAC</w:t>
            </w:r>
            <w:r w:rsidRPr="007D2E7D">
              <w:rPr>
                <w:rFonts w:ascii="Segoe UI" w:hAnsi="Segoe UI" w:cs="Segoe UI"/>
                <w:bCs/>
                <w:kern w:val="0"/>
                <w:sz w:val="17"/>
                <w:szCs w:val="17"/>
                <w:lang w:val="en-GB" w:eastAsia="it-IT"/>
              </w:rPr>
              <w:t>規則》</w:t>
            </w:r>
            <w:r w:rsidRPr="007D2E7D">
              <w:rPr>
                <w:rFonts w:ascii="Segoe UI" w:hAnsi="Segoe UI" w:cs="Segoe UI" w:hint="eastAsia"/>
                <w:bCs/>
                <w:kern w:val="0"/>
                <w:sz w:val="17"/>
                <w:szCs w:val="17"/>
                <w:lang w:val="en-GB"/>
              </w:rPr>
              <w:t>下的所有外部</w:t>
            </w:r>
            <w:r w:rsidRPr="007D2E7D">
              <w:rPr>
                <w:rFonts w:ascii="Segoe UI" w:hAnsi="Segoe UI" w:cs="Segoe UI" w:hint="eastAsia"/>
                <w:bCs/>
                <w:kern w:val="0"/>
                <w:sz w:val="17"/>
                <w:szCs w:val="17"/>
                <w:lang w:val="en-GB"/>
              </w:rPr>
              <w:t>LAC</w:t>
            </w:r>
            <w:r w:rsidRPr="007D2E7D">
              <w:rPr>
                <w:rFonts w:ascii="Segoe UI" w:hAnsi="Segoe UI" w:cs="Segoe UI" w:hint="eastAsia"/>
                <w:bCs/>
                <w:kern w:val="0"/>
                <w:sz w:val="17"/>
                <w:szCs w:val="17"/>
                <w:lang w:val="en-GB"/>
              </w:rPr>
              <w:t>合資格準則的資本或負債，而有關「可能」合資格數額</w:t>
            </w:r>
            <w:r w:rsidRPr="007D2E7D">
              <w:rPr>
                <w:rFonts w:ascii="Segoe UI" w:hAnsi="Segoe UI" w:cs="Segoe UI"/>
                <w:bCs/>
                <w:kern w:val="0"/>
                <w:sz w:val="17"/>
                <w:szCs w:val="17"/>
                <w:lang w:val="en-GB" w:eastAsia="it-IT"/>
              </w:rPr>
              <w:t>(</w:t>
            </w:r>
            <w:r w:rsidRPr="007D2E7D">
              <w:rPr>
                <w:rFonts w:ascii="Segoe UI" w:hAnsi="Segoe UI" w:cs="Segoe UI" w:hint="eastAsia"/>
                <w:bCs/>
                <w:kern w:val="0"/>
                <w:sz w:val="17"/>
                <w:szCs w:val="17"/>
                <w:lang w:val="en-GB"/>
              </w:rPr>
              <w:t>本可在不應用上述第</w:t>
            </w:r>
            <w:r w:rsidRPr="007D2E7D">
              <w:rPr>
                <w:rFonts w:ascii="Segoe UI" w:hAnsi="Segoe UI" w:cs="Segoe UI" w:hint="eastAsia"/>
                <w:bCs/>
                <w:kern w:val="0"/>
                <w:sz w:val="17"/>
                <w:szCs w:val="17"/>
                <w:lang w:val="en-GB"/>
              </w:rPr>
              <w:t>11</w:t>
            </w:r>
            <w:r w:rsidRPr="007D2E7D">
              <w:rPr>
                <w:rFonts w:ascii="Segoe UI" w:hAnsi="Segoe UI" w:cs="Segoe UI" w:hint="eastAsia"/>
                <w:bCs/>
                <w:kern w:val="0"/>
                <w:sz w:val="17"/>
                <w:szCs w:val="17"/>
                <w:lang w:val="en-GB"/>
              </w:rPr>
              <w:t>條下的上限及應用上述第</w:t>
            </w:r>
            <w:r w:rsidRPr="007D2E7D">
              <w:rPr>
                <w:rFonts w:ascii="Segoe UI" w:hAnsi="Segoe UI" w:cs="Segoe UI" w:hint="eastAsia"/>
                <w:bCs/>
                <w:kern w:val="0"/>
                <w:sz w:val="17"/>
                <w:szCs w:val="17"/>
                <w:lang w:val="en-GB"/>
              </w:rPr>
              <w:t>7</w:t>
            </w:r>
            <w:r w:rsidRPr="007D2E7D">
              <w:rPr>
                <w:rFonts w:ascii="Segoe UI" w:hAnsi="Segoe UI" w:cs="Segoe UI" w:hint="eastAsia"/>
                <w:bCs/>
                <w:kern w:val="0"/>
                <w:sz w:val="17"/>
                <w:szCs w:val="17"/>
                <w:lang w:val="en-GB"/>
              </w:rPr>
              <w:t>條第二段的情況下得出</w:t>
            </w:r>
            <w:r w:rsidRPr="007D2E7D">
              <w:rPr>
                <w:rFonts w:ascii="Segoe UI" w:hAnsi="Segoe UI" w:cs="Segoe UI" w:hint="eastAsia"/>
                <w:bCs/>
                <w:kern w:val="0"/>
                <w:sz w:val="17"/>
                <w:szCs w:val="17"/>
                <w:lang w:val="en-GB"/>
              </w:rPr>
              <w:t>)</w:t>
            </w:r>
            <w:r w:rsidRPr="007D2E7D">
              <w:rPr>
                <w:rFonts w:ascii="Segoe UI" w:hAnsi="Segoe UI" w:cs="Segoe UI" w:hint="eastAsia"/>
                <w:bCs/>
                <w:kern w:val="0"/>
                <w:sz w:val="17"/>
                <w:szCs w:val="17"/>
                <w:lang w:val="en-GB"/>
              </w:rPr>
              <w:t>的問題不會在香港出現。</w:t>
            </w:r>
          </w:p>
          <w:p w14:paraId="5A00C40C" w14:textId="77777777" w:rsidR="007D2E7D" w:rsidRPr="007D2E7D" w:rsidRDefault="007D2E7D" w:rsidP="007D2E7D">
            <w:pPr>
              <w:keepLines/>
              <w:tabs>
                <w:tab w:val="left" w:pos="150"/>
                <w:tab w:val="left" w:pos="397"/>
                <w:tab w:val="left" w:pos="794"/>
                <w:tab w:val="left" w:pos="1191"/>
              </w:tabs>
              <w:spacing w:before="20" w:after="20"/>
              <w:jc w:val="both"/>
              <w:rPr>
                <w:rFonts w:ascii="Segoe UI" w:hAnsi="Segoe UI" w:cs="Segoe UI"/>
                <w:bCs/>
                <w:kern w:val="0"/>
                <w:sz w:val="17"/>
                <w:szCs w:val="17"/>
                <w:lang w:val="en-GB" w:eastAsia="it-IT"/>
              </w:rPr>
            </w:pPr>
            <w:r w:rsidRPr="007D2E7D">
              <w:rPr>
                <w:rFonts w:ascii="Segoe UI" w:hAnsi="Segoe UI" w:cs="Segoe UI" w:hint="eastAsia"/>
                <w:bCs/>
                <w:kern w:val="0"/>
                <w:sz w:val="17"/>
                <w:szCs w:val="17"/>
                <w:lang w:val="en-GB"/>
              </w:rPr>
              <w:t>第</w:t>
            </w:r>
            <w:r w:rsidRPr="007D2E7D">
              <w:rPr>
                <w:rFonts w:ascii="Segoe UI" w:hAnsi="Segoe UI" w:cs="Segoe UI" w:hint="eastAsia"/>
                <w:bCs/>
                <w:kern w:val="0"/>
                <w:sz w:val="17"/>
                <w:szCs w:val="17"/>
                <w:lang w:val="en-GB"/>
              </w:rPr>
              <w:t>5</w:t>
            </w:r>
            <w:r w:rsidRPr="007D2E7D">
              <w:rPr>
                <w:rFonts w:ascii="Segoe UI" w:hAnsi="Segoe UI" w:cs="Segoe UI" w:hint="eastAsia"/>
                <w:bCs/>
                <w:kern w:val="0"/>
                <w:sz w:val="17"/>
                <w:szCs w:val="17"/>
                <w:lang w:val="en-GB"/>
              </w:rPr>
              <w:t>行的值應相等於第</w:t>
            </w:r>
            <w:r w:rsidRPr="007D2E7D">
              <w:rPr>
                <w:rFonts w:ascii="Segoe UI" w:hAnsi="Segoe UI" w:cs="Segoe UI" w:hint="eastAsia"/>
                <w:bCs/>
                <w:kern w:val="0"/>
                <w:sz w:val="17"/>
                <w:szCs w:val="17"/>
                <w:lang w:val="en-GB"/>
              </w:rPr>
              <w:t>6</w:t>
            </w:r>
            <w:r w:rsidRPr="007D2E7D">
              <w:rPr>
                <w:rFonts w:ascii="Segoe UI" w:hAnsi="Segoe UI" w:cs="Segoe UI" w:hint="eastAsia"/>
                <w:bCs/>
                <w:kern w:val="0"/>
                <w:sz w:val="17"/>
                <w:szCs w:val="17"/>
                <w:lang w:val="en-GB"/>
              </w:rPr>
              <w:t>至第</w:t>
            </w:r>
            <w:r w:rsidRPr="007D2E7D">
              <w:rPr>
                <w:rFonts w:ascii="Segoe UI" w:hAnsi="Segoe UI" w:cs="Segoe UI"/>
                <w:bCs/>
                <w:kern w:val="0"/>
                <w:sz w:val="17"/>
                <w:szCs w:val="17"/>
                <w:lang w:val="en-GB" w:eastAsia="it-IT"/>
              </w:rPr>
              <w:t>1</w:t>
            </w:r>
            <w:r w:rsidRPr="007D2E7D">
              <w:rPr>
                <w:rFonts w:ascii="Segoe UI" w:hAnsi="Segoe UI" w:cs="Segoe UI" w:hint="eastAsia"/>
                <w:bCs/>
                <w:kern w:val="0"/>
                <w:sz w:val="17"/>
                <w:szCs w:val="17"/>
                <w:lang w:val="en-GB"/>
              </w:rPr>
              <w:t>0</w:t>
            </w:r>
            <w:r w:rsidRPr="007D2E7D">
              <w:rPr>
                <w:rFonts w:ascii="Segoe UI" w:hAnsi="Segoe UI" w:cs="Segoe UI" w:hint="eastAsia"/>
                <w:bCs/>
                <w:kern w:val="0"/>
                <w:sz w:val="17"/>
                <w:szCs w:val="17"/>
                <w:lang w:val="en-GB"/>
              </w:rPr>
              <w:t>行的值的總和。</w:t>
            </w:r>
          </w:p>
        </w:tc>
      </w:tr>
      <w:tr w:rsidR="007D2E7D" w:rsidRPr="007D2E7D" w14:paraId="5A2DDB89" w14:textId="77777777" w:rsidTr="00EC28C0">
        <w:tc>
          <w:tcPr>
            <w:tcW w:w="568" w:type="dxa"/>
          </w:tcPr>
          <w:p w14:paraId="1729FC3B" w14:textId="77777777" w:rsidR="007D2E7D" w:rsidRPr="007D2E7D" w:rsidRDefault="007D2E7D" w:rsidP="007D2E7D">
            <w:pPr>
              <w:keepLines/>
              <w:spacing w:before="20" w:after="20"/>
              <w:ind w:rightChars="-54" w:right="-130"/>
              <w:rPr>
                <w:rFonts w:ascii="Segoe UI" w:eastAsia="Times New Roman" w:hAnsi="Segoe UI" w:cs="Segoe UI"/>
                <w:kern w:val="0"/>
                <w:sz w:val="17"/>
                <w:szCs w:val="17"/>
                <w:lang w:val="en-GB" w:eastAsia="en-GB"/>
              </w:rPr>
            </w:pPr>
            <w:r w:rsidRPr="007D2E7D">
              <w:rPr>
                <w:rFonts w:ascii="Segoe UI" w:eastAsia="Times New Roman" w:hAnsi="Segoe UI" w:cs="Segoe UI"/>
                <w:kern w:val="0"/>
                <w:sz w:val="17"/>
                <w:szCs w:val="17"/>
                <w:lang w:val="en-GB" w:eastAsia="en-GB"/>
              </w:rPr>
              <w:t>6-10</w:t>
            </w:r>
          </w:p>
        </w:tc>
        <w:tc>
          <w:tcPr>
            <w:tcW w:w="9072" w:type="dxa"/>
            <w:gridSpan w:val="2"/>
          </w:tcPr>
          <w:p w14:paraId="40BE28BE" w14:textId="77777777" w:rsidR="007D2E7D" w:rsidRPr="007D2E7D" w:rsidRDefault="007D2E7D" w:rsidP="007D2E7D">
            <w:pPr>
              <w:keepLines/>
              <w:tabs>
                <w:tab w:val="left" w:pos="150"/>
                <w:tab w:val="left" w:pos="397"/>
                <w:tab w:val="left" w:pos="794"/>
                <w:tab w:val="left" w:pos="1191"/>
              </w:tabs>
              <w:spacing w:before="20" w:after="20"/>
              <w:jc w:val="both"/>
              <w:rPr>
                <w:rFonts w:ascii="Segoe UI" w:hAnsi="Segoe UI" w:cs="Segoe UI"/>
                <w:bCs/>
                <w:kern w:val="0"/>
                <w:sz w:val="17"/>
                <w:szCs w:val="17"/>
                <w:lang w:val="en-GB" w:eastAsia="it-IT"/>
              </w:rPr>
            </w:pPr>
            <w:r w:rsidRPr="007D2E7D">
              <w:rPr>
                <w:rFonts w:ascii="Segoe UI" w:hAnsi="Segoe UI" w:cs="Segoe UI" w:hint="eastAsia"/>
                <w:bCs/>
                <w:kern w:val="0"/>
                <w:sz w:val="17"/>
                <w:szCs w:val="17"/>
                <w:lang w:val="en-GB"/>
              </w:rPr>
              <w:t>在此等行數中披露在第</w:t>
            </w:r>
            <w:r w:rsidRPr="007D2E7D">
              <w:rPr>
                <w:rFonts w:ascii="Segoe UI" w:hAnsi="Segoe UI" w:cs="Segoe UI" w:hint="eastAsia"/>
                <w:bCs/>
                <w:kern w:val="0"/>
                <w:sz w:val="17"/>
                <w:szCs w:val="17"/>
                <w:lang w:val="en-GB"/>
              </w:rPr>
              <w:t>5</w:t>
            </w:r>
            <w:r w:rsidRPr="007D2E7D">
              <w:rPr>
                <w:rFonts w:ascii="Segoe UI" w:hAnsi="Segoe UI" w:cs="Segoe UI" w:hint="eastAsia"/>
                <w:bCs/>
                <w:kern w:val="0"/>
                <w:sz w:val="17"/>
                <w:szCs w:val="17"/>
                <w:lang w:val="en-GB"/>
              </w:rPr>
              <w:t>行所報的數額中屬相關到期期限的部分。</w:t>
            </w:r>
          </w:p>
        </w:tc>
      </w:tr>
    </w:tbl>
    <w:p w14:paraId="2C4C00CB" w14:textId="77777777" w:rsidR="007D2E7D" w:rsidRPr="007D2E7D" w:rsidRDefault="007D2E7D" w:rsidP="007D2E7D">
      <w:pPr>
        <w:widowControl/>
        <w:rPr>
          <w:rFonts w:ascii="Segoe UI" w:eastAsia="Times New Roman" w:hAnsi="Segoe UI" w:cs="Times New Roman"/>
          <w:kern w:val="0"/>
          <w:sz w:val="20"/>
          <w:szCs w:val="20"/>
          <w:lang w:val="en-GB"/>
        </w:rPr>
      </w:pPr>
    </w:p>
    <w:p w14:paraId="7AC74668" w14:textId="77777777" w:rsidR="007D2E7D" w:rsidRPr="007D2E7D" w:rsidRDefault="007D2E7D" w:rsidP="007D2E7D">
      <w:pPr>
        <w:widowControl/>
        <w:rPr>
          <w:rFonts w:ascii="Segoe UI" w:hAnsi="Segoe UI" w:cs="Segoe UI"/>
          <w:kern w:val="0"/>
          <w:sz w:val="20"/>
          <w:szCs w:val="20"/>
          <w:lang w:val="en-GB"/>
        </w:rPr>
      </w:pPr>
    </w:p>
    <w:p w14:paraId="49E4FBBE" w14:textId="77777777" w:rsidR="00390D70" w:rsidRPr="007D2E7D" w:rsidRDefault="00390D70">
      <w:pPr>
        <w:rPr>
          <w:lang w:val="en-GB"/>
        </w:rPr>
      </w:pPr>
    </w:p>
    <w:sectPr w:rsidR="00390D70" w:rsidRPr="007D2E7D" w:rsidSect="00EC28C0">
      <w:footerReference w:type="default" r:id="rId19"/>
      <w:pgSz w:w="11906" w:h="16838"/>
      <w:pgMar w:top="1440" w:right="1700" w:bottom="1440"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B7A48" w14:textId="77777777" w:rsidR="00DD067B" w:rsidRDefault="00DD067B" w:rsidP="007D2E7D">
      <w:r>
        <w:separator/>
      </w:r>
    </w:p>
  </w:endnote>
  <w:endnote w:type="continuationSeparator" w:id="0">
    <w:p w14:paraId="49ED2F97" w14:textId="77777777" w:rsidR="00DD067B" w:rsidRDefault="00DD067B" w:rsidP="007D2E7D">
      <w:r>
        <w:continuationSeparator/>
      </w:r>
    </w:p>
  </w:endnote>
  <w:endnote w:type="continuationNotice" w:id="1">
    <w:p w14:paraId="4ECD6C7D" w14:textId="77777777" w:rsidR="00DD067B" w:rsidRDefault="00DD0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
    <w:altName w:val="新細明體"/>
    <w:panose1 w:val="00000000000000000000"/>
    <w:charset w:val="88"/>
    <w:family w:val="roman"/>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6E5AC" w14:textId="1045A4C2" w:rsidR="007959E4" w:rsidRPr="00C166FC" w:rsidRDefault="007959E4">
    <w:pPr>
      <w:pStyle w:val="Footer"/>
      <w:rPr>
        <w:rFonts w:cs="Segoe UI"/>
        <w:lang w:eastAsia="zh-TW"/>
      </w:rPr>
    </w:pPr>
    <w:r w:rsidRPr="00D71488">
      <w:rPr>
        <w:rFonts w:eastAsia="細明體" w:cs="Segoe UI" w:hint="eastAsia"/>
        <w:lang w:eastAsia="zh-TW"/>
      </w:rPr>
      <w:t>吸收虧損能力</w:t>
    </w:r>
    <w:r w:rsidRPr="00630617">
      <w:rPr>
        <w:rFonts w:eastAsia="細明體" w:cs="Segoe UI" w:hint="eastAsia"/>
        <w:lang w:eastAsia="zh-TW"/>
      </w:rPr>
      <w:t>披露模版概覽</w:t>
    </w:r>
    <w:r w:rsidRPr="00C166FC">
      <w:rPr>
        <w:rFonts w:cs="Segoe UI"/>
      </w:rPr>
      <w:ptab w:relativeTo="margin" w:alignment="center" w:leader="none"/>
    </w:r>
    <w:r w:rsidRPr="0050380D">
      <w:rPr>
        <w:rFonts w:cs="Segoe UI"/>
      </w:rPr>
      <w:fldChar w:fldCharType="begin"/>
    </w:r>
    <w:r w:rsidRPr="0050380D">
      <w:rPr>
        <w:rFonts w:cs="Segoe UI"/>
        <w:lang w:eastAsia="zh-TW"/>
      </w:rPr>
      <w:instrText xml:space="preserve"> PAGE   \* MERGEFORMAT </w:instrText>
    </w:r>
    <w:r w:rsidRPr="0050380D">
      <w:rPr>
        <w:rFonts w:cs="Segoe UI"/>
      </w:rPr>
      <w:fldChar w:fldCharType="separate"/>
    </w:r>
    <w:r w:rsidR="00EA4F95">
      <w:rPr>
        <w:rFonts w:cs="Segoe UI"/>
        <w:noProof/>
        <w:lang w:eastAsia="zh-TW"/>
      </w:rPr>
      <w:t>2</w:t>
    </w:r>
    <w:r w:rsidRPr="0050380D">
      <w:rPr>
        <w:rFonts w:cs="Segoe UI"/>
        <w:noProof/>
      </w:rPr>
      <w:fldChar w:fldCharType="end"/>
    </w:r>
    <w:r w:rsidRPr="001D7C56">
      <w:rPr>
        <w:rFonts w:cs="Segoe UI"/>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03474"/>
      <w:docPartObj>
        <w:docPartGallery w:val="Page Numbers (Bottom of Page)"/>
        <w:docPartUnique/>
      </w:docPartObj>
    </w:sdtPr>
    <w:sdtEndPr>
      <w:rPr>
        <w:noProof/>
      </w:rPr>
    </w:sdtEndPr>
    <w:sdtContent>
      <w:p w14:paraId="45DDBC12" w14:textId="634E32D7" w:rsidR="007959E4" w:rsidRDefault="007959E4" w:rsidP="00EC28C0">
        <w:pPr>
          <w:pStyle w:val="Footer"/>
        </w:pPr>
        <w:r>
          <w:t>KM2</w:t>
        </w:r>
        <w:r>
          <w:tab/>
        </w:r>
        <w:r>
          <w:fldChar w:fldCharType="begin"/>
        </w:r>
        <w:r>
          <w:instrText xml:space="preserve"> PAGE   \* MERGEFORMAT </w:instrText>
        </w:r>
        <w:r>
          <w:fldChar w:fldCharType="separate"/>
        </w:r>
        <w:r w:rsidR="00EA4F95">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FE67D" w14:textId="30F76FF4" w:rsidR="007959E4" w:rsidRDefault="007959E4" w:rsidP="00EC28C0">
    <w:pPr>
      <w:pStyle w:val="Footer"/>
    </w:pPr>
    <w:r>
      <w:t>KM2(A)</w:t>
    </w:r>
    <w:r>
      <w:tab/>
    </w:r>
    <w:sdt>
      <w:sdtPr>
        <w:id w:val="15969018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A4F95">
          <w:rPr>
            <w:noProof/>
          </w:rPr>
          <w:t>6</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925212"/>
      <w:docPartObj>
        <w:docPartGallery w:val="Page Numbers (Bottom of Page)"/>
        <w:docPartUnique/>
      </w:docPartObj>
    </w:sdtPr>
    <w:sdtEndPr>
      <w:rPr>
        <w:noProof/>
      </w:rPr>
    </w:sdtEndPr>
    <w:sdtContent>
      <w:p w14:paraId="5402CBFA" w14:textId="13968AF8" w:rsidR="007959E4" w:rsidRDefault="007959E4" w:rsidP="00EC28C0">
        <w:pPr>
          <w:pStyle w:val="Footer"/>
        </w:pPr>
        <w:r>
          <w:t>KM2(B)</w:t>
        </w:r>
        <w:r>
          <w:tab/>
        </w:r>
        <w:r>
          <w:fldChar w:fldCharType="begin"/>
        </w:r>
        <w:r>
          <w:instrText xml:space="preserve"> PAGE   \* MERGEFORMAT </w:instrText>
        </w:r>
        <w:r>
          <w:fldChar w:fldCharType="separate"/>
        </w:r>
        <w:r w:rsidR="00EA4F95">
          <w:rPr>
            <w:noProof/>
          </w:rPr>
          <w:t>8</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9996" w14:textId="6A7E520A" w:rsidR="007959E4" w:rsidRDefault="007959E4">
    <w:pPr>
      <w:pStyle w:val="Footer"/>
    </w:pPr>
    <w:r>
      <w:t>CCA(A)</w:t>
    </w:r>
    <w:r>
      <w:tab/>
    </w:r>
    <w:sdt>
      <w:sdtPr>
        <w:id w:val="3099886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A4F95">
          <w:rPr>
            <w:noProof/>
          </w:rPr>
          <w:t>14</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866349"/>
      <w:docPartObj>
        <w:docPartGallery w:val="Page Numbers (Bottom of Page)"/>
        <w:docPartUnique/>
      </w:docPartObj>
    </w:sdtPr>
    <w:sdtEndPr>
      <w:rPr>
        <w:noProof/>
      </w:rPr>
    </w:sdtEndPr>
    <w:sdtContent>
      <w:p w14:paraId="045871C4" w14:textId="21983D06" w:rsidR="007959E4" w:rsidRDefault="007959E4">
        <w:pPr>
          <w:pStyle w:val="Footer"/>
        </w:pPr>
        <w:r>
          <w:t>TLAC1</w:t>
        </w:r>
        <w:r>
          <w:tab/>
        </w:r>
        <w:r>
          <w:fldChar w:fldCharType="begin"/>
        </w:r>
        <w:r>
          <w:instrText xml:space="preserve"> PAGE   \* MERGEFORMAT </w:instrText>
        </w:r>
        <w:r>
          <w:fldChar w:fldCharType="separate"/>
        </w:r>
        <w:r w:rsidR="00EA4F95">
          <w:rPr>
            <w:noProof/>
          </w:rPr>
          <w:t>19</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160567"/>
      <w:docPartObj>
        <w:docPartGallery w:val="Page Numbers (Bottom of Page)"/>
        <w:docPartUnique/>
      </w:docPartObj>
    </w:sdtPr>
    <w:sdtEndPr>
      <w:rPr>
        <w:noProof/>
      </w:rPr>
    </w:sdtEndPr>
    <w:sdtContent>
      <w:p w14:paraId="30C71820" w14:textId="1857E750" w:rsidR="007959E4" w:rsidRDefault="007959E4">
        <w:pPr>
          <w:pStyle w:val="Footer"/>
        </w:pPr>
        <w:r>
          <w:t>TLAC1(A)</w:t>
        </w:r>
        <w:r>
          <w:tab/>
        </w:r>
        <w:r>
          <w:fldChar w:fldCharType="begin"/>
        </w:r>
        <w:r>
          <w:instrText xml:space="preserve"> PAGE   \* MERGEFORMAT </w:instrText>
        </w:r>
        <w:r>
          <w:fldChar w:fldCharType="separate"/>
        </w:r>
        <w:r w:rsidR="00EA4F95">
          <w:rPr>
            <w:noProof/>
          </w:rPr>
          <w:t>22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658242"/>
      <w:docPartObj>
        <w:docPartGallery w:val="Page Numbers (Bottom of Page)"/>
        <w:docPartUnique/>
      </w:docPartObj>
    </w:sdtPr>
    <w:sdtEndPr>
      <w:rPr>
        <w:noProof/>
      </w:rPr>
    </w:sdtEndPr>
    <w:sdtContent>
      <w:p w14:paraId="256F3991" w14:textId="00E89ADE" w:rsidR="007959E4" w:rsidRDefault="007959E4" w:rsidP="00EC28C0">
        <w:pPr>
          <w:pStyle w:val="Footer"/>
          <w:tabs>
            <w:tab w:val="clear" w:pos="4153"/>
            <w:tab w:val="clear" w:pos="8306"/>
            <w:tab w:val="center" w:pos="6804"/>
            <w:tab w:val="right" w:pos="14034"/>
          </w:tabs>
        </w:pPr>
        <w:r>
          <w:t>TLAC2</w:t>
        </w:r>
        <w:r>
          <w:tab/>
        </w:r>
        <w:r>
          <w:fldChar w:fldCharType="begin"/>
        </w:r>
        <w:r>
          <w:instrText xml:space="preserve"> PAGE   \* MERGEFORMAT </w:instrText>
        </w:r>
        <w:r>
          <w:fldChar w:fldCharType="separate"/>
        </w:r>
        <w:r w:rsidR="00EA4F95">
          <w:rPr>
            <w:noProof/>
          </w:rPr>
          <w:t>27</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19A1" w14:textId="0F6EFCE6" w:rsidR="007959E4" w:rsidRDefault="007959E4">
    <w:pPr>
      <w:pStyle w:val="Footer"/>
    </w:pPr>
    <w:r>
      <w:t>TLAC3</w:t>
    </w:r>
    <w:r>
      <w:tab/>
    </w:r>
    <w:sdt>
      <w:sdtPr>
        <w:id w:val="-8852636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A4F95">
          <w:rPr>
            <w:noProof/>
          </w:rPr>
          <w:t>29</w:t>
        </w:r>
        <w:r>
          <w:rPr>
            <w:noProof/>
          </w:rPr>
          <w:fldChar w:fldCharType="end"/>
        </w:r>
      </w:sdtContent>
    </w:sdt>
  </w:p>
  <w:p w14:paraId="4EF3231C" w14:textId="77777777" w:rsidR="007959E4" w:rsidRDefault="00795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58288" w14:textId="77777777" w:rsidR="00DD067B" w:rsidRDefault="00DD067B" w:rsidP="007D2E7D">
      <w:r>
        <w:separator/>
      </w:r>
    </w:p>
  </w:footnote>
  <w:footnote w:type="continuationSeparator" w:id="0">
    <w:p w14:paraId="25BD2C09" w14:textId="77777777" w:rsidR="00DD067B" w:rsidRDefault="00DD067B" w:rsidP="007D2E7D">
      <w:r>
        <w:continuationSeparator/>
      </w:r>
    </w:p>
  </w:footnote>
  <w:footnote w:type="continuationNotice" w:id="1">
    <w:p w14:paraId="42396EA5" w14:textId="77777777" w:rsidR="00DD067B" w:rsidRDefault="00DD0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C0423" w14:textId="77777777" w:rsidR="00DD067B" w:rsidRDefault="00DD0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C6CF1E6"/>
    <w:lvl w:ilvl="0">
      <w:start w:val="1"/>
      <w:numFmt w:val="bullet"/>
      <w:pStyle w:val="List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97342CD"/>
    <w:multiLevelType w:val="hybridMultilevel"/>
    <w:tmpl w:val="2458CC16"/>
    <w:lvl w:ilvl="0" w:tplc="05B8CADC">
      <w:start w:val="1"/>
      <w:numFmt w:val="lowerRoman"/>
      <w:lvlText w:val="(%1)"/>
      <w:lvlJc w:val="left"/>
      <w:pPr>
        <w:ind w:left="720" w:hanging="720"/>
      </w:pPr>
      <w:rPr>
        <w:rFonts w:hint="default"/>
        <w:i/>
        <w:sz w:val="17"/>
        <w:szCs w:val="17"/>
      </w:rPr>
    </w:lvl>
    <w:lvl w:ilvl="1" w:tplc="C7F2349E">
      <w:numFmt w:val="bullet"/>
      <w:lvlText w:val="-"/>
      <w:lvlJc w:val="left"/>
      <w:pPr>
        <w:ind w:left="840" w:hanging="360"/>
      </w:pPr>
      <w:rPr>
        <w:rFonts w:ascii="Segoe UI" w:eastAsia="Times New Roman" w:hAnsi="Segoe UI" w:cs="Segoe UI"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002F88"/>
    <w:multiLevelType w:val="hybridMultilevel"/>
    <w:tmpl w:val="35E29C5A"/>
    <w:lvl w:ilvl="0" w:tplc="C9766C4E">
      <w:start w:val="1"/>
      <w:numFmt w:val="lowerRoman"/>
      <w:lvlText w:val="(%1)"/>
      <w:lvlJc w:val="left"/>
      <w:pPr>
        <w:ind w:left="-206" w:hanging="360"/>
      </w:pPr>
      <w:rPr>
        <w:rFonts w:hint="eastAsia"/>
        <w:i/>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3" w15:restartNumberingAfterBreak="0">
    <w:nsid w:val="19504257"/>
    <w:multiLevelType w:val="hybridMultilevel"/>
    <w:tmpl w:val="2458CC16"/>
    <w:lvl w:ilvl="0" w:tplc="05B8CADC">
      <w:start w:val="1"/>
      <w:numFmt w:val="lowerRoman"/>
      <w:lvlText w:val="(%1)"/>
      <w:lvlJc w:val="left"/>
      <w:pPr>
        <w:ind w:left="720" w:hanging="720"/>
      </w:pPr>
      <w:rPr>
        <w:rFonts w:hint="default"/>
        <w:i/>
        <w:sz w:val="17"/>
        <w:szCs w:val="17"/>
      </w:rPr>
    </w:lvl>
    <w:lvl w:ilvl="1" w:tplc="C7F2349E">
      <w:numFmt w:val="bullet"/>
      <w:lvlText w:val="-"/>
      <w:lvlJc w:val="left"/>
      <w:pPr>
        <w:ind w:left="840" w:hanging="360"/>
      </w:pPr>
      <w:rPr>
        <w:rFonts w:ascii="Segoe UI" w:eastAsia="Times New Roman" w:hAnsi="Segoe UI" w:cs="Segoe UI"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6E23F72"/>
    <w:multiLevelType w:val="hybridMultilevel"/>
    <w:tmpl w:val="2458CC16"/>
    <w:lvl w:ilvl="0" w:tplc="05B8CADC">
      <w:start w:val="1"/>
      <w:numFmt w:val="lowerRoman"/>
      <w:lvlText w:val="(%1)"/>
      <w:lvlJc w:val="left"/>
      <w:pPr>
        <w:ind w:left="720" w:hanging="720"/>
      </w:pPr>
      <w:rPr>
        <w:rFonts w:hint="default"/>
        <w:i/>
        <w:sz w:val="17"/>
        <w:szCs w:val="17"/>
      </w:rPr>
    </w:lvl>
    <w:lvl w:ilvl="1" w:tplc="C7F2349E">
      <w:numFmt w:val="bullet"/>
      <w:lvlText w:val="-"/>
      <w:lvlJc w:val="left"/>
      <w:pPr>
        <w:ind w:left="840" w:hanging="360"/>
      </w:pPr>
      <w:rPr>
        <w:rFonts w:ascii="Segoe UI" w:eastAsia="Times New Roman" w:hAnsi="Segoe UI" w:cs="Segoe UI"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F474CDA"/>
    <w:multiLevelType w:val="hybridMultilevel"/>
    <w:tmpl w:val="A11C61A4"/>
    <w:lvl w:ilvl="0" w:tplc="05B8CADC">
      <w:start w:val="1"/>
      <w:numFmt w:val="lowerRoman"/>
      <w:lvlText w:val="(%1)"/>
      <w:lvlJc w:val="left"/>
      <w:pPr>
        <w:ind w:left="480" w:hanging="480"/>
      </w:pPr>
      <w:rPr>
        <w:i/>
        <w:sz w:val="17"/>
        <w:szCs w:val="1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5E310C"/>
    <w:multiLevelType w:val="hybridMultilevel"/>
    <w:tmpl w:val="A11C61A4"/>
    <w:lvl w:ilvl="0" w:tplc="05B8CADC">
      <w:start w:val="1"/>
      <w:numFmt w:val="lowerRoman"/>
      <w:lvlText w:val="(%1)"/>
      <w:lvlJc w:val="left"/>
      <w:pPr>
        <w:ind w:left="480" w:hanging="480"/>
      </w:pPr>
      <w:rPr>
        <w:i/>
        <w:sz w:val="17"/>
        <w:szCs w:val="1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B87D26"/>
    <w:multiLevelType w:val="hybridMultilevel"/>
    <w:tmpl w:val="2458CC16"/>
    <w:lvl w:ilvl="0" w:tplc="05B8CADC">
      <w:start w:val="1"/>
      <w:numFmt w:val="lowerRoman"/>
      <w:lvlText w:val="(%1)"/>
      <w:lvlJc w:val="left"/>
      <w:pPr>
        <w:ind w:left="720" w:hanging="720"/>
      </w:pPr>
      <w:rPr>
        <w:rFonts w:hint="default"/>
        <w:i/>
        <w:sz w:val="17"/>
        <w:szCs w:val="17"/>
      </w:rPr>
    </w:lvl>
    <w:lvl w:ilvl="1" w:tplc="C7F2349E">
      <w:numFmt w:val="bullet"/>
      <w:lvlText w:val="-"/>
      <w:lvlJc w:val="left"/>
      <w:pPr>
        <w:ind w:left="840" w:hanging="360"/>
      </w:pPr>
      <w:rPr>
        <w:rFonts w:ascii="Segoe UI" w:eastAsia="Times New Roman" w:hAnsi="Segoe UI" w:cs="Segoe UI"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36E610B"/>
    <w:multiLevelType w:val="hybridMultilevel"/>
    <w:tmpl w:val="2458CC16"/>
    <w:lvl w:ilvl="0" w:tplc="05B8CADC">
      <w:start w:val="1"/>
      <w:numFmt w:val="lowerRoman"/>
      <w:lvlText w:val="(%1)"/>
      <w:lvlJc w:val="left"/>
      <w:pPr>
        <w:ind w:left="720" w:hanging="720"/>
      </w:pPr>
      <w:rPr>
        <w:rFonts w:hint="default"/>
        <w:i/>
        <w:sz w:val="17"/>
        <w:szCs w:val="17"/>
      </w:rPr>
    </w:lvl>
    <w:lvl w:ilvl="1" w:tplc="C7F2349E">
      <w:numFmt w:val="bullet"/>
      <w:lvlText w:val="-"/>
      <w:lvlJc w:val="left"/>
      <w:pPr>
        <w:ind w:left="840" w:hanging="360"/>
      </w:pPr>
      <w:rPr>
        <w:rFonts w:ascii="Segoe UI" w:eastAsia="Times New Roman" w:hAnsi="Segoe UI" w:cs="Segoe UI"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0C28DF"/>
    <w:multiLevelType w:val="hybridMultilevel"/>
    <w:tmpl w:val="A11C61A4"/>
    <w:lvl w:ilvl="0" w:tplc="05B8CADC">
      <w:start w:val="1"/>
      <w:numFmt w:val="lowerRoman"/>
      <w:lvlText w:val="(%1)"/>
      <w:lvlJc w:val="left"/>
      <w:pPr>
        <w:ind w:left="480" w:hanging="480"/>
      </w:pPr>
      <w:rPr>
        <w:i/>
        <w:sz w:val="17"/>
        <w:szCs w:val="1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40623442">
    <w:abstractNumId w:val="0"/>
  </w:num>
  <w:num w:numId="2" w16cid:durableId="1872955206">
    <w:abstractNumId w:val="2"/>
  </w:num>
  <w:num w:numId="3" w16cid:durableId="128670308">
    <w:abstractNumId w:val="6"/>
  </w:num>
  <w:num w:numId="4" w16cid:durableId="771972630">
    <w:abstractNumId w:val="3"/>
  </w:num>
  <w:num w:numId="5" w16cid:durableId="1432042999">
    <w:abstractNumId w:val="1"/>
  </w:num>
  <w:num w:numId="6" w16cid:durableId="576478918">
    <w:abstractNumId w:val="7"/>
  </w:num>
  <w:num w:numId="7" w16cid:durableId="2075927822">
    <w:abstractNumId w:val="5"/>
  </w:num>
  <w:num w:numId="8" w16cid:durableId="1007169201">
    <w:abstractNumId w:val="9"/>
  </w:num>
  <w:num w:numId="9" w16cid:durableId="1584339395">
    <w:abstractNumId w:val="4"/>
  </w:num>
  <w:num w:numId="10" w16cid:durableId="14009799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252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E7D"/>
    <w:rsid w:val="00041650"/>
    <w:rsid w:val="001249DB"/>
    <w:rsid w:val="00136D49"/>
    <w:rsid w:val="00153BFF"/>
    <w:rsid w:val="001A67F3"/>
    <w:rsid w:val="001B0C0E"/>
    <w:rsid w:val="001B4DE7"/>
    <w:rsid w:val="00254411"/>
    <w:rsid w:val="0029574C"/>
    <w:rsid w:val="00310BD9"/>
    <w:rsid w:val="003371C9"/>
    <w:rsid w:val="00390D70"/>
    <w:rsid w:val="00396A55"/>
    <w:rsid w:val="003C7D58"/>
    <w:rsid w:val="003D77C4"/>
    <w:rsid w:val="003F3ADB"/>
    <w:rsid w:val="00453B1A"/>
    <w:rsid w:val="00465633"/>
    <w:rsid w:val="00500B3F"/>
    <w:rsid w:val="00553EE1"/>
    <w:rsid w:val="00587614"/>
    <w:rsid w:val="005B4A84"/>
    <w:rsid w:val="005F2E7A"/>
    <w:rsid w:val="006A230D"/>
    <w:rsid w:val="00702105"/>
    <w:rsid w:val="00741C1B"/>
    <w:rsid w:val="00744088"/>
    <w:rsid w:val="0074536D"/>
    <w:rsid w:val="00780694"/>
    <w:rsid w:val="00790ADA"/>
    <w:rsid w:val="007959E4"/>
    <w:rsid w:val="007C4781"/>
    <w:rsid w:val="007D2E7D"/>
    <w:rsid w:val="00862200"/>
    <w:rsid w:val="00897FEB"/>
    <w:rsid w:val="008F7D69"/>
    <w:rsid w:val="009040F9"/>
    <w:rsid w:val="0094678C"/>
    <w:rsid w:val="00995A3F"/>
    <w:rsid w:val="009B5879"/>
    <w:rsid w:val="009F56B1"/>
    <w:rsid w:val="00B74FCA"/>
    <w:rsid w:val="00C747AE"/>
    <w:rsid w:val="00C863E9"/>
    <w:rsid w:val="00D178BF"/>
    <w:rsid w:val="00D24D88"/>
    <w:rsid w:val="00D45D74"/>
    <w:rsid w:val="00D71488"/>
    <w:rsid w:val="00D71BE1"/>
    <w:rsid w:val="00D914E6"/>
    <w:rsid w:val="00DB78A7"/>
    <w:rsid w:val="00DD067B"/>
    <w:rsid w:val="00E3287F"/>
    <w:rsid w:val="00EA4F95"/>
    <w:rsid w:val="00EC100C"/>
    <w:rsid w:val="00EC28C0"/>
    <w:rsid w:val="00F3279E"/>
    <w:rsid w:val="00F54B4D"/>
    <w:rsid w:val="00FE0F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C03EBC8"/>
  <w15:docId w15:val="{790496CD-6820-49C2-AA7D-D7FF0968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qFormat/>
    <w:rsid w:val="007D2E7D"/>
    <w:pPr>
      <w:keepNext/>
      <w:keepLines/>
      <w:widowControl/>
      <w:tabs>
        <w:tab w:val="left" w:pos="794"/>
      </w:tabs>
      <w:spacing w:before="600" w:after="360"/>
      <w:outlineLvl w:val="0"/>
    </w:pPr>
    <w:rPr>
      <w:rFonts w:ascii="Segoe UI" w:eastAsia="Times New Roman" w:hAnsi="Segoe UI" w:cs="Times New Roman"/>
      <w:color w:val="AA322F"/>
      <w:kern w:val="0"/>
      <w:sz w:val="2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E7D"/>
    <w:rPr>
      <w:rFonts w:ascii="Segoe UI" w:eastAsia="Times New Roman" w:hAnsi="Segoe UI" w:cs="Times New Roman"/>
      <w:color w:val="AA322F"/>
      <w:kern w:val="0"/>
      <w:sz w:val="28"/>
      <w:szCs w:val="20"/>
      <w:lang w:val="en-GB" w:eastAsia="en-US"/>
    </w:rPr>
  </w:style>
  <w:style w:type="numbering" w:customStyle="1" w:styleId="NoList1">
    <w:name w:val="No List1"/>
    <w:next w:val="NoList"/>
    <w:uiPriority w:val="99"/>
    <w:semiHidden/>
    <w:unhideWhenUsed/>
    <w:rsid w:val="007D2E7D"/>
  </w:style>
  <w:style w:type="paragraph" w:styleId="Footer">
    <w:name w:val="footer"/>
    <w:basedOn w:val="Normal"/>
    <w:link w:val="FooterChar"/>
    <w:uiPriority w:val="99"/>
    <w:unhideWhenUsed/>
    <w:rsid w:val="007D2E7D"/>
    <w:pPr>
      <w:widowControl/>
      <w:tabs>
        <w:tab w:val="center" w:pos="4153"/>
        <w:tab w:val="right" w:pos="8306"/>
      </w:tabs>
      <w:snapToGrid w:val="0"/>
    </w:pPr>
    <w:rPr>
      <w:rFonts w:ascii="Segoe UI" w:eastAsia="Times New Roman" w:hAnsi="Segoe UI" w:cs="Times New Roman"/>
      <w:kern w:val="0"/>
      <w:sz w:val="20"/>
      <w:szCs w:val="20"/>
      <w:lang w:val="en-GB" w:eastAsia="en-US"/>
    </w:rPr>
  </w:style>
  <w:style w:type="character" w:customStyle="1" w:styleId="FooterChar">
    <w:name w:val="Footer Char"/>
    <w:basedOn w:val="DefaultParagraphFont"/>
    <w:link w:val="Footer"/>
    <w:uiPriority w:val="99"/>
    <w:rsid w:val="007D2E7D"/>
    <w:rPr>
      <w:rFonts w:ascii="Segoe UI" w:eastAsia="Times New Roman" w:hAnsi="Segoe UI" w:cs="Times New Roman"/>
      <w:kern w:val="0"/>
      <w:sz w:val="20"/>
      <w:szCs w:val="20"/>
      <w:lang w:val="en-GB" w:eastAsia="en-US"/>
    </w:rPr>
  </w:style>
  <w:style w:type="paragraph" w:customStyle="1" w:styleId="TableText">
    <w:name w:val="TableText"/>
    <w:basedOn w:val="Normal"/>
    <w:rsid w:val="007D2E7D"/>
    <w:pPr>
      <w:widowControl/>
      <w:spacing w:before="40" w:after="40"/>
    </w:pPr>
    <w:rPr>
      <w:rFonts w:ascii="Segoe UI" w:eastAsia="Times New Roman" w:hAnsi="Segoe UI" w:cs="Times New Roman"/>
      <w:kern w:val="0"/>
      <w:sz w:val="17"/>
      <w:szCs w:val="20"/>
      <w:lang w:val="en-GB" w:eastAsia="en-US"/>
    </w:rPr>
  </w:style>
  <w:style w:type="character" w:styleId="Hyperlink">
    <w:name w:val="Hyperlink"/>
    <w:basedOn w:val="DefaultParagraphFont"/>
    <w:uiPriority w:val="99"/>
    <w:unhideWhenUsed/>
    <w:rsid w:val="007D2E7D"/>
    <w:rPr>
      <w:color w:val="0000FF" w:themeColor="hyperlink"/>
      <w:u w:val="single"/>
    </w:rPr>
  </w:style>
  <w:style w:type="paragraph" w:styleId="Header">
    <w:name w:val="header"/>
    <w:basedOn w:val="Normal"/>
    <w:link w:val="HeaderChar"/>
    <w:uiPriority w:val="99"/>
    <w:unhideWhenUsed/>
    <w:rsid w:val="007D2E7D"/>
    <w:pPr>
      <w:widowControl/>
      <w:tabs>
        <w:tab w:val="center" w:pos="4153"/>
        <w:tab w:val="right" w:pos="8306"/>
      </w:tabs>
      <w:snapToGrid w:val="0"/>
    </w:pPr>
    <w:rPr>
      <w:rFonts w:ascii="Segoe UI" w:eastAsia="Times New Roman" w:hAnsi="Segoe UI" w:cs="Times New Roman"/>
      <w:kern w:val="0"/>
      <w:sz w:val="20"/>
      <w:szCs w:val="20"/>
      <w:lang w:val="en-GB" w:eastAsia="en-US"/>
    </w:rPr>
  </w:style>
  <w:style w:type="character" w:customStyle="1" w:styleId="HeaderChar">
    <w:name w:val="Header Char"/>
    <w:basedOn w:val="DefaultParagraphFont"/>
    <w:link w:val="Header"/>
    <w:uiPriority w:val="99"/>
    <w:rsid w:val="007D2E7D"/>
    <w:rPr>
      <w:rFonts w:ascii="Segoe UI" w:eastAsia="Times New Roman" w:hAnsi="Segoe UI" w:cs="Times New Roman"/>
      <w:kern w:val="0"/>
      <w:sz w:val="20"/>
      <w:szCs w:val="20"/>
      <w:lang w:val="en-GB" w:eastAsia="en-US"/>
    </w:rPr>
  </w:style>
  <w:style w:type="character" w:customStyle="1" w:styleId="shorttext">
    <w:name w:val="short_text"/>
    <w:basedOn w:val="DefaultParagraphFont"/>
    <w:rsid w:val="007D2E7D"/>
  </w:style>
  <w:style w:type="paragraph" w:styleId="BalloonText">
    <w:name w:val="Balloon Text"/>
    <w:basedOn w:val="Normal"/>
    <w:link w:val="BalloonTextChar"/>
    <w:uiPriority w:val="99"/>
    <w:semiHidden/>
    <w:unhideWhenUsed/>
    <w:rsid w:val="007D2E7D"/>
    <w:pPr>
      <w:widowControl/>
    </w:pPr>
    <w:rPr>
      <w:rFonts w:asciiTheme="majorHAnsi" w:eastAsiaTheme="majorEastAsia" w:hAnsiTheme="majorHAnsi" w:cstheme="majorBidi"/>
      <w:kern w:val="0"/>
      <w:sz w:val="16"/>
      <w:szCs w:val="16"/>
      <w:lang w:val="en-GB" w:eastAsia="en-US"/>
    </w:rPr>
  </w:style>
  <w:style w:type="character" w:customStyle="1" w:styleId="BalloonTextChar">
    <w:name w:val="Balloon Text Char"/>
    <w:basedOn w:val="DefaultParagraphFont"/>
    <w:link w:val="BalloonText"/>
    <w:uiPriority w:val="99"/>
    <w:semiHidden/>
    <w:rsid w:val="007D2E7D"/>
    <w:rPr>
      <w:rFonts w:asciiTheme="majorHAnsi" w:eastAsiaTheme="majorEastAsia" w:hAnsiTheme="majorHAnsi" w:cstheme="majorBidi"/>
      <w:kern w:val="0"/>
      <w:sz w:val="16"/>
      <w:szCs w:val="16"/>
      <w:lang w:val="en-GB" w:eastAsia="en-US"/>
    </w:rPr>
  </w:style>
  <w:style w:type="character" w:styleId="FollowedHyperlink">
    <w:name w:val="FollowedHyperlink"/>
    <w:basedOn w:val="DefaultParagraphFont"/>
    <w:uiPriority w:val="99"/>
    <w:semiHidden/>
    <w:unhideWhenUsed/>
    <w:rsid w:val="007D2E7D"/>
    <w:rPr>
      <w:color w:val="800080" w:themeColor="followedHyperlink"/>
      <w:u w:val="single"/>
    </w:rPr>
  </w:style>
  <w:style w:type="table" w:customStyle="1" w:styleId="TableGrid1">
    <w:name w:val="Table Grid1"/>
    <w:basedOn w:val="TableNormal"/>
    <w:next w:val="TableGrid"/>
    <w:uiPriority w:val="59"/>
    <w:rsid w:val="007D2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D2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D2E7D"/>
  </w:style>
  <w:style w:type="paragraph" w:styleId="ListParagraph">
    <w:name w:val="List Paragraph"/>
    <w:basedOn w:val="Normal"/>
    <w:uiPriority w:val="34"/>
    <w:qFormat/>
    <w:rsid w:val="007D2E7D"/>
    <w:pPr>
      <w:widowControl/>
      <w:ind w:leftChars="200" w:left="480"/>
    </w:pPr>
    <w:rPr>
      <w:rFonts w:ascii="Segoe UI" w:eastAsia="Times New Roman" w:hAnsi="Segoe UI" w:cs="Times New Roman"/>
      <w:kern w:val="0"/>
      <w:sz w:val="20"/>
      <w:szCs w:val="20"/>
      <w:lang w:val="en-GB" w:eastAsia="en-US"/>
    </w:rPr>
  </w:style>
  <w:style w:type="paragraph" w:styleId="FootnoteText">
    <w:name w:val="footnote text"/>
    <w:basedOn w:val="Normal"/>
    <w:link w:val="FootnoteTextChar"/>
    <w:uiPriority w:val="99"/>
    <w:rsid w:val="007D2E7D"/>
    <w:pPr>
      <w:widowControl/>
      <w:tabs>
        <w:tab w:val="left" w:pos="397"/>
      </w:tabs>
      <w:spacing w:before="120"/>
      <w:ind w:left="397" w:hanging="397"/>
      <w:jc w:val="both"/>
    </w:pPr>
    <w:rPr>
      <w:rFonts w:ascii="Segoe UI" w:eastAsia="Times New Roman" w:hAnsi="Segoe UI" w:cs="Times New Roman"/>
      <w:kern w:val="0"/>
      <w:sz w:val="16"/>
      <w:szCs w:val="20"/>
      <w:lang w:val="en-GB" w:eastAsia="en-US"/>
    </w:rPr>
  </w:style>
  <w:style w:type="character" w:customStyle="1" w:styleId="FootnoteTextChar">
    <w:name w:val="Footnote Text Char"/>
    <w:basedOn w:val="DefaultParagraphFont"/>
    <w:link w:val="FootnoteText"/>
    <w:uiPriority w:val="99"/>
    <w:rsid w:val="007D2E7D"/>
    <w:rPr>
      <w:rFonts w:ascii="Segoe UI" w:eastAsia="Times New Roman" w:hAnsi="Segoe UI" w:cs="Times New Roman"/>
      <w:kern w:val="0"/>
      <w:sz w:val="16"/>
      <w:szCs w:val="20"/>
      <w:lang w:val="en-GB" w:eastAsia="en-US"/>
    </w:rPr>
  </w:style>
  <w:style w:type="character" w:styleId="FootnoteReference">
    <w:name w:val="footnote reference"/>
    <w:uiPriority w:val="99"/>
    <w:rsid w:val="007D2E7D"/>
    <w:rPr>
      <w:rFonts w:ascii="Segoe UI" w:hAnsi="Segoe UI" w:cs="Times New Roman"/>
      <w:vertAlign w:val="superscript"/>
    </w:rPr>
  </w:style>
  <w:style w:type="table" w:customStyle="1" w:styleId="TableGrid3">
    <w:name w:val="Table Grid3"/>
    <w:basedOn w:val="TableNormal"/>
    <w:next w:val="TableGrid"/>
    <w:uiPriority w:val="59"/>
    <w:rsid w:val="007D2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rsid w:val="007D2E7D"/>
    <w:pPr>
      <w:widowControl/>
      <w:spacing w:before="60" w:after="120"/>
      <w:jc w:val="both"/>
    </w:pPr>
    <w:rPr>
      <w:rFonts w:ascii="Segoe UI" w:eastAsia="Times New Roman" w:hAnsi="Segoe UI" w:cs="Times New Roman"/>
      <w:kern w:val="0"/>
      <w:sz w:val="15"/>
      <w:szCs w:val="20"/>
      <w:lang w:val="en-GB" w:eastAsia="en-US"/>
    </w:rPr>
  </w:style>
  <w:style w:type="character" w:styleId="CommentReference">
    <w:name w:val="annotation reference"/>
    <w:basedOn w:val="DefaultParagraphFont"/>
    <w:uiPriority w:val="99"/>
    <w:semiHidden/>
    <w:unhideWhenUsed/>
    <w:rsid w:val="007D2E7D"/>
    <w:rPr>
      <w:sz w:val="18"/>
      <w:szCs w:val="18"/>
    </w:rPr>
  </w:style>
  <w:style w:type="paragraph" w:styleId="CommentText">
    <w:name w:val="annotation text"/>
    <w:basedOn w:val="Normal"/>
    <w:link w:val="CommentTextChar"/>
    <w:uiPriority w:val="99"/>
    <w:unhideWhenUsed/>
    <w:rsid w:val="007D2E7D"/>
    <w:pPr>
      <w:widowControl/>
    </w:pPr>
    <w:rPr>
      <w:rFonts w:ascii="Segoe UI" w:eastAsia="Times New Roman" w:hAnsi="Segoe UI" w:cs="Times New Roman"/>
      <w:kern w:val="0"/>
      <w:sz w:val="20"/>
      <w:szCs w:val="20"/>
      <w:lang w:val="en-GB" w:eastAsia="en-US"/>
    </w:rPr>
  </w:style>
  <w:style w:type="character" w:customStyle="1" w:styleId="CommentTextChar">
    <w:name w:val="Comment Text Char"/>
    <w:basedOn w:val="DefaultParagraphFont"/>
    <w:link w:val="CommentText"/>
    <w:uiPriority w:val="99"/>
    <w:rsid w:val="007D2E7D"/>
    <w:rPr>
      <w:rFonts w:ascii="Segoe UI" w:eastAsia="Times New Roman" w:hAnsi="Segoe UI"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7D2E7D"/>
    <w:rPr>
      <w:b/>
      <w:bCs/>
    </w:rPr>
  </w:style>
  <w:style w:type="character" w:customStyle="1" w:styleId="CommentSubjectChar">
    <w:name w:val="Comment Subject Char"/>
    <w:basedOn w:val="CommentTextChar"/>
    <w:link w:val="CommentSubject"/>
    <w:uiPriority w:val="99"/>
    <w:semiHidden/>
    <w:rsid w:val="007D2E7D"/>
    <w:rPr>
      <w:rFonts w:ascii="Segoe UI" w:eastAsia="Times New Roman" w:hAnsi="Segoe UI" w:cs="Times New Roman"/>
      <w:b/>
      <w:bCs/>
      <w:kern w:val="0"/>
      <w:sz w:val="20"/>
      <w:szCs w:val="20"/>
      <w:lang w:val="en-GB" w:eastAsia="en-US"/>
    </w:rPr>
  </w:style>
  <w:style w:type="paragraph" w:customStyle="1" w:styleId="Default">
    <w:name w:val="Default"/>
    <w:rsid w:val="007D2E7D"/>
    <w:pPr>
      <w:widowControl w:val="0"/>
      <w:autoSpaceDE w:val="0"/>
      <w:autoSpaceDN w:val="0"/>
      <w:adjustRightInd w:val="0"/>
    </w:pPr>
    <w:rPr>
      <w:rFonts w:ascii="Segoe UI" w:hAnsi="Segoe UI" w:cs="Segoe UI"/>
      <w:color w:val="000000"/>
      <w:kern w:val="0"/>
      <w:szCs w:val="24"/>
    </w:rPr>
  </w:style>
  <w:style w:type="paragraph" w:styleId="ListBullet">
    <w:name w:val="List Bullet"/>
    <w:basedOn w:val="Normal"/>
    <w:uiPriority w:val="99"/>
    <w:unhideWhenUsed/>
    <w:rsid w:val="007D2E7D"/>
    <w:pPr>
      <w:widowControl/>
      <w:numPr>
        <w:numId w:val="1"/>
      </w:numPr>
      <w:contextualSpacing/>
    </w:pPr>
    <w:rPr>
      <w:rFonts w:ascii="Segoe UI" w:eastAsia="Times New Roman" w:hAnsi="Segoe UI" w:cs="Times New Roman"/>
      <w:kern w:val="0"/>
      <w:sz w:val="20"/>
      <w:szCs w:val="20"/>
      <w:lang w:val="en-GB" w:eastAsia="en-US"/>
    </w:rPr>
  </w:style>
  <w:style w:type="paragraph" w:styleId="Revision">
    <w:name w:val="Revision"/>
    <w:hidden/>
    <w:uiPriority w:val="99"/>
    <w:semiHidden/>
    <w:rsid w:val="007D2E7D"/>
    <w:rPr>
      <w:rFonts w:ascii="Segoe UI" w:eastAsia="Times New Roman" w:hAnsi="Segoe UI" w:cs="Times New Roman"/>
      <w:kern w:val="0"/>
      <w:sz w:val="20"/>
      <w:szCs w:val="20"/>
      <w:lang w:val="en-GB" w:eastAsia="en-US"/>
    </w:rPr>
  </w:style>
  <w:style w:type="character" w:customStyle="1" w:styleId="alt-edited1">
    <w:name w:val="alt-edited1"/>
    <w:basedOn w:val="DefaultParagraphFont"/>
    <w:rsid w:val="007D2E7D"/>
    <w:rPr>
      <w:color w:val="4D90F0"/>
    </w:rPr>
  </w:style>
  <w:style w:type="table" w:customStyle="1" w:styleId="TableGrid4">
    <w:name w:val="Table Grid4"/>
    <w:basedOn w:val="TableNormal"/>
    <w:next w:val="TableGrid"/>
    <w:uiPriority w:val="59"/>
    <w:rsid w:val="007D2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D2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D2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D2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D2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D2E7D"/>
  </w:style>
  <w:style w:type="table" w:customStyle="1" w:styleId="TableGrid9">
    <w:name w:val="Table Grid9"/>
    <w:basedOn w:val="TableNormal"/>
    <w:next w:val="TableGrid"/>
    <w:uiPriority w:val="59"/>
    <w:rsid w:val="007D2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D2E7D"/>
  </w:style>
  <w:style w:type="table" w:customStyle="1" w:styleId="TableGrid10">
    <w:name w:val="Table Grid10"/>
    <w:basedOn w:val="TableNormal"/>
    <w:next w:val="TableGrid"/>
    <w:uiPriority w:val="59"/>
    <w:rsid w:val="007D2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F9D763-E589-42F1-AEB9-B14D07486A85}">
  <ds:schemaRefs>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purl.org/dc/elements/1.1/"/>
    <ds:schemaRef ds:uri="http://purl.org/dc/dcmitype/"/>
  </ds:schemaRefs>
</ds:datastoreItem>
</file>

<file path=customXml/itemProps2.xml><?xml version="1.0" encoding="utf-8"?>
<ds:datastoreItem xmlns:ds="http://schemas.openxmlformats.org/officeDocument/2006/customXml" ds:itemID="{FBC87502-4992-41DE-A363-9F046562B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E7B8155-14CE-4779-AAF8-D187013E8C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4116</Words>
  <Characters>23462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Hong Kong Monetary Authority</Company>
  <LinksUpToDate>false</LinksUpToDate>
  <CharactersWithSpaces>27523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HKMA</dc:creator>
  <cp:lastModifiedBy>HKMA</cp:lastModifiedBy>
  <cp:revision>4</cp:revision>
  <dcterms:created xsi:type="dcterms:W3CDTF">2025-12-02T08:50:00Z</dcterms:created>
  <dcterms:modified xsi:type="dcterms:W3CDTF">2025-12-02T09:00:00Z</dcterms:modified>
</cp:coreProperties>
</file>